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La Post-vérité : une nouvelle notion</w:t>
      </w:r>
    </w:p>
    <w:p w:rsidR="00805A3D" w:rsidRPr="00805A3D" w:rsidRDefault="00805A3D" w:rsidP="00805A3D">
      <w:pPr>
        <w:rPr>
          <w:rFonts w:ascii="Times New Roman" w:hAnsi="Times New Roman" w:cs="Times New Roman"/>
          <w:sz w:val="28"/>
          <w:szCs w:val="28"/>
        </w:rPr>
      </w:pPr>
    </w:p>
    <w:tbl>
      <w:tblPr>
        <w:tblW w:w="4150" w:type="pct"/>
        <w:jc w:val="center"/>
        <w:tblCellSpacing w:w="15" w:type="dxa"/>
        <w:tblCellMar>
          <w:top w:w="15" w:type="dxa"/>
          <w:left w:w="15" w:type="dxa"/>
          <w:bottom w:w="15" w:type="dxa"/>
          <w:right w:w="15" w:type="dxa"/>
        </w:tblCellMar>
        <w:tblLook w:val="04A0" w:firstRow="1" w:lastRow="0" w:firstColumn="1" w:lastColumn="0" w:noHBand="0" w:noVBand="1"/>
      </w:tblPr>
      <w:tblGrid>
        <w:gridCol w:w="7604"/>
      </w:tblGrid>
      <w:tr w:rsidR="00805A3D" w:rsidRPr="00805A3D" w:rsidTr="00805A3D">
        <w:trPr>
          <w:tblCellSpacing w:w="15" w:type="dxa"/>
          <w:jc w:val="center"/>
        </w:trPr>
        <w:tc>
          <w:tcPr>
            <w:tcW w:w="0" w:type="auto"/>
            <w:hideMark/>
          </w:tcPr>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"Polémiques, faits divers, images-choc, voyeurisme, micro-trottoir, téléréalité. À l'ère du multimédia, nous assistons au triomphe de l'émotion. Le pouvoir médiatique s'impose en faisant vibrer la sensibilité au rythme haletant de stimulations sonores et visuelles qui produisent une véritable addiction collective aux émotions. Le pouvoir politique joue sur les mêmes ressorts. S'il est vrai que l'émotion est le cheval de Troie de la manipulation, cette débauche d'excitations sensorielles soulève des enjeux éthiques majeurs. Quand nos émotions sont dévoyées, ce sont nos jugements de valeur qui se trouvent pervertis."</w:t>
            </w:r>
            <w:r w:rsidRPr="00805A3D">
              <w:rPr>
                <w:rFonts w:ascii="Times New Roman" w:hAnsi="Times New Roman" w:cs="Times New Roman"/>
                <w:sz w:val="28"/>
                <w:szCs w:val="28"/>
              </w:rPr>
              <w:br/>
              <w:t xml:space="preserve">Pierre Le </w:t>
            </w:r>
            <w:proofErr w:type="spellStart"/>
            <w:r w:rsidRPr="00805A3D">
              <w:rPr>
                <w:rFonts w:ascii="Times New Roman" w:hAnsi="Times New Roman" w:cs="Times New Roman"/>
                <w:sz w:val="28"/>
                <w:szCs w:val="28"/>
              </w:rPr>
              <w:t>Coz</w:t>
            </w:r>
            <w:proofErr w:type="spellEnd"/>
            <w:r w:rsidRPr="00805A3D">
              <w:rPr>
                <w:rFonts w:ascii="Times New Roman" w:hAnsi="Times New Roman" w:cs="Times New Roman"/>
                <w:sz w:val="28"/>
                <w:szCs w:val="28"/>
              </w:rPr>
              <w:t xml:space="preserve"> - Le gouvernement des émotions et l'art de déjouer les manipulations, 2014</w:t>
            </w:r>
          </w:p>
        </w:tc>
      </w:tr>
    </w:tbl>
    <w:p w:rsidR="00805A3D" w:rsidRPr="00805A3D" w:rsidRDefault="00805A3D" w:rsidP="00805A3D">
      <w:pPr>
        <w:rPr>
          <w:rFonts w:ascii="Times New Roman" w:hAnsi="Times New Roman" w:cs="Times New Roman"/>
          <w:sz w:val="28"/>
          <w:szCs w:val="28"/>
        </w:rPr>
      </w:pPr>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Définition de post-vérité</w:t>
      </w:r>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br/>
        <w:t>Etymologie : traduction de l'anglais post-</w:t>
      </w:r>
      <w:proofErr w:type="spellStart"/>
      <w:r w:rsidRPr="00805A3D">
        <w:rPr>
          <w:rFonts w:ascii="Times New Roman" w:hAnsi="Times New Roman" w:cs="Times New Roman"/>
          <w:sz w:val="28"/>
          <w:szCs w:val="28"/>
        </w:rPr>
        <w:t>truth</w:t>
      </w:r>
      <w:proofErr w:type="spellEnd"/>
      <w:r w:rsidRPr="00805A3D">
        <w:rPr>
          <w:rFonts w:ascii="Times New Roman" w:hAnsi="Times New Roman" w:cs="Times New Roman"/>
          <w:sz w:val="28"/>
          <w:szCs w:val="28"/>
        </w:rPr>
        <w:t xml:space="preserve">, terme apparu dans l'ouvrage de Ralph </w:t>
      </w:r>
      <w:proofErr w:type="spellStart"/>
      <w:r w:rsidRPr="00805A3D">
        <w:rPr>
          <w:rFonts w:ascii="Times New Roman" w:hAnsi="Times New Roman" w:cs="Times New Roman"/>
          <w:sz w:val="28"/>
          <w:szCs w:val="28"/>
        </w:rPr>
        <w:t>Keyes</w:t>
      </w:r>
      <w:proofErr w:type="spellEnd"/>
      <w:r w:rsidRPr="00805A3D">
        <w:rPr>
          <w:rFonts w:ascii="Times New Roman" w:hAnsi="Times New Roman" w:cs="Times New Roman"/>
          <w:sz w:val="28"/>
          <w:szCs w:val="28"/>
        </w:rPr>
        <w:t xml:space="preserve">, The Post-Truth </w:t>
      </w:r>
      <w:proofErr w:type="spellStart"/>
      <w:r w:rsidRPr="00805A3D">
        <w:rPr>
          <w:rFonts w:ascii="Times New Roman" w:hAnsi="Times New Roman" w:cs="Times New Roman"/>
          <w:sz w:val="28"/>
          <w:szCs w:val="28"/>
        </w:rPr>
        <w:t>Era</w:t>
      </w:r>
      <w:proofErr w:type="spellEnd"/>
      <w:r w:rsidRPr="00805A3D">
        <w:rPr>
          <w:rFonts w:ascii="Times New Roman" w:hAnsi="Times New Roman" w:cs="Times New Roman"/>
          <w:sz w:val="28"/>
          <w:szCs w:val="28"/>
        </w:rPr>
        <w:t> paru en 2004. Composé de l'adverbe latin post, après, ensuite, depuis, et de vérité, du latin </w:t>
      </w:r>
      <w:proofErr w:type="spellStart"/>
      <w:r w:rsidRPr="00805A3D">
        <w:rPr>
          <w:rFonts w:ascii="Times New Roman" w:hAnsi="Times New Roman" w:cs="Times New Roman"/>
          <w:sz w:val="28"/>
          <w:szCs w:val="28"/>
        </w:rPr>
        <w:t>veritas</w:t>
      </w:r>
      <w:proofErr w:type="spellEnd"/>
      <w:r w:rsidRPr="00805A3D">
        <w:rPr>
          <w:rFonts w:ascii="Times New Roman" w:hAnsi="Times New Roman" w:cs="Times New Roman"/>
          <w:sz w:val="28"/>
          <w:szCs w:val="28"/>
        </w:rPr>
        <w:t>, la vérité, le vrai, l'existence </w:t>
      </w:r>
      <w:hyperlink r:id="rId5" w:history="1">
        <w:r w:rsidRPr="00805A3D">
          <w:rPr>
            <w:rStyle w:val="Kpr"/>
            <w:rFonts w:ascii="Times New Roman" w:hAnsi="Times New Roman" w:cs="Times New Roman"/>
            <w:sz w:val="28"/>
            <w:szCs w:val="28"/>
          </w:rPr>
          <w:t>effective</w:t>
        </w:r>
      </w:hyperlink>
      <w:r w:rsidRPr="00805A3D">
        <w:rPr>
          <w:rFonts w:ascii="Times New Roman" w:hAnsi="Times New Roman" w:cs="Times New Roman"/>
          <w:sz w:val="28"/>
          <w:szCs w:val="28"/>
        </w:rPr>
        <w:t>.</w:t>
      </w:r>
      <w:r w:rsidRPr="00805A3D">
        <w:rPr>
          <w:rFonts w:ascii="Times New Roman" w:hAnsi="Times New Roman" w:cs="Times New Roman"/>
          <w:sz w:val="28"/>
          <w:szCs w:val="28"/>
        </w:rPr>
        <w:br/>
      </w:r>
      <w:r w:rsidRPr="00805A3D">
        <w:rPr>
          <w:rFonts w:ascii="Times New Roman" w:hAnsi="Times New Roman" w:cs="Times New Roman"/>
          <w:sz w:val="28"/>
          <w:szCs w:val="28"/>
        </w:rPr>
        <w:br/>
        <w:t>Le terme post-vérité décrit une situation dans laquelle il est donné plus d'importance aux émotions et aux </w:t>
      </w:r>
      <w:hyperlink r:id="rId6" w:history="1">
        <w:r w:rsidRPr="00805A3D">
          <w:rPr>
            <w:rStyle w:val="Kpr"/>
            <w:rFonts w:ascii="Times New Roman" w:hAnsi="Times New Roman" w:cs="Times New Roman"/>
            <w:sz w:val="28"/>
            <w:szCs w:val="28"/>
          </w:rPr>
          <w:t>opinions</w:t>
        </w:r>
      </w:hyperlink>
      <w:r w:rsidRPr="00805A3D">
        <w:rPr>
          <w:rFonts w:ascii="Times New Roman" w:hAnsi="Times New Roman" w:cs="Times New Roman"/>
          <w:sz w:val="28"/>
          <w:szCs w:val="28"/>
        </w:rPr>
        <w:t> qu'à la réalité des faits. Son utilisation a connu une explosion en 2016 avec le </w:t>
      </w:r>
      <w:hyperlink r:id="rId7" w:history="1">
        <w:r w:rsidRPr="00805A3D">
          <w:rPr>
            <w:rStyle w:val="Kpr"/>
            <w:rFonts w:ascii="Times New Roman" w:hAnsi="Times New Roman" w:cs="Times New Roman"/>
            <w:sz w:val="28"/>
            <w:szCs w:val="28"/>
          </w:rPr>
          <w:t>référendum</w:t>
        </w:r>
      </w:hyperlink>
      <w:r w:rsidRPr="00805A3D">
        <w:rPr>
          <w:rFonts w:ascii="Times New Roman" w:hAnsi="Times New Roman" w:cs="Times New Roman"/>
          <w:sz w:val="28"/>
          <w:szCs w:val="28"/>
        </w:rPr>
        <w:t> du </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"http://www.toupie.org/Dictionnaire/Brexit.htm"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Brexit</w:t>
      </w:r>
      <w:proofErr w:type="spellEnd"/>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t> au Royaume-Uni et l'</w:t>
      </w:r>
      <w:hyperlink r:id="rId8" w:history="1">
        <w:r w:rsidRPr="00805A3D">
          <w:rPr>
            <w:rStyle w:val="Kpr"/>
            <w:rFonts w:ascii="Times New Roman" w:hAnsi="Times New Roman" w:cs="Times New Roman"/>
            <w:sz w:val="28"/>
            <w:szCs w:val="28"/>
          </w:rPr>
          <w:t>élection</w:t>
        </w:r>
      </w:hyperlink>
      <w:r w:rsidRPr="00805A3D">
        <w:rPr>
          <w:rFonts w:ascii="Times New Roman" w:hAnsi="Times New Roman" w:cs="Times New Roman"/>
          <w:sz w:val="28"/>
          <w:szCs w:val="28"/>
        </w:rPr>
        <w:t xml:space="preserve"> de Donald </w:t>
      </w:r>
      <w:proofErr w:type="spellStart"/>
      <w:r w:rsidRPr="00805A3D">
        <w:rPr>
          <w:rFonts w:ascii="Times New Roman" w:hAnsi="Times New Roman" w:cs="Times New Roman"/>
          <w:sz w:val="28"/>
          <w:szCs w:val="28"/>
        </w:rPr>
        <w:t>Trump</w:t>
      </w:r>
      <w:proofErr w:type="spellEnd"/>
      <w:r w:rsidRPr="00805A3D">
        <w:rPr>
          <w:rFonts w:ascii="Times New Roman" w:hAnsi="Times New Roman" w:cs="Times New Roman"/>
          <w:sz w:val="28"/>
          <w:szCs w:val="28"/>
        </w:rPr>
        <w:t xml:space="preserve"> aux Etats-Unis. Principalement utilisé en politique, il peut s'appliquer dans d'autres domaines : </w:t>
      </w:r>
      <w:hyperlink r:id="rId9" w:history="1">
        <w:r w:rsidRPr="00805A3D">
          <w:rPr>
            <w:rStyle w:val="Kpr"/>
            <w:rFonts w:ascii="Times New Roman" w:hAnsi="Times New Roman" w:cs="Times New Roman"/>
            <w:sz w:val="28"/>
            <w:szCs w:val="28"/>
          </w:rPr>
          <w:t>marketing</w:t>
        </w:r>
      </w:hyperlink>
      <w:r w:rsidRPr="00805A3D">
        <w:rPr>
          <w:rFonts w:ascii="Times New Roman" w:hAnsi="Times New Roman" w:cs="Times New Roman"/>
          <w:sz w:val="28"/>
          <w:szCs w:val="28"/>
        </w:rPr>
        <w:t>, management.</w:t>
      </w:r>
      <w:r w:rsidRPr="00805A3D">
        <w:rPr>
          <w:rFonts w:ascii="Times New Roman" w:hAnsi="Times New Roman" w:cs="Times New Roman"/>
          <w:sz w:val="28"/>
          <w:szCs w:val="28"/>
        </w:rPr>
        <w:br/>
      </w:r>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Exemple fréquemment cité pour illustrer l'émergence de l'ère post-vérité : la déclaration de Colin Powell (général et </w:t>
      </w:r>
      <w:hyperlink r:id="rId10" w:anchor="etat" w:history="1">
        <w:r w:rsidRPr="00805A3D">
          <w:rPr>
            <w:rStyle w:val="Kpr"/>
            <w:rFonts w:ascii="Times New Roman" w:hAnsi="Times New Roman" w:cs="Times New Roman"/>
            <w:sz w:val="28"/>
            <w:szCs w:val="28"/>
          </w:rPr>
          <w:t>secrétaire d'Etat américain</w:t>
        </w:r>
      </w:hyperlink>
      <w:r w:rsidRPr="00805A3D">
        <w:rPr>
          <w:rFonts w:ascii="Times New Roman" w:hAnsi="Times New Roman" w:cs="Times New Roman"/>
          <w:sz w:val="28"/>
          <w:szCs w:val="28"/>
        </w:rPr>
        <w:t>) le 5 février 2003 à l'ONU, où il apporte des "</w:t>
      </w:r>
      <w:hyperlink r:id="rId11" w:history="1">
        <w:r w:rsidRPr="00805A3D">
          <w:rPr>
            <w:rStyle w:val="Kpr"/>
            <w:rFonts w:ascii="Times New Roman" w:hAnsi="Times New Roman" w:cs="Times New Roman"/>
            <w:sz w:val="28"/>
            <w:szCs w:val="28"/>
          </w:rPr>
          <w:t>preuves</w:t>
        </w:r>
      </w:hyperlink>
      <w:r w:rsidRPr="00805A3D">
        <w:rPr>
          <w:rFonts w:ascii="Times New Roman" w:hAnsi="Times New Roman" w:cs="Times New Roman"/>
          <w:sz w:val="28"/>
          <w:szCs w:val="28"/>
        </w:rPr>
        <w:t>" (reconnues comme fabriquées par la suite) de la </w:t>
      </w:r>
      <w:hyperlink r:id="rId12" w:history="1">
        <w:r w:rsidRPr="00805A3D">
          <w:rPr>
            <w:rStyle w:val="Kpr"/>
            <w:rFonts w:ascii="Times New Roman" w:hAnsi="Times New Roman" w:cs="Times New Roman"/>
            <w:sz w:val="28"/>
            <w:szCs w:val="28"/>
          </w:rPr>
          <w:t>production</w:t>
        </w:r>
      </w:hyperlink>
      <w:r w:rsidRPr="00805A3D">
        <w:rPr>
          <w:rFonts w:ascii="Times New Roman" w:hAnsi="Times New Roman" w:cs="Times New Roman"/>
          <w:sz w:val="28"/>
          <w:szCs w:val="28"/>
        </w:rPr>
        <w:t> d'armes de destruction massive par l'Irak.</w:t>
      </w:r>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lastRenderedPageBreak/>
        <w:t>La notion de post-vérité s'appuie sur l'idée selon laquelle il est plus facile de façonner et d'infléchir l'opinion publique en jouant sur les émotions et la </w:t>
      </w:r>
      <w:hyperlink r:id="rId13" w:history="1">
        <w:r w:rsidRPr="00805A3D">
          <w:rPr>
            <w:rStyle w:val="Kpr"/>
            <w:rFonts w:ascii="Times New Roman" w:hAnsi="Times New Roman" w:cs="Times New Roman"/>
            <w:sz w:val="28"/>
            <w:szCs w:val="28"/>
          </w:rPr>
          <w:t>démagogie</w:t>
        </w:r>
      </w:hyperlink>
      <w:r w:rsidRPr="00805A3D">
        <w:rPr>
          <w:rFonts w:ascii="Times New Roman" w:hAnsi="Times New Roman" w:cs="Times New Roman"/>
          <w:sz w:val="28"/>
          <w:szCs w:val="28"/>
        </w:rPr>
        <w:t> que de s'appuyer sur des faits avérés.</w:t>
      </w:r>
      <w:r w:rsidRPr="00805A3D">
        <w:rPr>
          <w:rFonts w:ascii="Times New Roman" w:hAnsi="Times New Roman" w:cs="Times New Roman"/>
          <w:sz w:val="28"/>
          <w:szCs w:val="28"/>
        </w:rPr>
        <w:br/>
      </w:r>
      <w:r w:rsidRPr="00805A3D">
        <w:rPr>
          <w:rFonts w:ascii="Times New Roman" w:hAnsi="Times New Roman" w:cs="Times New Roman"/>
          <w:sz w:val="28"/>
          <w:szCs w:val="28"/>
        </w:rPr>
        <w:br/>
        <w:t>Elle est souvent utilisée pour caractériser certains discours </w:t>
      </w:r>
      <w:hyperlink r:id="rId14" w:tooltip="Définition de l'électoralisme" w:history="1">
        <w:r w:rsidRPr="00805A3D">
          <w:rPr>
            <w:rStyle w:val="Kpr"/>
            <w:rFonts w:ascii="Times New Roman" w:hAnsi="Times New Roman" w:cs="Times New Roman"/>
            <w:sz w:val="28"/>
            <w:szCs w:val="28"/>
          </w:rPr>
          <w:t>électoralistes</w:t>
        </w:r>
      </w:hyperlink>
      <w:r w:rsidRPr="00805A3D">
        <w:rPr>
          <w:rFonts w:ascii="Times New Roman" w:hAnsi="Times New Roman" w:cs="Times New Roman"/>
          <w:sz w:val="28"/>
          <w:szCs w:val="28"/>
        </w:rPr>
        <w:t> faisant appel à l'émotion, en ignorant les faits, mais surtout pour montrer l'</w:t>
      </w:r>
      <w:hyperlink r:id="rId15" w:history="1">
        <w:r w:rsidRPr="00805A3D">
          <w:rPr>
            <w:rStyle w:val="Kpr"/>
            <w:rFonts w:ascii="Times New Roman" w:hAnsi="Times New Roman" w:cs="Times New Roman"/>
            <w:sz w:val="28"/>
            <w:szCs w:val="28"/>
          </w:rPr>
          <w:t>influence</w:t>
        </w:r>
      </w:hyperlink>
      <w:r w:rsidRPr="00805A3D">
        <w:rPr>
          <w:rFonts w:ascii="Times New Roman" w:hAnsi="Times New Roman" w:cs="Times New Roman"/>
          <w:sz w:val="28"/>
          <w:szCs w:val="28"/>
        </w:rPr>
        <w:t> des </w:t>
      </w:r>
      <w:hyperlink r:id="rId16" w:history="1">
        <w:r w:rsidRPr="00805A3D">
          <w:rPr>
            <w:rStyle w:val="Kpr"/>
            <w:rFonts w:ascii="Times New Roman" w:hAnsi="Times New Roman" w:cs="Times New Roman"/>
            <w:sz w:val="28"/>
            <w:szCs w:val="28"/>
          </w:rPr>
          <w:t>réseaux sociaux</w:t>
        </w:r>
      </w:hyperlink>
      <w:r w:rsidRPr="00805A3D">
        <w:rPr>
          <w:rFonts w:ascii="Times New Roman" w:hAnsi="Times New Roman" w:cs="Times New Roman"/>
          <w:sz w:val="28"/>
          <w:szCs w:val="28"/>
        </w:rPr>
        <w:t> et d'Internet sur le choix des électeurs. Les </w:t>
      </w:r>
      <w:hyperlink r:id="rId17" w:history="1">
        <w:r w:rsidRPr="00805A3D">
          <w:rPr>
            <w:rStyle w:val="Kpr"/>
            <w:rFonts w:ascii="Times New Roman" w:hAnsi="Times New Roman" w:cs="Times New Roman"/>
            <w:sz w:val="28"/>
            <w:szCs w:val="28"/>
          </w:rPr>
          <w:t>médias</w:t>
        </w:r>
      </w:hyperlink>
      <w:r w:rsidRPr="00805A3D">
        <w:rPr>
          <w:rFonts w:ascii="Times New Roman" w:hAnsi="Times New Roman" w:cs="Times New Roman"/>
          <w:sz w:val="28"/>
          <w:szCs w:val="28"/>
        </w:rPr>
        <w:t> traditionnels ne sont plus la seule source d'</w:t>
      </w:r>
      <w:hyperlink r:id="rId18" w:history="1">
        <w:r w:rsidRPr="00805A3D">
          <w:rPr>
            <w:rStyle w:val="Kpr"/>
            <w:rFonts w:ascii="Times New Roman" w:hAnsi="Times New Roman" w:cs="Times New Roman"/>
            <w:sz w:val="28"/>
            <w:szCs w:val="28"/>
          </w:rPr>
          <w:t>informations</w:t>
        </w:r>
      </w:hyperlink>
      <w:r w:rsidRPr="00805A3D">
        <w:rPr>
          <w:rFonts w:ascii="Times New Roman" w:hAnsi="Times New Roman" w:cs="Times New Roman"/>
          <w:sz w:val="28"/>
          <w:szCs w:val="28"/>
        </w:rPr>
        <w:t>. Accusés d'être la voix des </w:t>
      </w:r>
      <w:hyperlink r:id="rId19" w:history="1">
        <w:r w:rsidRPr="00805A3D">
          <w:rPr>
            <w:rStyle w:val="Kpr"/>
            <w:rFonts w:ascii="Times New Roman" w:hAnsi="Times New Roman" w:cs="Times New Roman"/>
            <w:sz w:val="28"/>
            <w:szCs w:val="28"/>
          </w:rPr>
          <w:t>élites</w:t>
        </w:r>
      </w:hyperlink>
      <w:r w:rsidRPr="00805A3D">
        <w:rPr>
          <w:rFonts w:ascii="Times New Roman" w:hAnsi="Times New Roman" w:cs="Times New Roman"/>
          <w:sz w:val="28"/>
          <w:szCs w:val="28"/>
        </w:rPr>
        <w:t> et de cacher la vérité, ils ont perdu la confiance des internautes qui préfèrent se tourner vers les "informations" dont les réseaux sociaux les submergent et qui sont considérées comme plus crédibles car relayées par une personne de notre entourage, réel ou numérique. Contradictoires, sorties de leur contexte ou parfois mensongères, ces informations ne sont pas analysées par manque de temps, de moyen ou de volonté de le faire, faisant passer au second plan l'exigence de vérité dans le </w:t>
      </w:r>
      <w:hyperlink r:id="rId20" w:history="1">
        <w:r w:rsidRPr="00805A3D">
          <w:rPr>
            <w:rStyle w:val="Kpr"/>
            <w:rFonts w:ascii="Times New Roman" w:hAnsi="Times New Roman" w:cs="Times New Roman"/>
            <w:sz w:val="28"/>
            <w:szCs w:val="28"/>
          </w:rPr>
          <w:t>débat</w:t>
        </w:r>
      </w:hyperlink>
      <w:r w:rsidRPr="00805A3D">
        <w:rPr>
          <w:rFonts w:ascii="Times New Roman" w:hAnsi="Times New Roman" w:cs="Times New Roman"/>
          <w:sz w:val="28"/>
          <w:szCs w:val="28"/>
        </w:rPr>
        <w:t> public au profit des émotions et des </w:t>
      </w:r>
      <w:hyperlink r:id="rId21" w:history="1">
        <w:r w:rsidRPr="00805A3D">
          <w:rPr>
            <w:rStyle w:val="Kpr"/>
            <w:rFonts w:ascii="Times New Roman" w:hAnsi="Times New Roman" w:cs="Times New Roman"/>
            <w:sz w:val="28"/>
            <w:szCs w:val="28"/>
          </w:rPr>
          <w:t>croyances</w:t>
        </w:r>
      </w:hyperlink>
      <w:r w:rsidRPr="00805A3D">
        <w:rPr>
          <w:rFonts w:ascii="Times New Roman" w:hAnsi="Times New Roman" w:cs="Times New Roman"/>
          <w:sz w:val="28"/>
          <w:szCs w:val="28"/>
        </w:rPr>
        <w:t>.</w:t>
      </w:r>
      <w:r w:rsidRPr="00805A3D">
        <w:rPr>
          <w:rFonts w:ascii="Times New Roman" w:hAnsi="Times New Roman" w:cs="Times New Roman"/>
          <w:sz w:val="28"/>
          <w:szCs w:val="28"/>
        </w:rPr>
        <w:br/>
      </w:r>
      <w:r w:rsidRPr="00805A3D">
        <w:rPr>
          <w:rFonts w:ascii="Times New Roman" w:hAnsi="Times New Roman" w:cs="Times New Roman"/>
          <w:sz w:val="28"/>
          <w:szCs w:val="28"/>
        </w:rPr>
        <w:br/>
        <w:t>La notion de post-vérité ne fait cependant pas l'</w:t>
      </w:r>
      <w:hyperlink r:id="rId22" w:history="1">
        <w:r w:rsidRPr="00805A3D">
          <w:rPr>
            <w:rStyle w:val="Kpr"/>
            <w:rFonts w:ascii="Times New Roman" w:hAnsi="Times New Roman" w:cs="Times New Roman"/>
            <w:sz w:val="28"/>
            <w:szCs w:val="28"/>
          </w:rPr>
          <w:t>unanimité</w:t>
        </w:r>
      </w:hyperlink>
      <w:r w:rsidRPr="00805A3D">
        <w:rPr>
          <w:rFonts w:ascii="Times New Roman" w:hAnsi="Times New Roman" w:cs="Times New Roman"/>
          <w:sz w:val="28"/>
          <w:szCs w:val="28"/>
        </w:rPr>
        <w:t xml:space="preserve">. En effet, les mensonges, les détournements de vérité et les fausses informations existaient en politique bien avant l'ère du numérique. Pour Paul </w:t>
      </w:r>
      <w:proofErr w:type="spellStart"/>
      <w:r w:rsidRPr="00805A3D">
        <w:rPr>
          <w:rFonts w:ascii="Times New Roman" w:hAnsi="Times New Roman" w:cs="Times New Roman"/>
          <w:sz w:val="28"/>
          <w:szCs w:val="28"/>
        </w:rPr>
        <w:t>Jorion</w:t>
      </w:r>
      <w:proofErr w:type="spellEnd"/>
      <w:r w:rsidRPr="00805A3D">
        <w:rPr>
          <w:rFonts w:ascii="Times New Roman" w:hAnsi="Times New Roman" w:cs="Times New Roman"/>
          <w:sz w:val="28"/>
          <w:szCs w:val="28"/>
        </w:rPr>
        <w:t>, anthropologue et essayiste belge : "La notion de post-vérité est beaucoup trop floue pour servir de concept, parce qu'elle renvoie à des manifestations très diverses des pathologies qui peuvent affecter la révélation de la vérité scientifique et que l'</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"http://www.toupie.org/Dictionnaire/Agnotologie.htm"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agnotologie</w:t>
      </w:r>
      <w:proofErr w:type="spellEnd"/>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t>, production délibérée du mensonge, couvre des cas trop nombreux et trop hétérogènes." (Idées, 07/04/2017)</w:t>
      </w:r>
      <w:r w:rsidRPr="00805A3D">
        <w:rPr>
          <w:rFonts w:ascii="Times New Roman" w:hAnsi="Times New Roman" w:cs="Times New Roman"/>
          <w:sz w:val="28"/>
          <w:szCs w:val="28"/>
        </w:rPr>
        <w:br/>
      </w:r>
      <w:r w:rsidRPr="00805A3D">
        <w:rPr>
          <w:rFonts w:ascii="Times New Roman" w:hAnsi="Times New Roman" w:cs="Times New Roman"/>
          <w:sz w:val="28"/>
          <w:szCs w:val="28"/>
        </w:rPr>
        <w:br/>
      </w:r>
      <w:r w:rsidRPr="00805A3D">
        <w:rPr>
          <w:rFonts w:ascii="Times New Roman" w:hAnsi="Times New Roman" w:cs="Times New Roman"/>
          <w:sz w:val="28"/>
          <w:szCs w:val="28"/>
        </w:rPr>
        <w:br/>
      </w:r>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&gt;&gt;&gt; Terme connexe : </w:t>
      </w:r>
      <w:hyperlink r:id="rId23" w:history="1">
        <w:r w:rsidRPr="00805A3D">
          <w:rPr>
            <w:rStyle w:val="Kpr"/>
            <w:rFonts w:ascii="Times New Roman" w:hAnsi="Times New Roman" w:cs="Times New Roman"/>
            <w:sz w:val="28"/>
            <w:szCs w:val="28"/>
          </w:rPr>
          <w:t>Démagogie</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hyperlink r:id="rId24" w:history="1">
        <w:r w:rsidRPr="00805A3D">
          <w:rPr>
            <w:rStyle w:val="Kpr"/>
            <w:rFonts w:ascii="Times New Roman" w:hAnsi="Times New Roman" w:cs="Times New Roman"/>
            <w:sz w:val="28"/>
            <w:szCs w:val="28"/>
          </w:rPr>
          <w:t>Désinformation</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"http://www.toupie.org/Dictionnaire/Hoax.htm"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Hoax</w:t>
      </w:r>
      <w:proofErr w:type="spellEnd"/>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hyperlink r:id="rId25" w:history="1">
        <w:r w:rsidRPr="00805A3D">
          <w:rPr>
            <w:rStyle w:val="Kpr"/>
            <w:rFonts w:ascii="Times New Roman" w:hAnsi="Times New Roman" w:cs="Times New Roman"/>
            <w:sz w:val="28"/>
            <w:szCs w:val="28"/>
          </w:rPr>
          <w:t>Intox</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hyperlink r:id="rId26" w:history="1">
        <w:r w:rsidRPr="00805A3D">
          <w:rPr>
            <w:rStyle w:val="Kpr"/>
            <w:rFonts w:ascii="Times New Roman" w:hAnsi="Times New Roman" w:cs="Times New Roman"/>
            <w:sz w:val="28"/>
            <w:szCs w:val="28"/>
          </w:rPr>
          <w:t>Manipulation</w:t>
        </w:r>
      </w:hyperlink>
      <w:r w:rsidRPr="00805A3D">
        <w:rPr>
          <w:rFonts w:ascii="Times New Roman" w:hAnsi="Times New Roman" w:cs="Times New Roman"/>
          <w:sz w:val="28"/>
          <w:szCs w:val="28"/>
        </w:rPr>
        <w:br/>
      </w:r>
      <w:r w:rsidRPr="00805A3D">
        <w:rPr>
          <w:rFonts w:ascii="Times New Roman" w:hAnsi="Times New Roman" w:cs="Times New Roman"/>
          <w:sz w:val="28"/>
          <w:szCs w:val="28"/>
        </w:rPr>
        <w:lastRenderedPageBreak/>
        <w:br/>
        <w:t>&gt;&gt;&gt; Terme connexe : </w:t>
      </w:r>
      <w:hyperlink r:id="rId27" w:history="1">
        <w:r w:rsidRPr="00805A3D">
          <w:rPr>
            <w:rStyle w:val="Kpr"/>
            <w:rFonts w:ascii="Times New Roman" w:hAnsi="Times New Roman" w:cs="Times New Roman"/>
            <w:sz w:val="28"/>
            <w:szCs w:val="28"/>
          </w:rPr>
          <w:t>Populisme</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"http://www.toupie.org/Dictionnaire/Reinformation.htm"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Réinformation</w:t>
      </w:r>
      <w:proofErr w:type="spellEnd"/>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br/>
      </w:r>
      <w:r w:rsidRPr="00805A3D">
        <w:rPr>
          <w:rFonts w:ascii="Times New Roman" w:hAnsi="Times New Roman" w:cs="Times New Roman"/>
          <w:sz w:val="28"/>
          <w:szCs w:val="28"/>
        </w:rPr>
        <w:br/>
        <w:t>&gt;&gt;&gt; Terme connexe : </w:t>
      </w:r>
      <w:hyperlink r:id="rId28" w:history="1">
        <w:r w:rsidRPr="00805A3D">
          <w:rPr>
            <w:rStyle w:val="Kpr"/>
            <w:rFonts w:ascii="Times New Roman" w:hAnsi="Times New Roman" w:cs="Times New Roman"/>
            <w:sz w:val="28"/>
            <w:szCs w:val="28"/>
          </w:rPr>
          <w:t>Théorie du complot</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Bibliographie : </w:t>
      </w:r>
      <w:hyperlink r:id="rId29" w:history="1">
        <w:r w:rsidRPr="00805A3D">
          <w:rPr>
            <w:rStyle w:val="Kpr"/>
            <w:rFonts w:ascii="Times New Roman" w:hAnsi="Times New Roman" w:cs="Times New Roman"/>
            <w:sz w:val="28"/>
            <w:szCs w:val="28"/>
          </w:rPr>
          <w:t>Post-vérités</w:t>
        </w:r>
      </w:hyperlink>
      <w:r w:rsidRPr="00805A3D">
        <w:rPr>
          <w:rFonts w:ascii="Times New Roman" w:hAnsi="Times New Roman" w:cs="Times New Roman"/>
          <w:sz w:val="28"/>
          <w:szCs w:val="28"/>
        </w:rPr>
        <w:t xml:space="preserve"> (Philippe Ngo, Ed. </w:t>
      </w:r>
      <w:proofErr w:type="spellStart"/>
      <w:r w:rsidRPr="00805A3D">
        <w:rPr>
          <w:rFonts w:ascii="Times New Roman" w:hAnsi="Times New Roman" w:cs="Times New Roman"/>
          <w:sz w:val="28"/>
          <w:szCs w:val="28"/>
        </w:rPr>
        <w:t>Atlande</w:t>
      </w:r>
      <w:proofErr w:type="spellEnd"/>
      <w:r w:rsidRPr="00805A3D">
        <w:rPr>
          <w:rFonts w:ascii="Times New Roman" w:hAnsi="Times New Roman" w:cs="Times New Roman"/>
          <w:sz w:val="28"/>
          <w:szCs w:val="28"/>
        </w:rPr>
        <w:t>, 2017</w:t>
      </w:r>
      <w:proofErr w:type="gramStart"/>
      <w:r w:rsidRPr="00805A3D">
        <w:rPr>
          <w:rFonts w:ascii="Times New Roman" w:hAnsi="Times New Roman" w:cs="Times New Roman"/>
          <w:sz w:val="28"/>
          <w:szCs w:val="28"/>
        </w:rPr>
        <w:t>)</w:t>
      </w:r>
      <w:proofErr w:type="gramEnd"/>
      <w:r w:rsidRPr="00805A3D">
        <w:rPr>
          <w:rFonts w:ascii="Times New Roman" w:hAnsi="Times New Roman" w:cs="Times New Roman"/>
          <w:sz w:val="28"/>
          <w:szCs w:val="28"/>
        </w:rPr>
        <w:br/>
      </w:r>
      <w:r w:rsidRPr="00805A3D">
        <w:rPr>
          <w:rFonts w:ascii="Times New Roman" w:hAnsi="Times New Roman" w:cs="Times New Roman"/>
          <w:sz w:val="28"/>
          <w:szCs w:val="28"/>
        </w:rPr>
        <w:br/>
        <w:t>&gt;&gt;&gt; Bibliographie : </w:t>
      </w:r>
      <w:hyperlink r:id="rId30" w:history="1">
        <w:r w:rsidRPr="00805A3D">
          <w:rPr>
            <w:rStyle w:val="Kpr"/>
            <w:rFonts w:ascii="Times New Roman" w:hAnsi="Times New Roman" w:cs="Times New Roman"/>
            <w:sz w:val="28"/>
            <w:szCs w:val="28"/>
          </w:rPr>
          <w:t>Le gouvernement des émotions,</w:t>
        </w:r>
      </w:hyperlink>
      <w:r w:rsidRPr="00805A3D">
        <w:rPr>
          <w:rFonts w:ascii="Times New Roman" w:hAnsi="Times New Roman" w:cs="Times New Roman"/>
          <w:sz w:val="28"/>
          <w:szCs w:val="28"/>
        </w:rPr>
        <w:t xml:space="preserve"> ... Et l'art de déjouer les manipulations (Pierre Le </w:t>
      </w:r>
      <w:proofErr w:type="spellStart"/>
      <w:r w:rsidRPr="00805A3D">
        <w:rPr>
          <w:rFonts w:ascii="Times New Roman" w:hAnsi="Times New Roman" w:cs="Times New Roman"/>
          <w:sz w:val="28"/>
          <w:szCs w:val="28"/>
        </w:rPr>
        <w:t>Coz</w:t>
      </w:r>
      <w:proofErr w:type="spellEnd"/>
      <w:r w:rsidRPr="00805A3D">
        <w:rPr>
          <w:rFonts w:ascii="Times New Roman" w:hAnsi="Times New Roman" w:cs="Times New Roman"/>
          <w:sz w:val="28"/>
          <w:szCs w:val="28"/>
        </w:rPr>
        <w:t>, Albin Michel, 2014)</w:t>
      </w:r>
      <w:r w:rsidRPr="00805A3D">
        <w:rPr>
          <w:rFonts w:ascii="Times New Roman" w:hAnsi="Times New Roman" w:cs="Times New Roman"/>
          <w:sz w:val="28"/>
          <w:szCs w:val="28"/>
        </w:rPr>
        <w:br/>
      </w:r>
      <w:r w:rsidRPr="00805A3D">
        <w:rPr>
          <w:rFonts w:ascii="Times New Roman" w:hAnsi="Times New Roman" w:cs="Times New Roman"/>
          <w:sz w:val="28"/>
          <w:szCs w:val="28"/>
        </w:rPr>
        <w:br/>
        <w:t>&gt;&gt;&gt; Dossier : </w:t>
      </w:r>
      <w:hyperlink r:id="rId31" w:history="1">
        <w:r w:rsidRPr="00805A3D">
          <w:rPr>
            <w:rStyle w:val="Kpr"/>
            <w:rFonts w:ascii="Times New Roman" w:hAnsi="Times New Roman" w:cs="Times New Roman"/>
            <w:sz w:val="28"/>
            <w:szCs w:val="28"/>
          </w:rPr>
          <w:t xml:space="preserve">La </w:t>
        </w:r>
        <w:proofErr w:type="spellStart"/>
        <w:r w:rsidRPr="00805A3D">
          <w:rPr>
            <w:rStyle w:val="Kpr"/>
            <w:rFonts w:ascii="Times New Roman" w:hAnsi="Times New Roman" w:cs="Times New Roman"/>
            <w:sz w:val="28"/>
            <w:szCs w:val="28"/>
          </w:rPr>
          <w:t>Poutique</w:t>
        </w:r>
        <w:proofErr w:type="spellEnd"/>
        <w:r w:rsidRPr="00805A3D">
          <w:rPr>
            <w:rStyle w:val="Kpr"/>
            <w:rFonts w:ascii="Times New Roman" w:hAnsi="Times New Roman" w:cs="Times New Roman"/>
            <w:sz w:val="28"/>
            <w:szCs w:val="28"/>
          </w:rPr>
          <w:t xml:space="preserve"> de la pensée</w:t>
        </w:r>
      </w:hyperlink>
      <w:r w:rsidRPr="00805A3D">
        <w:rPr>
          <w:rFonts w:ascii="Times New Roman" w:hAnsi="Times New Roman" w:cs="Times New Roman"/>
          <w:sz w:val="28"/>
          <w:szCs w:val="28"/>
        </w:rPr>
        <w:t> : L'asservissement de la pensée n'est pas une fatalité</w:t>
      </w:r>
      <w:r w:rsidRPr="00805A3D">
        <w:rPr>
          <w:rFonts w:ascii="Times New Roman" w:hAnsi="Times New Roman" w:cs="Times New Roman"/>
          <w:sz w:val="28"/>
          <w:szCs w:val="28"/>
        </w:rPr>
        <w:br/>
      </w:r>
      <w:r w:rsidRPr="00805A3D">
        <w:rPr>
          <w:rFonts w:ascii="Times New Roman" w:hAnsi="Times New Roman" w:cs="Times New Roman"/>
          <w:sz w:val="28"/>
          <w:szCs w:val="28"/>
        </w:rPr>
        <w:br/>
        <w:t>&gt;&gt;&gt; Article : </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"http://www.toupie.org/Textes/Hoax_fausses_rumeurs.htm"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Hoax</w:t>
      </w:r>
      <w:proofErr w:type="spellEnd"/>
      <w:r w:rsidRPr="00805A3D">
        <w:rPr>
          <w:rStyle w:val="Kpr"/>
          <w:rFonts w:ascii="Times New Roman" w:hAnsi="Times New Roman" w:cs="Times New Roman"/>
          <w:sz w:val="28"/>
          <w:szCs w:val="28"/>
        </w:rPr>
        <w:t>, fausses rumeurs, fausses informations</w:t>
      </w:r>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t> : Apprendre à les repérer</w:t>
      </w:r>
      <w:r w:rsidRPr="00805A3D">
        <w:rPr>
          <w:rFonts w:ascii="Times New Roman" w:hAnsi="Times New Roman" w:cs="Times New Roman"/>
          <w:sz w:val="28"/>
          <w:szCs w:val="28"/>
        </w:rPr>
        <w:br/>
      </w:r>
      <w:r w:rsidRPr="00805A3D">
        <w:rPr>
          <w:rFonts w:ascii="Times New Roman" w:hAnsi="Times New Roman" w:cs="Times New Roman"/>
          <w:sz w:val="28"/>
          <w:szCs w:val="28"/>
        </w:rPr>
        <w:br/>
        <w:t>&gt;&gt;&gt; </w:t>
      </w:r>
      <w:hyperlink r:id="rId32" w:history="1">
        <w:r w:rsidRPr="00805A3D">
          <w:rPr>
            <w:rStyle w:val="Kpr"/>
            <w:rFonts w:ascii="Times New Roman" w:hAnsi="Times New Roman" w:cs="Times New Roman"/>
            <w:sz w:val="28"/>
            <w:szCs w:val="28"/>
          </w:rPr>
          <w:t xml:space="preserve">Forum : Rumeurs, </w:t>
        </w:r>
        <w:proofErr w:type="spellStart"/>
        <w:r w:rsidRPr="00805A3D">
          <w:rPr>
            <w:rStyle w:val="Kpr"/>
            <w:rFonts w:ascii="Times New Roman" w:hAnsi="Times New Roman" w:cs="Times New Roman"/>
            <w:sz w:val="28"/>
            <w:szCs w:val="28"/>
          </w:rPr>
          <w:t>hoax</w:t>
        </w:r>
        <w:proofErr w:type="spellEnd"/>
        <w:r w:rsidRPr="00805A3D">
          <w:rPr>
            <w:rStyle w:val="Kpr"/>
            <w:rFonts w:ascii="Times New Roman" w:hAnsi="Times New Roman" w:cs="Times New Roman"/>
            <w:sz w:val="28"/>
            <w:szCs w:val="28"/>
          </w:rPr>
          <w:t>, fausses informations</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w:t>
      </w:r>
      <w:hyperlink r:id="rId33" w:history="1">
        <w:r w:rsidRPr="00805A3D">
          <w:rPr>
            <w:rStyle w:val="Kpr"/>
            <w:rFonts w:ascii="Times New Roman" w:hAnsi="Times New Roman" w:cs="Times New Roman"/>
            <w:sz w:val="28"/>
            <w:szCs w:val="28"/>
          </w:rPr>
          <w:t>Citations sur la vérité</w:t>
        </w:r>
      </w:hyperlink>
    </w:p>
    <w:p w:rsidR="00805A3D" w:rsidRPr="00805A3D" w:rsidRDefault="00805A3D" w:rsidP="00805A3D">
      <w:pPr>
        <w:rPr>
          <w:rFonts w:ascii="Times New Roman" w:hAnsi="Times New Roman" w:cs="Times New Roman"/>
          <w:sz w:val="28"/>
          <w:szCs w:val="28"/>
        </w:rPr>
      </w:pPr>
      <w:r w:rsidRPr="00805A3D">
        <w:rPr>
          <w:rFonts w:ascii="Times New Roman" w:hAnsi="Times New Roman" w:cs="Times New Roman"/>
          <w:sz w:val="28"/>
          <w:szCs w:val="28"/>
        </w:rPr>
        <w:t>&gt;&gt;&gt; Bibliographie : </w:t>
      </w:r>
      <w:hyperlink r:id="rId34" w:history="1">
        <w:r w:rsidRPr="00805A3D">
          <w:rPr>
            <w:rStyle w:val="Kpr"/>
            <w:rFonts w:ascii="Times New Roman" w:hAnsi="Times New Roman" w:cs="Times New Roman"/>
            <w:sz w:val="28"/>
            <w:szCs w:val="28"/>
          </w:rPr>
          <w:t>Post-vérités</w:t>
        </w:r>
      </w:hyperlink>
      <w:r w:rsidRPr="00805A3D">
        <w:rPr>
          <w:rFonts w:ascii="Times New Roman" w:hAnsi="Times New Roman" w:cs="Times New Roman"/>
          <w:sz w:val="28"/>
          <w:szCs w:val="28"/>
        </w:rPr>
        <w:t xml:space="preserve"> (Philippe Ngo, Ed. </w:t>
      </w:r>
      <w:proofErr w:type="spellStart"/>
      <w:r w:rsidRPr="00805A3D">
        <w:rPr>
          <w:rFonts w:ascii="Times New Roman" w:hAnsi="Times New Roman" w:cs="Times New Roman"/>
          <w:sz w:val="28"/>
          <w:szCs w:val="28"/>
        </w:rPr>
        <w:t>Atlande</w:t>
      </w:r>
      <w:proofErr w:type="spellEnd"/>
      <w:r w:rsidRPr="00805A3D">
        <w:rPr>
          <w:rFonts w:ascii="Times New Roman" w:hAnsi="Times New Roman" w:cs="Times New Roman"/>
          <w:sz w:val="28"/>
          <w:szCs w:val="28"/>
        </w:rPr>
        <w:t>, 2017</w:t>
      </w:r>
      <w:proofErr w:type="gramStart"/>
      <w:r w:rsidRPr="00805A3D">
        <w:rPr>
          <w:rFonts w:ascii="Times New Roman" w:hAnsi="Times New Roman" w:cs="Times New Roman"/>
          <w:sz w:val="28"/>
          <w:szCs w:val="28"/>
        </w:rPr>
        <w:t>)</w:t>
      </w:r>
      <w:proofErr w:type="gramEnd"/>
      <w:r w:rsidRPr="00805A3D">
        <w:rPr>
          <w:rFonts w:ascii="Times New Roman" w:hAnsi="Times New Roman" w:cs="Times New Roman"/>
          <w:sz w:val="28"/>
          <w:szCs w:val="28"/>
        </w:rPr>
        <w:br/>
      </w:r>
      <w:r w:rsidRPr="00805A3D">
        <w:rPr>
          <w:rFonts w:ascii="Times New Roman" w:hAnsi="Times New Roman" w:cs="Times New Roman"/>
          <w:sz w:val="28"/>
          <w:szCs w:val="28"/>
        </w:rPr>
        <w:br/>
        <w:t>&gt;&gt;&gt; Bibliographie : </w:t>
      </w:r>
      <w:hyperlink r:id="rId35" w:history="1">
        <w:r w:rsidRPr="00805A3D">
          <w:rPr>
            <w:rStyle w:val="Kpr"/>
            <w:rFonts w:ascii="Times New Roman" w:hAnsi="Times New Roman" w:cs="Times New Roman"/>
            <w:sz w:val="28"/>
            <w:szCs w:val="28"/>
          </w:rPr>
          <w:t>Le gouvernement des émotions,</w:t>
        </w:r>
      </w:hyperlink>
      <w:r w:rsidRPr="00805A3D">
        <w:rPr>
          <w:rFonts w:ascii="Times New Roman" w:hAnsi="Times New Roman" w:cs="Times New Roman"/>
          <w:sz w:val="28"/>
          <w:szCs w:val="28"/>
        </w:rPr>
        <w:t xml:space="preserve"> ... Et l'art de déjouer les manipulations (Pierre Le </w:t>
      </w:r>
      <w:proofErr w:type="spellStart"/>
      <w:r w:rsidRPr="00805A3D">
        <w:rPr>
          <w:rFonts w:ascii="Times New Roman" w:hAnsi="Times New Roman" w:cs="Times New Roman"/>
          <w:sz w:val="28"/>
          <w:szCs w:val="28"/>
        </w:rPr>
        <w:t>Coz</w:t>
      </w:r>
      <w:proofErr w:type="spellEnd"/>
      <w:r w:rsidRPr="00805A3D">
        <w:rPr>
          <w:rFonts w:ascii="Times New Roman" w:hAnsi="Times New Roman" w:cs="Times New Roman"/>
          <w:sz w:val="28"/>
          <w:szCs w:val="28"/>
        </w:rPr>
        <w:t>, Albin Michel, 2014)</w:t>
      </w:r>
      <w:r w:rsidRPr="00805A3D">
        <w:rPr>
          <w:rFonts w:ascii="Times New Roman" w:hAnsi="Times New Roman" w:cs="Times New Roman"/>
          <w:sz w:val="28"/>
          <w:szCs w:val="28"/>
        </w:rPr>
        <w:br/>
      </w:r>
      <w:r w:rsidRPr="00805A3D">
        <w:rPr>
          <w:rFonts w:ascii="Times New Roman" w:hAnsi="Times New Roman" w:cs="Times New Roman"/>
          <w:sz w:val="28"/>
          <w:szCs w:val="28"/>
        </w:rPr>
        <w:br/>
        <w:t>&gt;&gt;&gt; Dossier : </w:t>
      </w:r>
      <w:hyperlink r:id="rId36" w:history="1">
        <w:r w:rsidRPr="00805A3D">
          <w:rPr>
            <w:rStyle w:val="Kpr"/>
            <w:rFonts w:ascii="Times New Roman" w:hAnsi="Times New Roman" w:cs="Times New Roman"/>
            <w:sz w:val="28"/>
            <w:szCs w:val="28"/>
          </w:rPr>
          <w:t xml:space="preserve">La </w:t>
        </w:r>
        <w:proofErr w:type="spellStart"/>
        <w:r w:rsidRPr="00805A3D">
          <w:rPr>
            <w:rStyle w:val="Kpr"/>
            <w:rFonts w:ascii="Times New Roman" w:hAnsi="Times New Roman" w:cs="Times New Roman"/>
            <w:sz w:val="28"/>
            <w:szCs w:val="28"/>
          </w:rPr>
          <w:t>Poutique</w:t>
        </w:r>
        <w:proofErr w:type="spellEnd"/>
        <w:r w:rsidRPr="00805A3D">
          <w:rPr>
            <w:rStyle w:val="Kpr"/>
            <w:rFonts w:ascii="Times New Roman" w:hAnsi="Times New Roman" w:cs="Times New Roman"/>
            <w:sz w:val="28"/>
            <w:szCs w:val="28"/>
          </w:rPr>
          <w:t xml:space="preserve"> de la pensée</w:t>
        </w:r>
      </w:hyperlink>
      <w:r w:rsidRPr="00805A3D">
        <w:rPr>
          <w:rFonts w:ascii="Times New Roman" w:hAnsi="Times New Roman" w:cs="Times New Roman"/>
          <w:sz w:val="28"/>
          <w:szCs w:val="28"/>
        </w:rPr>
        <w:t> : L'asservissement de la pensée n'est pas une fatalité</w:t>
      </w:r>
      <w:r w:rsidRPr="00805A3D">
        <w:rPr>
          <w:rFonts w:ascii="Times New Roman" w:hAnsi="Times New Roman" w:cs="Times New Roman"/>
          <w:sz w:val="28"/>
          <w:szCs w:val="28"/>
        </w:rPr>
        <w:br/>
      </w:r>
      <w:r w:rsidRPr="00805A3D">
        <w:rPr>
          <w:rFonts w:ascii="Times New Roman" w:hAnsi="Times New Roman" w:cs="Times New Roman"/>
          <w:sz w:val="28"/>
          <w:szCs w:val="28"/>
        </w:rPr>
        <w:br/>
        <w:t>&gt;&gt;&gt; Article : </w:t>
      </w:r>
      <w:proofErr w:type="spellStart"/>
      <w:r w:rsidRPr="00805A3D">
        <w:rPr>
          <w:rFonts w:ascii="Times New Roman" w:hAnsi="Times New Roman" w:cs="Times New Roman"/>
          <w:sz w:val="28"/>
          <w:szCs w:val="28"/>
        </w:rPr>
        <w:fldChar w:fldCharType="begin"/>
      </w:r>
      <w:r w:rsidRPr="00805A3D">
        <w:rPr>
          <w:rFonts w:ascii="Times New Roman" w:hAnsi="Times New Roman" w:cs="Times New Roman"/>
          <w:sz w:val="28"/>
          <w:szCs w:val="28"/>
        </w:rPr>
        <w:instrText xml:space="preserve"> HYPERLINK "http://www.toupie.org/Textes/Hoax_fausses_rumeurs.htm" </w:instrText>
      </w:r>
      <w:r w:rsidRPr="00805A3D">
        <w:rPr>
          <w:rFonts w:ascii="Times New Roman" w:hAnsi="Times New Roman" w:cs="Times New Roman"/>
          <w:sz w:val="28"/>
          <w:szCs w:val="28"/>
        </w:rPr>
        <w:fldChar w:fldCharType="separate"/>
      </w:r>
      <w:r w:rsidRPr="00805A3D">
        <w:rPr>
          <w:rStyle w:val="Kpr"/>
          <w:rFonts w:ascii="Times New Roman" w:hAnsi="Times New Roman" w:cs="Times New Roman"/>
          <w:sz w:val="28"/>
          <w:szCs w:val="28"/>
        </w:rPr>
        <w:t>Hoax</w:t>
      </w:r>
      <w:proofErr w:type="spellEnd"/>
      <w:r w:rsidRPr="00805A3D">
        <w:rPr>
          <w:rStyle w:val="Kpr"/>
          <w:rFonts w:ascii="Times New Roman" w:hAnsi="Times New Roman" w:cs="Times New Roman"/>
          <w:sz w:val="28"/>
          <w:szCs w:val="28"/>
        </w:rPr>
        <w:t>, fausses rumeurs, fausses informations</w:t>
      </w:r>
      <w:r w:rsidRPr="00805A3D">
        <w:rPr>
          <w:rFonts w:ascii="Times New Roman" w:hAnsi="Times New Roman" w:cs="Times New Roman"/>
          <w:sz w:val="28"/>
          <w:szCs w:val="28"/>
        </w:rPr>
        <w:fldChar w:fldCharType="end"/>
      </w:r>
      <w:r w:rsidRPr="00805A3D">
        <w:rPr>
          <w:rFonts w:ascii="Times New Roman" w:hAnsi="Times New Roman" w:cs="Times New Roman"/>
          <w:sz w:val="28"/>
          <w:szCs w:val="28"/>
        </w:rPr>
        <w:t> : Apprendre à les repérer</w:t>
      </w:r>
      <w:r w:rsidRPr="00805A3D">
        <w:rPr>
          <w:rFonts w:ascii="Times New Roman" w:hAnsi="Times New Roman" w:cs="Times New Roman"/>
          <w:sz w:val="28"/>
          <w:szCs w:val="28"/>
        </w:rPr>
        <w:br/>
      </w:r>
      <w:r w:rsidRPr="00805A3D">
        <w:rPr>
          <w:rFonts w:ascii="Times New Roman" w:hAnsi="Times New Roman" w:cs="Times New Roman"/>
          <w:sz w:val="28"/>
          <w:szCs w:val="28"/>
        </w:rPr>
        <w:br/>
        <w:t>&gt;&gt;&gt; </w:t>
      </w:r>
      <w:hyperlink r:id="rId37" w:history="1">
        <w:r w:rsidRPr="00805A3D">
          <w:rPr>
            <w:rStyle w:val="Kpr"/>
            <w:rFonts w:ascii="Times New Roman" w:hAnsi="Times New Roman" w:cs="Times New Roman"/>
            <w:sz w:val="28"/>
            <w:szCs w:val="28"/>
          </w:rPr>
          <w:t xml:space="preserve">Forum : Rumeurs, </w:t>
        </w:r>
        <w:proofErr w:type="spellStart"/>
        <w:r w:rsidRPr="00805A3D">
          <w:rPr>
            <w:rStyle w:val="Kpr"/>
            <w:rFonts w:ascii="Times New Roman" w:hAnsi="Times New Roman" w:cs="Times New Roman"/>
            <w:sz w:val="28"/>
            <w:szCs w:val="28"/>
          </w:rPr>
          <w:t>hoax</w:t>
        </w:r>
        <w:proofErr w:type="spellEnd"/>
        <w:r w:rsidRPr="00805A3D">
          <w:rPr>
            <w:rStyle w:val="Kpr"/>
            <w:rFonts w:ascii="Times New Roman" w:hAnsi="Times New Roman" w:cs="Times New Roman"/>
            <w:sz w:val="28"/>
            <w:szCs w:val="28"/>
          </w:rPr>
          <w:t>, fausses informations</w:t>
        </w:r>
      </w:hyperlink>
      <w:r w:rsidRPr="00805A3D">
        <w:rPr>
          <w:rFonts w:ascii="Times New Roman" w:hAnsi="Times New Roman" w:cs="Times New Roman"/>
          <w:sz w:val="28"/>
          <w:szCs w:val="28"/>
        </w:rPr>
        <w:br/>
      </w:r>
      <w:r w:rsidRPr="00805A3D">
        <w:rPr>
          <w:rFonts w:ascii="Times New Roman" w:hAnsi="Times New Roman" w:cs="Times New Roman"/>
          <w:sz w:val="28"/>
          <w:szCs w:val="28"/>
        </w:rPr>
        <w:br/>
        <w:t>&gt;&gt;&gt; </w:t>
      </w:r>
      <w:hyperlink r:id="rId38" w:history="1">
        <w:r w:rsidRPr="00805A3D">
          <w:rPr>
            <w:rStyle w:val="Kpr"/>
            <w:rFonts w:ascii="Times New Roman" w:hAnsi="Times New Roman" w:cs="Times New Roman"/>
            <w:sz w:val="28"/>
            <w:szCs w:val="28"/>
          </w:rPr>
          <w:t>Citations sur la vérité</w:t>
        </w:r>
      </w:hyperlink>
    </w:p>
    <w:p w:rsidR="00805A3D" w:rsidRPr="00805A3D" w:rsidRDefault="00805A3D" w:rsidP="00805A3D">
      <w:pPr>
        <w:rPr>
          <w:rFonts w:ascii="Times New Roman" w:hAnsi="Times New Roman" w:cs="Times New Roman"/>
          <w:sz w:val="28"/>
          <w:szCs w:val="28"/>
        </w:rPr>
      </w:pPr>
      <w:bookmarkStart w:id="0" w:name="_GoBack"/>
      <w:bookmarkEnd w:id="0"/>
    </w:p>
    <w:sectPr w:rsidR="00805A3D" w:rsidRPr="00805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3D"/>
    <w:rsid w:val="00016857"/>
    <w:rsid w:val="00566501"/>
    <w:rsid w:val="00805A3D"/>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5A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5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3063">
      <w:bodyDiv w:val="1"/>
      <w:marLeft w:val="0"/>
      <w:marRight w:val="0"/>
      <w:marTop w:val="0"/>
      <w:marBottom w:val="0"/>
      <w:divBdr>
        <w:top w:val="none" w:sz="0" w:space="0" w:color="auto"/>
        <w:left w:val="none" w:sz="0" w:space="0" w:color="auto"/>
        <w:bottom w:val="none" w:sz="0" w:space="0" w:color="auto"/>
        <w:right w:val="none" w:sz="0" w:space="0" w:color="auto"/>
      </w:divBdr>
    </w:div>
    <w:div w:id="16522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pie.org/Dictionnaire/Election.htm" TargetMode="External"/><Relationship Id="rId13" Type="http://schemas.openxmlformats.org/officeDocument/2006/relationships/hyperlink" Target="http://www.toupie.org/Dictionnaire/Demagogie.htm" TargetMode="External"/><Relationship Id="rId18" Type="http://schemas.openxmlformats.org/officeDocument/2006/relationships/hyperlink" Target="http://www.toupie.org/Dictionnaire/Information.htm" TargetMode="External"/><Relationship Id="rId26" Type="http://schemas.openxmlformats.org/officeDocument/2006/relationships/hyperlink" Target="http://www.toupie.org/Dictionnaire/Manipulation.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upie.org/Dictionnaire/Croyance.htm" TargetMode="External"/><Relationship Id="rId34" Type="http://schemas.openxmlformats.org/officeDocument/2006/relationships/hyperlink" Target="http://www.toupie.org/Bibliographie/fiche.php?idbib=1947" TargetMode="External"/><Relationship Id="rId7" Type="http://schemas.openxmlformats.org/officeDocument/2006/relationships/hyperlink" Target="http://www.toupie.org/Dictionnaire/Referendum.htm" TargetMode="External"/><Relationship Id="rId12" Type="http://schemas.openxmlformats.org/officeDocument/2006/relationships/hyperlink" Target="http://www.toupie.org/Dictionnaire/Production.htm" TargetMode="External"/><Relationship Id="rId17" Type="http://schemas.openxmlformats.org/officeDocument/2006/relationships/hyperlink" Target="http://www.toupie.org/Dictionnaire/Media.htm" TargetMode="External"/><Relationship Id="rId25" Type="http://schemas.openxmlformats.org/officeDocument/2006/relationships/hyperlink" Target="http://www.toupie.org/Dictionnaire/Intox.htm" TargetMode="External"/><Relationship Id="rId33" Type="http://schemas.openxmlformats.org/officeDocument/2006/relationships/hyperlink" Target="http://www.toupie.org/Citations/Verite.htm" TargetMode="External"/><Relationship Id="rId38" Type="http://schemas.openxmlformats.org/officeDocument/2006/relationships/hyperlink" Target="http://www.toupie.org/Citations/Verite.htm" TargetMode="External"/><Relationship Id="rId2" Type="http://schemas.microsoft.com/office/2007/relationships/stylesWithEffects" Target="stylesWithEffects.xml"/><Relationship Id="rId16" Type="http://schemas.openxmlformats.org/officeDocument/2006/relationships/hyperlink" Target="http://www.toupie.org/Dictionnaire/Reseau.htm" TargetMode="External"/><Relationship Id="rId20" Type="http://schemas.openxmlformats.org/officeDocument/2006/relationships/hyperlink" Target="http://www.toupie.org/Dictionnaire/Debat.htm" TargetMode="External"/><Relationship Id="rId29" Type="http://schemas.openxmlformats.org/officeDocument/2006/relationships/hyperlink" Target="http://www.toupie.org/Bibliographie/fiche.php?idbib=1947" TargetMode="External"/><Relationship Id="rId1" Type="http://schemas.openxmlformats.org/officeDocument/2006/relationships/styles" Target="styles.xml"/><Relationship Id="rId6" Type="http://schemas.openxmlformats.org/officeDocument/2006/relationships/hyperlink" Target="http://www.toupie.org/Dictionnaire/Opinion.htm" TargetMode="External"/><Relationship Id="rId11" Type="http://schemas.openxmlformats.org/officeDocument/2006/relationships/hyperlink" Target="http://www.toupie.org/Dictionnaire/Preuve.htm" TargetMode="External"/><Relationship Id="rId24" Type="http://schemas.openxmlformats.org/officeDocument/2006/relationships/hyperlink" Target="http://www.toupie.org/Dictionnaire/Desinformation.htm" TargetMode="External"/><Relationship Id="rId32" Type="http://schemas.openxmlformats.org/officeDocument/2006/relationships/hyperlink" Target="http://www.toupie.org/Toupinautes/forum.php?idtheme=hoax" TargetMode="External"/><Relationship Id="rId37" Type="http://schemas.openxmlformats.org/officeDocument/2006/relationships/hyperlink" Target="http://www.toupie.org/Toupinautes/forum.php?idtheme=hoax" TargetMode="External"/><Relationship Id="rId40" Type="http://schemas.openxmlformats.org/officeDocument/2006/relationships/theme" Target="theme/theme1.xml"/><Relationship Id="rId5" Type="http://schemas.openxmlformats.org/officeDocument/2006/relationships/hyperlink" Target="http://www.toupie.org/Dictionnaire/Effectivite.htm" TargetMode="External"/><Relationship Id="rId15" Type="http://schemas.openxmlformats.org/officeDocument/2006/relationships/hyperlink" Target="http://www.toupie.org/Dictionnaire/Influence.htm" TargetMode="External"/><Relationship Id="rId23" Type="http://schemas.openxmlformats.org/officeDocument/2006/relationships/hyperlink" Target="http://www.toupie.org/Dictionnaire/Demagogie.htm" TargetMode="External"/><Relationship Id="rId28" Type="http://schemas.openxmlformats.org/officeDocument/2006/relationships/hyperlink" Target="http://www.toupie.org/Dictionnaire/Theorie_complot.htm" TargetMode="External"/><Relationship Id="rId36" Type="http://schemas.openxmlformats.org/officeDocument/2006/relationships/hyperlink" Target="http://www.toupie.org/Textes/Boutique_pensee.htm" TargetMode="External"/><Relationship Id="rId10" Type="http://schemas.openxmlformats.org/officeDocument/2006/relationships/hyperlink" Target="http://www.toupie.org/Dictionnaire/Secretaire.htm" TargetMode="External"/><Relationship Id="rId19" Type="http://schemas.openxmlformats.org/officeDocument/2006/relationships/hyperlink" Target="http://www.toupie.org/Dictionnaire/Elite.htm" TargetMode="External"/><Relationship Id="rId31" Type="http://schemas.openxmlformats.org/officeDocument/2006/relationships/hyperlink" Target="http://www.toupie.org/Textes/Boutique_pensee.htm" TargetMode="External"/><Relationship Id="rId4" Type="http://schemas.openxmlformats.org/officeDocument/2006/relationships/webSettings" Target="webSettings.xml"/><Relationship Id="rId9" Type="http://schemas.openxmlformats.org/officeDocument/2006/relationships/hyperlink" Target="http://www.toupie.org/Dictionnaire/Marketing.htm" TargetMode="External"/><Relationship Id="rId14" Type="http://schemas.openxmlformats.org/officeDocument/2006/relationships/hyperlink" Target="http://www.toupie.org/Dictionnaire/Electoralisme.htm" TargetMode="External"/><Relationship Id="rId22" Type="http://schemas.openxmlformats.org/officeDocument/2006/relationships/hyperlink" Target="http://www.toupie.org/Dictionnaire/Unanimite.htm" TargetMode="External"/><Relationship Id="rId27" Type="http://schemas.openxmlformats.org/officeDocument/2006/relationships/hyperlink" Target="http://www.toupie.org/Dictionnaire/Populisme.htm" TargetMode="External"/><Relationship Id="rId30" Type="http://schemas.openxmlformats.org/officeDocument/2006/relationships/hyperlink" Target="http://www.toupie.org/Bibliographie/fiche.php?idbib=1301" TargetMode="External"/><Relationship Id="rId35" Type="http://schemas.openxmlformats.org/officeDocument/2006/relationships/hyperlink" Target="http://www.toupie.org/Bibliographie/fiche.php?idbib=130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2018-03-08T11:09:00Z</dcterms:created>
  <dcterms:modified xsi:type="dcterms:W3CDTF">2018-03-08T11:12:00Z</dcterms:modified>
</cp:coreProperties>
</file>