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440199" w:rsidRDefault="00BC32DD" w:rsidP="00BC32DD">
      <w:pPr>
        <w:jc w:val="center"/>
        <w:rPr>
          <w:szCs w:val="20"/>
        </w:rPr>
      </w:pPr>
      <w:r w:rsidRPr="00440199">
        <w:rPr>
          <w:b/>
          <w:szCs w:val="20"/>
        </w:rPr>
        <w:t>Ankara Üniversitesi</w:t>
      </w:r>
      <w:r w:rsidRPr="00440199">
        <w:rPr>
          <w:b/>
          <w:szCs w:val="20"/>
        </w:rPr>
        <w:br/>
        <w:t xml:space="preserve">Kütüphane ve Dokümantasyon Daire Başkanlığı </w:t>
      </w:r>
    </w:p>
    <w:p w:rsidR="00BC32DD" w:rsidRPr="00440199" w:rsidRDefault="00BC32DD" w:rsidP="00BC32DD">
      <w:pPr>
        <w:jc w:val="center"/>
        <w:rPr>
          <w:b/>
          <w:szCs w:val="20"/>
        </w:rPr>
      </w:pPr>
      <w:r w:rsidRPr="00440199">
        <w:rPr>
          <w:b/>
          <w:szCs w:val="20"/>
        </w:rPr>
        <w:t>Açık Ders Malzemeleri</w:t>
      </w:r>
    </w:p>
    <w:p w:rsidR="00BC32DD" w:rsidRPr="00684C41" w:rsidRDefault="00AB7448" w:rsidP="00AB7448">
      <w:pPr>
        <w:pStyle w:val="Basliklar"/>
        <w:ind w:right="-426"/>
        <w:rPr>
          <w:sz w:val="36"/>
          <w:szCs w:val="36"/>
        </w:rPr>
      </w:pPr>
      <w:r>
        <w:rPr>
          <w:bCs/>
          <w:sz w:val="36"/>
          <w:szCs w:val="36"/>
        </w:rPr>
        <w:t xml:space="preserve">ZTM </w:t>
      </w:r>
      <w:r w:rsidR="005B2D2B">
        <w:rPr>
          <w:bCs/>
          <w:sz w:val="36"/>
          <w:szCs w:val="36"/>
        </w:rPr>
        <w:t>320</w:t>
      </w:r>
      <w:r>
        <w:rPr>
          <w:bCs/>
          <w:sz w:val="36"/>
          <w:szCs w:val="36"/>
        </w:rPr>
        <w:t xml:space="preserve"> </w:t>
      </w:r>
      <w:r w:rsidR="005B2D2B">
        <w:rPr>
          <w:bCs/>
          <w:sz w:val="36"/>
          <w:szCs w:val="36"/>
        </w:rPr>
        <w:t>ISI TRANSFERİ</w:t>
      </w:r>
      <w:r w:rsidR="005B2D2B" w:rsidRPr="00684C41">
        <w:rPr>
          <w:sz w:val="36"/>
          <w:szCs w:val="36"/>
        </w:rPr>
        <w:t xml:space="preserve"> </w:t>
      </w:r>
      <w:r w:rsidR="00BC32DD" w:rsidRPr="00684C41">
        <w:rPr>
          <w:sz w:val="36"/>
          <w:szCs w:val="36"/>
        </w:rPr>
        <w:t xml:space="preserve">Ders izlence </w:t>
      </w:r>
      <w:r>
        <w:rPr>
          <w:sz w:val="36"/>
          <w:szCs w:val="36"/>
        </w:rPr>
        <w:t>F</w:t>
      </w:r>
      <w:r w:rsidR="00BC32DD" w:rsidRPr="00684C41">
        <w:rPr>
          <w:sz w:val="36"/>
          <w:szCs w:val="36"/>
        </w:rPr>
        <w:t>ormu</w:t>
      </w:r>
    </w:p>
    <w:p w:rsidR="00BC32DD" w:rsidRPr="00440199" w:rsidRDefault="00BC32DD" w:rsidP="00BC32DD">
      <w:pPr>
        <w:rPr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889"/>
      </w:tblGrid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Kodu ve İsmi</w:t>
            </w:r>
          </w:p>
        </w:tc>
        <w:tc>
          <w:tcPr>
            <w:tcW w:w="6889" w:type="dxa"/>
          </w:tcPr>
          <w:p w:rsidR="00BC32DD" w:rsidRPr="00440199" w:rsidRDefault="00FF41AF" w:rsidP="005B2D2B">
            <w:pPr>
              <w:pStyle w:val="DersBilgiler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ZTM 320</w:t>
            </w:r>
            <w:bookmarkStart w:id="0" w:name="_GoBack"/>
            <w:bookmarkEnd w:id="0"/>
            <w:r w:rsidR="005B2D2B">
              <w:rPr>
                <w:b/>
                <w:bCs/>
                <w:sz w:val="20"/>
                <w:szCs w:val="20"/>
              </w:rPr>
              <w:t xml:space="preserve"> ISI TRANSFERİ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Sorumlusu</w:t>
            </w:r>
          </w:p>
        </w:tc>
        <w:tc>
          <w:tcPr>
            <w:tcW w:w="6889" w:type="dxa"/>
          </w:tcPr>
          <w:p w:rsidR="00BC32DD" w:rsidRPr="00440199" w:rsidRDefault="00D52723" w:rsidP="00832AEF">
            <w:pPr>
              <w:pStyle w:val="DersBilgileri"/>
              <w:rPr>
                <w:sz w:val="20"/>
                <w:szCs w:val="20"/>
              </w:rPr>
            </w:pPr>
            <w:proofErr w:type="spellStart"/>
            <w:r w:rsidRPr="00440199">
              <w:rPr>
                <w:sz w:val="20"/>
                <w:szCs w:val="20"/>
              </w:rPr>
              <w:t>Prof.Dr</w:t>
            </w:r>
            <w:proofErr w:type="spellEnd"/>
            <w:r w:rsidRPr="00440199">
              <w:rPr>
                <w:sz w:val="20"/>
                <w:szCs w:val="20"/>
              </w:rPr>
              <w:t>. Kamil SAÇILIK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Düzeyi</w:t>
            </w:r>
          </w:p>
        </w:tc>
        <w:tc>
          <w:tcPr>
            <w:tcW w:w="6889" w:type="dxa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  <w:lang w:eastAsia="en-US"/>
              </w:rPr>
              <w:t>Lisan</w:t>
            </w:r>
            <w:r w:rsidR="0030704B">
              <w:rPr>
                <w:sz w:val="20"/>
                <w:szCs w:val="20"/>
                <w:lang w:eastAsia="en-US"/>
              </w:rPr>
              <w:t>s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Kredisi</w:t>
            </w:r>
          </w:p>
        </w:tc>
        <w:tc>
          <w:tcPr>
            <w:tcW w:w="6889" w:type="dxa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  <w:lang w:eastAsia="en-US"/>
              </w:rPr>
              <w:t>3 (Ulusal kredi)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</w:tcPr>
          <w:p w:rsidR="00BC32DD" w:rsidRPr="00440199" w:rsidRDefault="00843A9F" w:rsidP="005B2D2B">
            <w:pPr>
              <w:pStyle w:val="DersBilgileri"/>
              <w:spacing w:line="256" w:lineRule="auto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  <w:lang w:eastAsia="en-US"/>
              </w:rPr>
              <w:t>Zorunlu (Tarım Makinaları ve Teknolojileri Mühendisliği Bölümü)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İçeriği</w:t>
            </w:r>
          </w:p>
        </w:tc>
        <w:tc>
          <w:tcPr>
            <w:tcW w:w="6889" w:type="dxa"/>
          </w:tcPr>
          <w:p w:rsidR="00BC32DD" w:rsidRPr="005B2D2B" w:rsidRDefault="005B2D2B" w:rsidP="005B2D2B">
            <w:pPr>
              <w:pStyle w:val="DersBilgileri"/>
              <w:spacing w:line="256" w:lineRule="auto"/>
              <w:rPr>
                <w:sz w:val="20"/>
                <w:szCs w:val="20"/>
                <w:lang w:eastAsia="en-US"/>
              </w:rPr>
            </w:pPr>
            <w:r w:rsidRPr="005B2D2B">
              <w:rPr>
                <w:sz w:val="20"/>
                <w:szCs w:val="20"/>
                <w:lang w:eastAsia="en-US"/>
              </w:rPr>
              <w:t>Temel tanımlar ve kuramsal temeller (Termodinamik ve ısı iletimi, ısı ve enerjinin diğer türleri, termodinamiğin birinci kanunu, ısı transfer mekanizmaları); Isı iletim denklemi (Tanımlar, tek boyutlu ısı iletim denklemi, genel ısı iletim denklemi, sınır ve başlangıç şartları); Sürekli ısı iletimi (Düzlem duvarlarda sürekli ısı iletimi, ısıl temas direnci, silindir ve kürelerde ısı iletimi, kanatlı yüzeylerden ısı iletimi, genel düzenlerde ısı iletimi); Zamana bağlı ısı iletimi (</w:t>
            </w:r>
            <w:proofErr w:type="spellStart"/>
            <w:r w:rsidRPr="005B2D2B">
              <w:rPr>
                <w:sz w:val="20"/>
                <w:szCs w:val="20"/>
                <w:lang w:eastAsia="en-US"/>
              </w:rPr>
              <w:t>Yığık</w:t>
            </w:r>
            <w:proofErr w:type="spellEnd"/>
            <w:r w:rsidRPr="005B2D2B">
              <w:rPr>
                <w:sz w:val="20"/>
                <w:szCs w:val="20"/>
                <w:lang w:eastAsia="en-US"/>
              </w:rPr>
              <w:t xml:space="preserve"> sistem çözümlemesi, Büyük düzlem duvar, uzun silindir ve kürelerde yere ve zamana bağlı ısı iletimi, Yarı sonsuz katılarda zamana bağlı ısı iletimi, çok boyutlu sistemlerde zamana bağlı ısı iletimi); </w:t>
            </w:r>
            <w:proofErr w:type="spellStart"/>
            <w:r w:rsidRPr="005B2D2B">
              <w:rPr>
                <w:sz w:val="20"/>
                <w:szCs w:val="20"/>
                <w:lang w:eastAsia="en-US"/>
              </w:rPr>
              <w:t>Taşınımın</w:t>
            </w:r>
            <w:proofErr w:type="spellEnd"/>
            <w:r w:rsidRPr="005B2D2B">
              <w:rPr>
                <w:sz w:val="20"/>
                <w:szCs w:val="20"/>
                <w:lang w:eastAsia="en-US"/>
              </w:rPr>
              <w:t xml:space="preserve"> esasları (</w:t>
            </w:r>
            <w:proofErr w:type="spellStart"/>
            <w:r w:rsidRPr="005B2D2B">
              <w:rPr>
                <w:sz w:val="20"/>
                <w:szCs w:val="20"/>
                <w:lang w:eastAsia="en-US"/>
              </w:rPr>
              <w:t>Taşınımın</w:t>
            </w:r>
            <w:proofErr w:type="spellEnd"/>
            <w:r w:rsidRPr="005B2D2B">
              <w:rPr>
                <w:sz w:val="20"/>
                <w:szCs w:val="20"/>
                <w:lang w:eastAsia="en-US"/>
              </w:rPr>
              <w:t xml:space="preserve"> fiziksel mekanizması, akışkan akışların sınıflandırılması, hız ve sınır tabakası, ısıl sınır tabaka, </w:t>
            </w:r>
            <w:proofErr w:type="spellStart"/>
            <w:r w:rsidRPr="005B2D2B">
              <w:rPr>
                <w:sz w:val="20"/>
                <w:szCs w:val="20"/>
                <w:lang w:eastAsia="en-US"/>
              </w:rPr>
              <w:t>laminar</w:t>
            </w:r>
            <w:proofErr w:type="spellEnd"/>
            <w:r w:rsidRPr="005B2D2B">
              <w:rPr>
                <w:sz w:val="20"/>
                <w:szCs w:val="20"/>
                <w:lang w:eastAsia="en-US"/>
              </w:rPr>
              <w:t xml:space="preserve"> ve </w:t>
            </w:r>
            <w:proofErr w:type="gramStart"/>
            <w:r w:rsidRPr="005B2D2B">
              <w:rPr>
                <w:sz w:val="20"/>
                <w:szCs w:val="20"/>
                <w:lang w:eastAsia="en-US"/>
              </w:rPr>
              <w:t>türbülanslı</w:t>
            </w:r>
            <w:proofErr w:type="gramEnd"/>
            <w:r w:rsidRPr="005B2D2B">
              <w:rPr>
                <w:sz w:val="20"/>
                <w:szCs w:val="20"/>
                <w:lang w:eastAsia="en-US"/>
              </w:rPr>
              <w:t xml:space="preserve"> akışlar, türbülanslı akışta ısı ve momentum transferi, Düz bir plaka için taşınım denklemlerinin çözümleri); Zorlanmış dış taşınım (Dış akışta direnç ve ısı transferi, düz plakalar üzerinde paralel akış, silindir ve kürelerden çapraz akış, boru demetleri üzerinden çapraz akış); Zorlanmış iç taşınım (Ortalama hız ve sıcaklık, genel ısıl çözümleme, borularda </w:t>
            </w:r>
            <w:proofErr w:type="spellStart"/>
            <w:r w:rsidRPr="005B2D2B">
              <w:rPr>
                <w:sz w:val="20"/>
                <w:szCs w:val="20"/>
                <w:lang w:eastAsia="en-US"/>
              </w:rPr>
              <w:t>laminar</w:t>
            </w:r>
            <w:proofErr w:type="spellEnd"/>
            <w:r w:rsidRPr="005B2D2B">
              <w:rPr>
                <w:sz w:val="20"/>
                <w:szCs w:val="20"/>
                <w:lang w:eastAsia="en-US"/>
              </w:rPr>
              <w:t xml:space="preserve"> ve türbülanslı akış)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9"/>
            </w:tblGrid>
            <w:tr w:rsidR="005B2D2B" w:rsidRPr="009C4C30">
              <w:trPr>
                <w:trHeight w:val="625"/>
              </w:trPr>
              <w:tc>
                <w:tcPr>
                  <w:tcW w:w="0" w:type="auto"/>
                </w:tcPr>
                <w:p w:rsidR="005B2D2B" w:rsidRPr="001C5259" w:rsidRDefault="005B2D2B" w:rsidP="005B2D2B">
                  <w:pPr>
                    <w:pStyle w:val="DersBilgileri"/>
                    <w:spacing w:line="256" w:lineRule="auto"/>
                    <w:rPr>
                      <w:rFonts w:ascii="Arial TUR" w:hAnsi="Arial TUR" w:cs="Arial TUR"/>
                      <w:sz w:val="18"/>
                      <w:szCs w:val="18"/>
                    </w:rPr>
                  </w:pPr>
                  <w:r w:rsidRPr="005B2D2B">
                    <w:rPr>
                      <w:sz w:val="20"/>
                      <w:szCs w:val="20"/>
                      <w:lang w:eastAsia="en-US"/>
                    </w:rPr>
                    <w:t>Isı transferinin temel ilkelerini ve mühendislik uygulamalarında karşılaşılabilecek ısı transferi problemlerinin çözüm temellerini öğretmektir.</w:t>
                  </w:r>
                </w:p>
              </w:tc>
            </w:tr>
          </w:tbl>
          <w:p w:rsidR="00BC32DD" w:rsidRPr="00440199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Süresi</w:t>
            </w:r>
          </w:p>
        </w:tc>
        <w:tc>
          <w:tcPr>
            <w:tcW w:w="6889" w:type="dxa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1 yarıyıl (14 hafta)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Eğitim Dili</w:t>
            </w:r>
          </w:p>
        </w:tc>
        <w:tc>
          <w:tcPr>
            <w:tcW w:w="6889" w:type="dxa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Türkçe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Ön Koşul</w:t>
            </w:r>
          </w:p>
        </w:tc>
        <w:tc>
          <w:tcPr>
            <w:tcW w:w="6889" w:type="dxa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-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Önerilen Kaynaklar</w:t>
            </w:r>
          </w:p>
        </w:tc>
        <w:tc>
          <w:tcPr>
            <w:tcW w:w="6889" w:type="dxa"/>
          </w:tcPr>
          <w:p w:rsidR="00BC32DD" w:rsidRPr="00FF41AF" w:rsidRDefault="00FF41AF" w:rsidP="00FF41AF">
            <w:pPr>
              <w:rPr>
                <w:szCs w:val="20"/>
                <w:lang w:eastAsia="en-US"/>
              </w:rPr>
            </w:pPr>
            <w:r w:rsidRPr="00FF41AF">
              <w:rPr>
                <w:rFonts w:ascii="Arial" w:hAnsi="Arial" w:cs="Arial"/>
                <w:b/>
                <w:szCs w:val="20"/>
              </w:rPr>
              <w:t>Ders Kitabı</w:t>
            </w:r>
            <w:r w:rsidRPr="00FF41AF">
              <w:rPr>
                <w:rFonts w:ascii="Arial" w:hAnsi="Arial" w:cs="Arial"/>
                <w:szCs w:val="20"/>
              </w:rPr>
              <w:t xml:space="preserve">: Çengel Y A, Isı ve Kütle Transferi, Çeviri Editörü: Vedat </w:t>
            </w:r>
            <w:proofErr w:type="spellStart"/>
            <w:r w:rsidRPr="00FF41AF">
              <w:rPr>
                <w:rFonts w:ascii="Arial" w:hAnsi="Arial" w:cs="Arial"/>
                <w:szCs w:val="20"/>
              </w:rPr>
              <w:t>Tanyıldızı</w:t>
            </w:r>
            <w:proofErr w:type="spellEnd"/>
            <w:r w:rsidRPr="00FF41AF">
              <w:rPr>
                <w:rFonts w:ascii="Arial" w:hAnsi="Arial" w:cs="Arial"/>
                <w:szCs w:val="20"/>
              </w:rPr>
              <w:t xml:space="preserve">, 3.Baskı’dan Çeviri, Güven Bilimsel, İzmir, 2011. 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Dersin Kredisi</w:t>
            </w:r>
          </w:p>
        </w:tc>
        <w:tc>
          <w:tcPr>
            <w:tcW w:w="6889" w:type="dxa"/>
            <w:vAlign w:val="center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3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Laboratuvar</w:t>
            </w:r>
          </w:p>
        </w:tc>
        <w:tc>
          <w:tcPr>
            <w:tcW w:w="6889" w:type="dxa"/>
            <w:vAlign w:val="center"/>
          </w:tcPr>
          <w:p w:rsidR="00BC32DD" w:rsidRPr="00440199" w:rsidRDefault="00843A9F" w:rsidP="00832AEF">
            <w:pPr>
              <w:pStyle w:val="DersBilgileri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-</w:t>
            </w:r>
          </w:p>
        </w:tc>
      </w:tr>
      <w:tr w:rsidR="00BC32DD" w:rsidRPr="00440199" w:rsidTr="002C68BD">
        <w:trPr>
          <w:jc w:val="center"/>
        </w:trPr>
        <w:tc>
          <w:tcPr>
            <w:tcW w:w="2745" w:type="dxa"/>
            <w:vAlign w:val="center"/>
          </w:tcPr>
          <w:p w:rsidR="00BC32DD" w:rsidRPr="00440199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40199">
              <w:rPr>
                <w:sz w:val="20"/>
                <w:szCs w:val="20"/>
              </w:rPr>
              <w:t>Diğer-1</w:t>
            </w:r>
          </w:p>
        </w:tc>
        <w:tc>
          <w:tcPr>
            <w:tcW w:w="6889" w:type="dxa"/>
            <w:vAlign w:val="center"/>
          </w:tcPr>
          <w:p w:rsidR="00BC32DD" w:rsidRPr="00440199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C34"/>
    <w:rsid w:val="000A48ED"/>
    <w:rsid w:val="002C68BD"/>
    <w:rsid w:val="0030704B"/>
    <w:rsid w:val="0041135F"/>
    <w:rsid w:val="00440199"/>
    <w:rsid w:val="004F281C"/>
    <w:rsid w:val="005B2D2B"/>
    <w:rsid w:val="006072F1"/>
    <w:rsid w:val="00655685"/>
    <w:rsid w:val="00684C41"/>
    <w:rsid w:val="00764F5E"/>
    <w:rsid w:val="00832BE3"/>
    <w:rsid w:val="00843A9F"/>
    <w:rsid w:val="0093087C"/>
    <w:rsid w:val="0094289B"/>
    <w:rsid w:val="009C4C30"/>
    <w:rsid w:val="009E6CD0"/>
    <w:rsid w:val="00AB7448"/>
    <w:rsid w:val="00BC0898"/>
    <w:rsid w:val="00BC32DD"/>
    <w:rsid w:val="00D52723"/>
    <w:rsid w:val="00E87D2E"/>
    <w:rsid w:val="00FD32BB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A1DD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6072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KAMIL_PC</dc:creator>
  <cp:keywords/>
  <dc:description/>
  <cp:lastModifiedBy>Kamil Saçılık</cp:lastModifiedBy>
  <cp:revision>12</cp:revision>
  <dcterms:created xsi:type="dcterms:W3CDTF">2017-12-07T10:38:00Z</dcterms:created>
  <dcterms:modified xsi:type="dcterms:W3CDTF">2018-03-14T12:07:00Z</dcterms:modified>
</cp:coreProperties>
</file>