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6485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DIS315-</w:t>
            </w:r>
            <w:r w:rsidR="003F00AE">
              <w:rPr>
                <w:b/>
                <w:bCs/>
                <w:szCs w:val="16"/>
              </w:rPr>
              <w:t xml:space="preserve">Hareketli Bölümlü Protez Bileşenleri: Minör bağlayıcılar, </w:t>
            </w:r>
            <w:proofErr w:type="gramStart"/>
            <w:r w:rsidR="003F00AE">
              <w:rPr>
                <w:b/>
                <w:bCs/>
                <w:szCs w:val="16"/>
              </w:rPr>
              <w:t>protez</w:t>
            </w:r>
            <w:proofErr w:type="gramEnd"/>
            <w:r w:rsidR="003F00AE">
              <w:rPr>
                <w:b/>
                <w:bCs/>
                <w:szCs w:val="16"/>
              </w:rPr>
              <w:t xml:space="preserve"> kaidesi, suni dişler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Funda </w:t>
            </w:r>
            <w:proofErr w:type="spellStart"/>
            <w:r>
              <w:rPr>
                <w:szCs w:val="16"/>
              </w:rPr>
              <w:t>Akaltan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E6B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E6B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Minör bağlayıcı tanımı, fonksiyonları, çeşitleri. Protez kaidesi görevi, çeşitleri. Suni dişlerin çeşitleri, fonksiyonları,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Hareketli bölümlü </w:t>
            </w:r>
            <w:proofErr w:type="gramStart"/>
            <w:r>
              <w:rPr>
                <w:szCs w:val="16"/>
              </w:rPr>
              <w:t>protez</w:t>
            </w:r>
            <w:proofErr w:type="gramEnd"/>
            <w:r>
              <w:rPr>
                <w:szCs w:val="16"/>
              </w:rPr>
              <w:t xml:space="preserve"> bileşenlerinin planlamada seçimi ve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61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C8614C">
              <w:rPr>
                <w:szCs w:val="16"/>
              </w:rPr>
              <w:t xml:space="preserve">. sınıf </w:t>
            </w:r>
            <w:proofErr w:type="gramStart"/>
            <w:r w:rsidRPr="00C8614C">
              <w:rPr>
                <w:szCs w:val="16"/>
              </w:rPr>
              <w:t>protez</w:t>
            </w:r>
            <w:proofErr w:type="gramEnd"/>
            <w:r w:rsidRPr="00C8614C">
              <w:rPr>
                <w:szCs w:val="16"/>
              </w:rPr>
              <w:t xml:space="preserve"> dersinde başarılı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00AE" w:rsidRPr="003F00AE" w:rsidRDefault="003F00AE" w:rsidP="003F00A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F00AE">
              <w:rPr>
                <w:szCs w:val="16"/>
                <w:lang w:val="tr-TR"/>
              </w:rPr>
              <w:t>Carr</w:t>
            </w:r>
            <w:proofErr w:type="spellEnd"/>
            <w:r w:rsidRPr="003F00AE">
              <w:rPr>
                <w:szCs w:val="16"/>
                <w:lang w:val="tr-TR"/>
              </w:rPr>
              <w:t xml:space="preserve"> A, </w:t>
            </w:r>
            <w:proofErr w:type="spellStart"/>
            <w:r w:rsidRPr="003F00AE">
              <w:rPr>
                <w:szCs w:val="16"/>
                <w:lang w:val="tr-TR"/>
              </w:rPr>
              <w:t>McGivney</w:t>
            </w:r>
            <w:proofErr w:type="spellEnd"/>
            <w:r w:rsidRPr="003F00AE">
              <w:rPr>
                <w:szCs w:val="16"/>
                <w:lang w:val="tr-TR"/>
              </w:rPr>
              <w:t xml:space="preserve"> GP, Brown DT. </w:t>
            </w:r>
            <w:proofErr w:type="spellStart"/>
            <w:r w:rsidRPr="003F00AE">
              <w:rPr>
                <w:szCs w:val="16"/>
                <w:lang w:val="tr-TR"/>
              </w:rPr>
              <w:t>McCracken’s</w:t>
            </w:r>
            <w:proofErr w:type="spellEnd"/>
            <w:r w:rsidRPr="003F00AE">
              <w:rPr>
                <w:szCs w:val="16"/>
                <w:lang w:val="tr-TR"/>
              </w:rPr>
              <w:t xml:space="preserve"> </w:t>
            </w:r>
            <w:proofErr w:type="spellStart"/>
            <w:r w:rsidRPr="003F00AE">
              <w:rPr>
                <w:szCs w:val="16"/>
                <w:lang w:val="tr-TR"/>
              </w:rPr>
              <w:t>Removable</w:t>
            </w:r>
            <w:proofErr w:type="spellEnd"/>
            <w:r w:rsidRPr="003F00AE">
              <w:rPr>
                <w:szCs w:val="16"/>
                <w:lang w:val="tr-TR"/>
              </w:rPr>
              <w:t xml:space="preserve"> </w:t>
            </w:r>
            <w:proofErr w:type="spellStart"/>
            <w:r w:rsidRPr="003F00AE">
              <w:rPr>
                <w:szCs w:val="16"/>
                <w:lang w:val="tr-TR"/>
              </w:rPr>
              <w:t>Partial</w:t>
            </w:r>
            <w:proofErr w:type="spellEnd"/>
            <w:r w:rsidRPr="003F00AE">
              <w:rPr>
                <w:szCs w:val="16"/>
                <w:lang w:val="tr-TR"/>
              </w:rPr>
              <w:t xml:space="preserve"> </w:t>
            </w:r>
            <w:proofErr w:type="spellStart"/>
            <w:r w:rsidRPr="003F00AE">
              <w:rPr>
                <w:szCs w:val="16"/>
                <w:lang w:val="tr-TR"/>
              </w:rPr>
              <w:t>Prosthodontics</w:t>
            </w:r>
            <w:proofErr w:type="spellEnd"/>
            <w:r w:rsidRPr="003F00AE">
              <w:rPr>
                <w:szCs w:val="16"/>
                <w:lang w:val="tr-TR"/>
              </w:rPr>
              <w:t xml:space="preserve">, 33. </w:t>
            </w:r>
            <w:proofErr w:type="spellStart"/>
            <w:r w:rsidRPr="003F00AE">
              <w:rPr>
                <w:szCs w:val="16"/>
                <w:lang w:val="tr-TR"/>
              </w:rPr>
              <w:t>Edn</w:t>
            </w:r>
            <w:proofErr w:type="spellEnd"/>
            <w:r w:rsidRPr="003F00AE">
              <w:rPr>
                <w:szCs w:val="16"/>
                <w:lang w:val="tr-TR"/>
              </w:rPr>
              <w:t xml:space="preserve">. </w:t>
            </w:r>
            <w:proofErr w:type="spellStart"/>
            <w:r w:rsidRPr="003F00AE">
              <w:rPr>
                <w:szCs w:val="16"/>
                <w:lang w:val="tr-TR"/>
              </w:rPr>
              <w:t>Elsevier</w:t>
            </w:r>
            <w:proofErr w:type="spellEnd"/>
            <w:r w:rsidRPr="003F00AE">
              <w:rPr>
                <w:szCs w:val="16"/>
                <w:lang w:val="tr-TR"/>
              </w:rPr>
              <w:t xml:space="preserve"> </w:t>
            </w:r>
            <w:proofErr w:type="spellStart"/>
            <w:r w:rsidRPr="003F00AE">
              <w:rPr>
                <w:szCs w:val="16"/>
                <w:lang w:val="tr-TR"/>
              </w:rPr>
              <w:t>Mosby</w:t>
            </w:r>
            <w:proofErr w:type="spellEnd"/>
            <w:r w:rsidRPr="003F00AE">
              <w:rPr>
                <w:szCs w:val="16"/>
                <w:lang w:val="tr-TR"/>
              </w:rPr>
              <w:t xml:space="preserve">, St. Louis, </w:t>
            </w:r>
            <w:proofErr w:type="spellStart"/>
            <w:r w:rsidRPr="003F00AE">
              <w:rPr>
                <w:szCs w:val="16"/>
                <w:lang w:val="tr-TR"/>
              </w:rPr>
              <w:t>Missouri</w:t>
            </w:r>
            <w:proofErr w:type="spellEnd"/>
            <w:r w:rsidRPr="003F00AE">
              <w:rPr>
                <w:szCs w:val="16"/>
                <w:lang w:val="tr-TR"/>
              </w:rPr>
              <w:t>, 2005.</w:t>
            </w:r>
          </w:p>
          <w:p w:rsidR="003F00AE" w:rsidRPr="001A2552" w:rsidRDefault="003F00AE" w:rsidP="003F00A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F00AE">
              <w:rPr>
                <w:szCs w:val="16"/>
                <w:lang w:val="tr-TR"/>
              </w:rPr>
              <w:t xml:space="preserve">Hareketli Bölümlü Protezler Planlama (2014). Can Gülşen, </w:t>
            </w:r>
            <w:proofErr w:type="spellStart"/>
            <w:r w:rsidRPr="003F00AE">
              <w:rPr>
                <w:szCs w:val="16"/>
                <w:lang w:val="tr-TR"/>
              </w:rPr>
              <w:t>Akaltan</w:t>
            </w:r>
            <w:proofErr w:type="spellEnd"/>
            <w:r w:rsidRPr="003F00AE">
              <w:rPr>
                <w:szCs w:val="16"/>
                <w:lang w:val="tr-TR"/>
              </w:rPr>
              <w:t xml:space="preserve"> Funda,  </w:t>
            </w:r>
            <w:proofErr w:type="spellStart"/>
            <w:r w:rsidRPr="003F00AE">
              <w:rPr>
                <w:szCs w:val="16"/>
                <w:lang w:val="tr-TR"/>
              </w:rPr>
              <w:t>Rotatıp</w:t>
            </w:r>
            <w:proofErr w:type="spellEnd"/>
            <w:r w:rsidRPr="003F00AE">
              <w:rPr>
                <w:szCs w:val="16"/>
                <w:lang w:val="tr-TR"/>
              </w:rPr>
              <w:t xml:space="preserve"> Kitabevi, Türkçe(Ders Kitabı), (Yayın No: 788359)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F00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6B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21833"/>
    <w:multiLevelType w:val="hybridMultilevel"/>
    <w:tmpl w:val="99BAE48A"/>
    <w:lvl w:ilvl="0" w:tplc="A5BCA50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3179"/>
    <w:rsid w:val="003F00AE"/>
    <w:rsid w:val="00664856"/>
    <w:rsid w:val="00832BE3"/>
    <w:rsid w:val="00BC32DD"/>
    <w:rsid w:val="00C8614C"/>
    <w:rsid w:val="00D129A4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37D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6</cp:revision>
  <dcterms:created xsi:type="dcterms:W3CDTF">2018-03-13T09:41:00Z</dcterms:created>
  <dcterms:modified xsi:type="dcterms:W3CDTF">2018-03-15T07:29:00Z</dcterms:modified>
</cp:coreProperties>
</file>