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ZEYDİYYE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Kûfelilerin onu isyana teşvik etmesine neden olan, Zeyd’in eski Irak valisi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Halid b. Abdillah (ö.125/743) ile yüzleştirilmek için Kûfe’ye gönderilmesi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hadisedir. Birincisinde Hz. Ali’nin vakıflarının idaresinden doğan sorunların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çözümü için Zeyd, Hişam b. Abdilmelik’e müracaat eder. Ancak Hişam,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Zeyd’i huzuruna alır ama kendsini eleştirdiği için ona hakaret eder ve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hilafet iddiasında bulunduğunu; ancak bir cariyenin oğlu olması nedeniyle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 makama layık olmadığını söyleyerek Zeyd’i huzurundan kovar. Bu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saygısızlık üzerine Zeyd, Hz. İsmail’in bir cariyeden, kardeşinin ise soylu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 kadından olmasına rağmen Allah’ın Hz. İsmail’in soyunu tercih ettiği,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kendisinin de Ali b. Ebi Talib’in soyundan geldiği ve bunun da imamet için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yeterli olduğunu söyleyerek kendini savunmaya çalışır ve bundan böyle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farklı tavırlar takınmakla onu tehdit eder. (et-Taberî, 1939: 7/164-166; İbn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Abdirabbih, 1983: 4/182).</w:t>
      </w:r>
      <w:r>
        <w:rPr>
          <w:rStyle w:val="FootnoteReference"/>
          <w:rFonts w:ascii="TimesNewRomanPSMT" w:hAnsi="TimesNewRomanPSMT" w:cs="TimesNewRomanPSMT"/>
          <w:color w:val="000000"/>
          <w:sz w:val="21"/>
          <w:szCs w:val="21"/>
        </w:rPr>
        <w:footnoteReference w:id="1"/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İkincisi ise, eski Irak Valisi Halid b. Abdillah’ın Zeyd’e bir takım bağışlarda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bulunduğunu ve emanet mal verdiğini iddia etmesi üzerine Zeyd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b. Ali, yüzleştirilmek üzere Hişam tarafından Kûfe’ye gönderilmesidir.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Ancak vali Yusuf b. Ömer tarafından sorgulandıktan sonra serbest bırakılan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Zeyd’i Kufeliler bırakmazlar ve onu Emevî yönetimine karşı isyana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teşvik ederler. Yukarıda bahsettiğimiz nedenlerden dolayı 121/739 yılında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Kûfe’ye yerleşerek halktan biat alan ancak isyan günü taraftarlarının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önemli bir kısmının kendisini terk etmesi üzerine zayıf düşen Zeyd b. Ali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122/740 yılında Kûfe’de öldürülür (el-Harunî, 1996: 61-67; ed-Dineverî,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1888: 345).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Söz konusu olaylardan hareketle Zeydiliğin ortaya çıkışını izah etmeye çalışmak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yeterli gözükmemekle birlikte bu olaylar Emeviler ile Haşimilerin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birbirlerine karşı tavırlarını yansıtması açısından dikkat çekmektedir. Bu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arada Zeyd’in hilafet iddiasında bulunduğu ve Hişam’ın da bu durumdan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haberdar olduğu anlaşılmaktadır. Yine Zeyd b. Ali’nin, hilafetin Ali oğullarına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ait olduğu ve bunun için kılıcını çekip mücadeleye atılan, Allah’ın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kitabı, peygamberin sünnetine davet eden kimsenin imam olması gerektiği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inancını taşıdığı (Neşvanu’l-Himyerî, 1948: 188) belirtilmektedir. Burada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asıl meselenin iktidar kavgasından kaynaklanan siyasi bir çekişme olduğu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görülmektedir. Ali-Fatıma soyundan gelen, yetenekli ve iyi eğitim almış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birinin Emeviler tarafından katledilen atalarının intikamını almak istiyor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olması da muhtemeldir (Gökalp, 2007: 58).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Olaylara yön veren iki faktör karşımıza çıkmaktadır. Birincisi, Ehl-i Beyt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mensuplarının toplum içerisindeki konumları ve bununla bağlantılı olarak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kabilecilik zihniyeti, diğeri ise Emevilerin uyguladıkları yönetim biçimidir.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Peygamber soyundan gelenlerin her zaman saygıyla karşılandıkları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hatta çoğu zaman bu kişilerin isimlerinin alakasız bir şekilde bir çok olayda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kullanıldığı bilinmektedir. Emevî-Haşimî çekişmesinin tarihi ise çok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daha eskilere dayanmaktadır. Ayrıca Muaviye’nin iktidarı ele geçirmesi ile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birlikte meşruiyeti tartışılmaya başlanan Emevî iktidarı siyasî, içtimaî pek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çok yönden eleştiriye maruz kalmıştır.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Haşimî soyundan pek çok kişinin kılıçtan geçirilmesi ve Kerbela hadisesi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gibi üzücü bir olayın gerçekleşmesi ve iktidarı şiddet ve zorbalık yoluyla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gasp edilmesi gibi sebeplerle, Emeviler peygamber ailesinin düşmanları ve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katilleri, kutsal değerlere hürmetsizlik eden kimseler olarak görülmüştür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(Onat, 1993: 9). Onların özellikle Alioğullarına yönelik uyguladıkları kötü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politikalar ve Alioğullarının toplum içerisindeki karizması, halkın Emevî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iktidarına duyduğu tepki ile bir araya gelince Emevî iktidarının sonunu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getiren bir takım siyasi hareketler kaçınılmaz olmuştur.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2. Teşekkül Süreci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lastRenderedPageBreak/>
        <w:t>Zeyd b. Ali ile başlayan ve Kasım b. İbrahim er-Ressî (ö.246/860)’ye kadar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geçen dönem Zeydilik açısından büyük önem taşmaktadır. Zeydiyye’nin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246/860 yılından önce teşekkül ettiğini söylemek mümkün olmakla birlikte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özellikle elimizdeki Zeydî kaynakların bu tarihten itibaren yazılmış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olması, bu sürecin tam olarak aydınlatılmasını zorlaştırmaktadır. Dolayısıyla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başlangıcından itibaren sahıslar ve olaylar üzerinde durarak bu süreci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acıklığa kavuşturmak gerekmektedir.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Her ne kadar başarısızlıkla sonuçlanan bir isyan olsa da Zeyd b. Ali’nin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isyanında Zeydiliğin teşekkülü açısından bazı önemli hususlar dikkat çekmektedir.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Kendisine gelenlerden Ehl-i Beyt’e bağlı kalacaklarına ve haklarını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geri onlara iade edeceklerine dair biat alan Zeyd, onları Allah’ın kitabına,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peygamberin sünnetine, zulmedenlere karşı cihada, mahrumların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haklarını geri almaya, zulmü ortadan kaldırmaya ve Ehl-i Beyt’e yardım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etmeye çağırıyordu. Halktan biat almasına, Hişam’la aralarında geçen tartışma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dikkatle incelendiğinde, Zeyd’in imametin kendi hakları olduğuna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inandığı anlaşılmaktadır.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Zeyd’in isyanında dikkat çekici konulardan biri de kendisi ile isyancılardan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 grup arasında geçen Ebu Bekir ve Ömer hakkındaki tartışmadır. Bu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iki halife hakkında görüşlerini soranlara Zeyd “bu ikisi hakkında iyilikten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başka bir şey söylemem, babamdan da onlar hakkında iyilikten başka bir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şey duymadım” şeklinde cevap verir. Yine Zeyd, bütün insanlardan çok hilafete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biz layıkız, onlar bizden bunu aldılar, ancak onlar Kuran ve sünnetle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hükmedip insanlar arasında adaletli oldukça bu davranışları onları küfre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2"/>
          <w:szCs w:val="12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götürmez (el-Bağdadî, 1991: 29; el-Müeyyidî, 1997: 69) diyerek görüş</w:t>
      </w:r>
      <w:r>
        <w:rPr>
          <w:rFonts w:ascii="TimesNewRomanPSMT" w:hAnsi="TimesNewRomanPSMT" w:cs="TimesNewRomanPSMT"/>
          <w:color w:val="000000"/>
          <w:sz w:val="12"/>
          <w:szCs w:val="12"/>
        </w:rPr>
        <w:t>Y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lerini açıklar. Onun bu açıklamaları, Zeydiyye’nin efdal (en faziletli) ve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mefdulün (daha az faziletli) imameti anlayışının temelini oluşturmaktadır.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Hilafet için gerekli vasıflara sahip biri dururken daha az faziletli birisinin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imam olabileceği düşüncesi farklı bir yaklaşım olarak karşımıza çıkmaktadır.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Hilafet için veraset yolunun değil faziletin ön planda tutulduğu da anlaşılmaktadır.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Zeyd’e göre Kuran ve sünnetle hükmedip insanlar arasında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adaletli davrandıkça ümmetin maslahatını gözetme adına daha az faziletli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birisinin de halife olabileceğini söylemek mümkün gözükmektedir (Gökalp,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2007: 60).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Zeydiler tarafından imam olacak kişinin bizzat kılıcını çekerek mücadeleye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atılması gerektiği hususu özellikle belirtilmektedir. Bu durum imam olacak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kişide aranması gereken şartları tartışmaktan ibaretir. Kardeşi Muhammed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Bakır’ın (ö.114/732) Zeyd’in isyana hevesli görünüyor olması karşısında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“Senin görüşüne göre baban imam değildir. Çünkü kendisi imam olmak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için huruc etmemiştir.” diyerek itiraz etmesi (eş-Şehristanî, 1996: 1/181)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Zeyd’in imamet için huruc etme şartını savunduğunu doğrulamaktadır. Nitekim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daha sonra gelen Zeydiler her fırsatta isyana kalkışarak imamet mücadelelerini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sürdürmüşlerdir. Ayrıca bize göre Zeyd bu tutumu ile takiyye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 gizli imam fikrini ortadan kaldırdığı gibi imametin belli bir aileye veya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kabileye hasredilmesi fikrine de yeni bir boyut kazandırmıştır.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Zeyd b. Ali’nin isyanından sonra Zeydî hareket oğlu Yahya b. Zeyd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(ö.125/743) tarafından Horasan bölgesine taşınmış ve Yahya burada babasının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mücadelesini sürdürme gayreti içerisine girmiştir. Ancak Horasan valisi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Nasr b. Seyyar tarafından gönderilen orduya karşı koyamayarak, yapılan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savaşta hayatını kaybetmiş ve taraftarları da öldürülmüştür (el-Harunî,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1996: 70-71). 127/744 yılında Emevilere karşı gerçekleştirilen ancak Zeydî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 hareket olarak nitelendirilemeyecek olan Abdullah b. Muaviye’nin isyanında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ise Zeydilik açısından Taberî’nin rivayet ettiği önemli bir ayrıntı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bulunmaktadır.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Taberi (1939: 5/600, 604), Zeydiyye’nin elli kişilik bir grup halinde Abdullah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b. Muaviye (ö. 129/746-47) ile birlikte savaştığını nakletmektedir.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Burada bizzat Zeydiyye tabiri kullanılmakta ve Zeydiyye’den ayrı bir grup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olarak bahsedilmektedir. Fakat buna dayanarak Zeydiyye’yi o dönemde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müstakil bir fırka olarak (Doğan, 1996: 54) görmek zordur. Abbasilerin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iktidarı ele geçirmesiyle bu defa Abbasoğulları tarafından aldatıldıklarını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düşünen Alioğulları hilafet haklarını elde etmek için mücadelelerine devam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etmişlerdir. Alioğulları tarafından Abbasilere karşı girişilen ilk isyan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Muhammed b. Abdillah (ö.145/762) tarafından gerçekleştirilmiştir. Zeydî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olarak bilinen kimselerin onun yanında yer almasından dolayı bu isyan bir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Zeydî isyan sayılmaktadır. Kaynaklarda Zeydî imamlar arasında gösterilen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Muhammed b. Abdillah 145/762 yılında Medine’de isyanını başlatmıştır.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en-Nefsü’z-Zekiyye lakabı takılan ve faziletli, dindar, âlim bir kişi olarak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bilinen Muhammed b. Abdillah hilafetin kendi hakları olduğunu savunmaktadır.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Nitekim o, halife Mansur’a yazdığı mektubunda bunu açıkça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ifade etmektedir (el-Yakubî, 1960: 2/376-378; et-Taberî, 1939: 6/183, 196,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226; el-Eş’arî, 1980: 79;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Zeydilerin dışında diğer bazı unsurların da isyanda yer alması nedeniyle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tam bir Zeydî hareket olarak değerlendirmek zor olsa da Muhammed’in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Zeydî imamlar arasında sayılması ve Zeydî olarak nitelenen kimselerin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bütün olarak bu isyanda yer alması, artık Zeydilerden bir grup olarak söz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edilmesini mümkün kılmaktadır (Doğan, 1996: 63). Yine Kûfe, Hicaz, Irak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 Horasan bölgelerinde Abbasî iktidarından hoşnut olmayan kitlelerin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Alioğulları etrafında toplandıkları görülmektedir.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Abbasilere biat etmeyerek faaliyetlerini gizlice sürdüren Muhammed b.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Abdillah’ın kendisini imam ilan etmesi ve biat almaya başlaması yeni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 kurtarıcının geliyor olması havasını estirmiştir. Sonuçta Emevilerden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kurtulmak için Abbasilere bel bağlayan kitleler şimdi de alternatif olarak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Muhammed’in etrafında toplanmaya başlamıştır. Sonunda hilafetin kendi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hakları olduğuna inanan Muhammed, Abbasilerin bu haklarını gasp ettikleri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iddiasıyla isyan etmiş fakat 145/762 yılında Mansur’un askerleri ile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yapılan savaşta öldürülmüştür (el-Yakubî, 1960:3/111).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Muhammed’in kardeşi İbrahim de Basra’da bir isyana girişmiştir. 143/760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yılında Basra’ya giderek Muhammed adına biat almaya başlayan İbrahim,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kardeşi gibi 145/762 yılında Kûfe yakınlarında yapılan savaşta öldürülmüştür.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 isyanlardan sonra Kasım b. İbrahim’e gelmeden önce Zeydilik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açısından önemli bazı siyasi hareketler cereyan etmiştir. Ancak Zeydilerin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yer almış olması ve bazı Zeydî fikirlerin bulunması açısından önemli olan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 hareketlere, itikadî bir fırka olarak henüz teşekkülünü tamamlamamış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olduğu için, tam anlamıyla Zeydî isyanlar demek yerine şimdilik Ali oğullarının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hareketleri demek daha doğru olacaktır.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Hasan b. Ali’nin soyundan Hüseyin b. Ali, Abbasî halifesi Hâdî zamanında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169/785 yılında bir isyan başlatmıştır. Medine valisi Abdülaziz b.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Abdillah’ın Alioğullarına karşı kötü muamelesinin sebep olduğu ifade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edilen Hüseyin b. Ali, Yahya ve İdris b. Abdillah, Abdullah b. Hasan’ın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çocukları, İbrahim b. İsmail Tabataba gibi Zeydî olarak bilinen kişileri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de yanına alarak sabah namazında mescide gelip müezzinden “hayye alâ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hayri’l-amel” ifadesiyle beraber ezan okumasını isteyerek harekete geçmiş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Mekke’ye doğru hareket ettiği esnada Fah vadisinde yapılan savaşta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öldürülmüşlerdir (er-Razî, 1995: 132-138). Bu savaştan kurtulan İdris b.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Abdillah Mısır’a gitmiş ve onun soyundan gelenler burada İdrisiler devletini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kurmuşlardır. Yahya b. Abdillah ise Taberistan bölgesine giderek faaliyetlerine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burada devam etmiştir.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199/815 yılında Kûfe’de ortaya çıkarak kendisine davette bulunan Muhammed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b. İbrahim’in isyanı da merkezi otorite boşluğunu ve devletin zayıf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düşmesini fırsat bilen Alioğullarının hilafeti ele geçirmek için giriştikleri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isyanlardan biridir. “er-Rızâ min Âl-i Muhammed”e biate, “kitap ve sünnet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ile amel etmeye, iyiliği emir ve kötülükten nehye” davet ederek isyanını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başlatan Muhammed b. İbrahim 199/814 yılında Ebu’s-Seraye tarafından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zehirlenerek öldürülmüş ve hareketin kontrolü Ebu’s-Seraye’ye geçmiştir.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Hareketin liderliğine henüz bir çocuk olan Muhammed b. Muhammed b.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Zeyd’i getiren Ebu’s-Seraye uzun bir mücadeleden sonra 200/815 yılında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yakalanarak öldürülmüştür. Doğan’ın da (1996: 67-69) belirttiği gibi isyanda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yer alan Zeydilerin yanı sıra Ebu’s-Seraye’nin Muhammed b. İbrahim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ile buluşmak için Kufe’ye giderken Hüseyin’in kabri yanındaki insanlara,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burada toplanan Zeydiler bana gelsin diye çağrıda bulunması üzerine bir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grup insanın onun yanına geçmesi ayrıca Hasan b. Hüseyin’in askerlere,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“Ey Zeydî topluluk” şeklinde hitap etmesi Zeydiyye kelimesinin artık belli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 grup için kullanıldığının göstergesi olarak kabul edilebilir.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219/834 yılındaki bir isyanda ise Muhammed b. Kasım b. Ali Horasan’da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ayaklanmış ancak Abdullah b. Tahir ile yaptıkları savaştan sonra yakalanarak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Bağdat’a getirilip hapsedilmiştir. Muhammed b. Kasım’ın Zeydi-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Carudî görüşleri benimsediği, adalet ve tevhidi savunduğu şeklindeki rivayetler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ayrıca hayatının son kısmı hakkında bilgi olmadığı için Zeydiyye’den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 grubun onun ölmediğine ve tekrar döneceğine (el-İsfehanî, 1949: 578)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ilişkin görüşleri, Zeydiyye’nin kelamî bir ekol olarak da şekillendiğinin bir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işareti olabilir.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Zeydiyye’nin teşekkül sürecini sağlıklı bir şekilde ortaya koyabilmek için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Zeyd b. Ali’nın yanı sıra ilk dönemde Zeydilik’le alakalı olarak adı geçen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diğer önemli şahıslarında üzerinde durmak gerektiği kanaatindeyiz.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Kaynaklarda ilk dönem Zeydî isimler arasında zikredilen ve Zeyd b. Ali ile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birlikte hareket edenlerden birisi Ebu’l-Carud Ziyad b. Münzir (ö.150/767)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dir. Zeydiyye’nin Carudiyye fırkasının lideri olarak gösterilen Ebu’l-Carud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 arkadaşları, Hz. Peygamberin kendisinden sonra Ali b. Ebi Talib’i ismen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değil, vasıfları ile imamete tayin ettiğini, sahabenin Ali’ye uymayı terk ederek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dalalet ve küfre düştüğünü, Ali’den sonra imamın Hasan sonra Hüseyin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olduğunu, onlardan sonra da bu ikisinin soyundan alim, faziletli olan her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kim kendi adına davette bulunursa onun imam olacağını savunurlar. Ayrıca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Nevbahtî, Carudiyye’den bahsederken bunların tümünün Zeydiyye adını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aldığını ancak kendi aralarında Kur’an, sünnet, ahkâm ve miras hükümleri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hususunda ihtilafa düştüklerini belirtirken Şehristânî, onların Ebu Bekir ve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Ömer konusundaki görüşleriyle Zeyd b. Ali’ye muhalefet ettiklerini ifade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eder (Nevbahtî, 1936: 49; eş-Şehristanî, 1996: 1/184).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Teşbih anlayışını benimsediği ve Allah’ın insan suretinde bir cismi olduğu,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ayrıca Allah’ın bu dünyada değil de ahirette görüleceği gibi fikirler ileri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süren ilk dönem tefsircilerinden Mukatil b. Süleyman’ın (ö.150/767) Zeydî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olduğu belirtilmektedir. Mukatil b. Süleyman’dan sonra Alioğullarıyla birlikte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hareket eden ve kaynaklarda Zeydiyye’nin önde gelen isimlerinden ve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İcliyye grubunun lideri olarak gösterilen Harun b. Said el-İclî (ö.145/762),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Salihiyye veya Butriyye olarak isimlendirilen grupların liderleri Hasan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b. Salih b. Hayy (ö.169/786) ve el-Ebter lakaplı Kesiru’n-Neva’nın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(ö.169/875) isimleri karşımıza çıkmaktadır. Bunlar peygamberden sonra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en faziletli ve imamete en layık kişinin Ali olduğunu savunmaktadırlar.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Onlara göre Ali kendi rızasıyla imameti Ebu Bekir ve Ömer’e bırakmıştır.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Dolayısıyla onun razı olduğu şeyden bizim de razı olmamız gerekir. Yine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bunlara göre Hasan ve Hüseyin’in evlatlarından alim, zahid, cesur her kim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imametini ilan ederse o imam olacaktır.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Mefdulun imametinin meşruluğunu ilk öne süren kişi olarak gösterilen Hasan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b. Salih b. Hayy’ın biraz farklı olarak Ali’yi üstün tutmakla birlikte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bütün sahabeyi dost kabul ettiği ve imametin bütün Kureyş’e ait olduğunu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savunduğu belirtilmektedir (eş-Şehristanî, 1996: 1/188; İbn Hazm, 1996: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2/226). Muhammed b. Abdillah’ın isyanında yer alan Hasan b. Salih ve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diğerleriyle ilgili aktarılan bu bilgiler sonraki dönem kaynaklarında yer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aldığı için bu fikirlerin sonradan bunlara atfedilmesi ihtimalini de unutmamak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gerekmektedir. Zikredilen bu isimlerle birlikte Ali’yi üstün tutan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 insanları Ali’nin imametine davet eden, bununla birlikte Ebu Bekir ve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Ömer’in imametini kabul edip Osman, Talha ve Zübeyr’den uzak duran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ayrıca Alioğulları arasından ayrım yapmaksızın huruc eden kişi ile birlikte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olmayı gerekli gören Salim b. Ebi Hafsa, el-Hakem b. Uteybe, Seleme b.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Kuheyl ve Ebu’l-Mikdam Sabit b. el-Haddad isimleri de ilk Zeydî şahıslar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arasında zikredilmektedir (en-Nevbahtî, 1936: 50-51).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Hayatı hakkında fazla bir bilgi bulunmayan ama diğerlerine oranla görüşleri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daha fazla aktarılan ilk Zeydî şahıslardan biri de 149/766 yılında doğan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ancak ölüm tarihi bilinmeyen Süleyman b. Cerir’dir. Zeydî fırkalardan biri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olarak görülen Süleymaniyye’nin de lideri olarak gösterilen Süleyman b.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Cerir’e göre imamet bir şura işidir ve ümmetten iki kişinin mutabakatı ile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gerçekleşebilir. Ona göre Ali, peygamberden sonra en üstün ve imamete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en layık olan kişidir. Sahabe, Ebu Bekir konusunda hata etmiştir. Ama bu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içtihad hatasıdır ve bu hata küfrü ve fasıklığı gerektirmez. Bununla birlikte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o, Osman’dan teberri eder ve onu tekfir eder. O imametin nass ve tayinle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değil içtihad yoluyla olacağını ifade eder.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Şehristânî, Süleyman ve taraftarlarının Beda ve Takiyye konusunda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İmamiyye’yi eleştirdiklerini ayrıca efdal varken mefdulun imametinin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caiz olması noktasında bazı Mutezililerin ona uyduklarını belirtmektedir.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İmamet konusundaki görüşlerine ilaveten teşbihi reddettiği belirtilen Süleyman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b. Cerir’in, Zeydiyye’nin tevhid esasıyla ilişkilendirilebilecek nitelikte,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Allah’ın sıfatlarıyla ilgili görüşleri nakledilmektedir. Buna göre O,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Allah’ın kendisinden ne aynı ne de gayrı bir ilimle âlim, aynı şekilde bir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kudretle kadir olduğunu savunmakta ve diğer sıfatları da aynı şekilde değerlendirmektedir.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İstitaat konusunda da görüş bildiren Süleyman’ın, onun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fiilden önce değil; ancak fiille birlikte olduğunu savunduğu nakledilmektedir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(Bağdadî, 1991: 28; Neşvanu’l-Himyerî, 1948: 148)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Her ne kadar Zeyd b. Ali’den itibaren ortaya çıkan şahıslarla birlikte siyasî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 kelamî konulardaki Zeydî düşüncesi şekillenmeye başlamışsa da Zeydî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fikirleri ilk sistematize eden ve bu konularda, bir kısmı elimizde mevcut,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müstakil risaleler yazan kişi Kasım b. İbrahim er-Ressî (ö.246/860)dir. Bu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nedenle o, Zeydiyye mezhebinin kurucuları arasında Zeyd b. Ali’den sonra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ikinci sırada görülmektedir.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Ebu Muhammed el-Kasım b. İbrahim b. İsmail er-Ressî, 169/785 yılında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doğmuştur. Hayatının ilk yıllarıyla ilgili fazla bilgi bulunmayan Kasım’ın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Medine’de doğup büyüdüğü anlaşılmaktadır. Kasım’ın faaliyetleri kardeşi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Muhammed’in onu kendi adına davette bulunmak üzere Mısır’a göndermesi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ile başlamıştır. Zeydî kaynaklar kardeşinin ölümünden sonra 202/817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yılından itibaren Kasım’ın kendi adına davette bulunduğunu, birçok kişinin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ona katıldığını, Mekke, Medine, Kûfe, Rey ve Taberistan halkından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çok sayıda kişinin ona biat ettiğini ve taraftarlarının davetini açıkça ortaya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koyması için onu teşvik etmesine rağmen Mısır’da gizlice on yıl kadar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kalarak fıkhî ve felsefî meseleler anlattığını, bu arada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er-Red alâ’-Mulhid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isimli eserini yazdığını ifade etmektedir.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Mısır’dan sonra Hicaz’a geçen Kasım hayatının sonlarına doğru Medine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yakınlarındaki Cebel-i Ress’e yerleşerek ilimle meşgul olmuştur. Kasım b.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İbrahim 246/860 yılında 77 yaşında Ress’de ölmüştür. Kasım’ın herhangi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 isyan hareketine girişmediği ancak ilimle meşgul olduğu ve kendisinden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sonrakilere ciddi bir fikri alt yapı oluşturduğu anlaşılmaktadır. Nitekim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Zeydiyye’nin önde gelen imamlarından olan Kasım b. İbrahim ileri sürdüğü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fikirleri ve yazdığı eserleriyle ayrı bir ekol olmuş ve kendisinden sonra gelen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taraftarları onun adına nispetle Kasımiyye olarak isimlendirilmişlerdir.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Kasım’la birlikte akıl ön plana çıkarılarak mezhep esasları Mutezile’ye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benzer şekilde tasnif edilmiştir. Yine Ümit’in (2003: 158) de belirttiği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gibi ilk dönem Zeydiyye genelde cebrî anlayışa paralel bir yapıdadır. Her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ne kadar teşbihin reddi ve Kur’an’ın mahluk olduğu gibi bazı konularda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Mutezile’ye benzer görüşler ortaya konmuşsa da teşekkül süreci içerisinde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Zeydiyye’den Kasım b. İbrahim cebrî anlayışın karşısına geçerek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Zeydiyye’yi Mutezile’ye yakın bir çizgiye taşımıştır.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Kelam, fıkıh, tasavvuf, tefsir gibi alanlarda çok sayıda eserler yazmış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olan Kasım b. İbrahim’in genelde risale şeklinde olan eserlerinin büyük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 kısmı günümüze kadar ulaşmıştır. Yemen ve Batı kütüphanelerinde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yazma halinde bulunan eserlerinin bazıları ise tahkik edilerek yayınlanmıştır.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Kitâbu’d-Delîli’l-Kebîr, Kitâbu’d-Delîli’s-Sağîr, Kitâbu’r-Redd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alâ’l-Mülhid, Kitâbu’t-Tevhîd, er-Redd alâ İbni’l-Mukaffâ, er-Redd alâ’n-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Nasâra, Kitâbu’l-Müsterşid, en-Nâsih ve’l-Mensûh, Usûlu’l-Hamse,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Kitâbu’l-Usûli’l-Adl ve’t-Tevhîd, Kitâbu’r-Redd alâ’l-Mücbira, er-Redd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alâ’r-Râfıza, Kitâbu’l-İmâme, Siyâsetu’n-Nefs </w:t>
      </w:r>
      <w:r>
        <w:rPr>
          <w:rFonts w:ascii="TimesNewRomanPSMT" w:hAnsi="TimesNewRomanPSMT" w:cs="TimesNewRomanPSMT"/>
          <w:color w:val="000000"/>
          <w:sz w:val="21"/>
          <w:szCs w:val="21"/>
        </w:rPr>
        <w:t>eserlerinden bazılarıdır (el-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Vecihî, 1999: 760-764).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Kasım b. İbrahim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Usûl-i Hamse </w:t>
      </w:r>
      <w:r>
        <w:rPr>
          <w:rFonts w:ascii="TimesNewRomanPSMT" w:hAnsi="TimesNewRomanPSMT" w:cs="TimesNewRomanPSMT"/>
          <w:color w:val="000000"/>
          <w:sz w:val="21"/>
          <w:szCs w:val="21"/>
        </w:rPr>
        <w:t>olarak isimlendirdiği risalesinde mezhep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esaslarını olarak gördüğü beş prensibi saymakta ve bu beş esası bilmeyeni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sapıklık ve cahillikle itham etmektedir. (Kasım b. İbrahim, 1971: 141).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Aralarında imamet prensibinin yer almadığı bu beş esastan özellikle ilk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üçü Mutezile’nin Tevhid, Adalet ve el-Va’d ve’l-Vaid prensibiyle örtüşmektedir.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Ancak burada el-Menziletü beyne’l-Menzileteyn ve Emri bi’l-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Ma’ruf ve Nehyi ani’l-Münker prensiplerine karşılık Kur’an, sünnet ve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Allah’ın hükümlerinin uygulanması ile alakalı iki prensip yer almaktadır.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 başka önemli husus ise imametle ilgili herhangi bir esas bulunmamasıdır.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Hâlbuki sonraki dönem Zeydî akaid kitaplarında imamet konusu özel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 yer tutmakta ve Zeydî esaslar arasında sayılmaktadır. Zeydiyye’nin teşekkül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süreci açısından bu durum önemli bir kırılma noktasını oluşturmaktadır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(Gökalp, 2007: 74).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İktidarı ele geçirmek amacıyla siyasi bir hareket olarak ortaya çıkan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Zeydiyye’nin teşekkül süreci sonucunda görülmektedir ki hicri ikinci yüzyılın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sonlarına doğru kendilerinden artık müstakil bir gurup olarak bahsedilen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Zeydiyye, Kasım b. İbrahim’le birlikte itikadî bir yapıya kavuşmuştur.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Ancak henüz Zeydiyye’yi teşekkülünü tamamlamış, kelamî ve felsefî görüşlerini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2"/>
          <w:szCs w:val="12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sistematize etmiş dolayısıyla bir mezhep olarak görmek söz konu</w:t>
      </w:r>
      <w:r>
        <w:rPr>
          <w:rFonts w:ascii="TimesNewRomanPSMT" w:hAnsi="TimesNewRomanPSMT" w:cs="TimesNewRomanPSMT"/>
          <w:color w:val="000000"/>
          <w:sz w:val="12"/>
          <w:szCs w:val="12"/>
        </w:rPr>
        <w:t>Y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su değildir. Çünkü Zeydî hareketin bundan sonraki seyri, özellikle Taberistan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 Yemen’de Zeydî esaslara dayalı hâkimiyet kurma dönemleri, Zeydî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düşüncenin kurumsallaşması açısından önemli aşamaları temsil etmektedir.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Erken dönemde kaleme alınan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Makâlât </w:t>
      </w: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ve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Milel-Nihal </w:t>
      </w:r>
      <w:r>
        <w:rPr>
          <w:rFonts w:ascii="TimesNewRomanPSMT" w:hAnsi="TimesNewRomanPSMT" w:cs="TimesNewRomanPSMT"/>
          <w:color w:val="000000"/>
          <w:sz w:val="21"/>
          <w:szCs w:val="21"/>
        </w:rPr>
        <w:t>türü eserlerde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Zeydiyye’nin tanımı, tasnifi ve teşekkül süreciyle ilgili ciddi problemlerin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bulunduğunu da belirtmek gerekmektedir. İlk dönem Makâlât yazarları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Zeydiyye’yi genellikle Zeyd b. Ali ile başlatarak teşekkül sürecine değinmeksizin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görüşlerini aktarmaya başlamakta ve Zeydî fırkalar adı altında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birtakım guruplardan bahsetmektedirler. Biliyoruz ki büyük oranda 73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fırka hadisinin etkisiyle Makâlât yazarları mezheplerin sayısını 73’e tamamlamak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için zorlama bir çaba içerisine girmişler ve yukarda bazılarının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isimlerini zikrettiğimiz; ancak sadece belli bazı konularda görüş ileri süren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şahıslara izafeten fırka olarak tanımlanamayacak kişi veya gurupları ayrı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birer fırka olarak tasnif etmişlerdir.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Eşarî (1980: 66-69) Zeydiyye’yi Carudiyye, Süleymaniyye, Butriyye,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Nuaymiyye, Ya’kubiyye ve isimsiz bir fırka daha ekleyerek altı guruba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ayırırken, Bağdadî (1991:26-29), Şehristanî (1996: 1/183-187), Naşî el-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Ekber (1971: 45), İsferayinî (1940: 16) ve Razî (1982: 52-53) ise Carudiyye,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Butriyye ve Süleymaniyye olarak üç guruba ayırmaktadır. Biraz farklı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olarak Mesudî (1997: 3/208) Carudiyye, Mer’iyye, Ebraiyye, Yakubiyye,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Akbiyye, Ebteriyye ve Muhammed b. el-Yeman’ın taraftarları olan ayrı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 gruptan, Nevbahtî (1936: 52-52) de Akviyye, Hüseyniyye ve Icliyye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gruplarından söz ederken, Malatî (1968: 23, 33-34) isim vermeksizin dört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Zeydî fırka olduğunu söylemekte ayrıca Carudiyye’yi ise Râfıza arasında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saymaktadır. Burada Zeydî fırkalar üzerinde bir ittifak söz konusu olmadığı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gibi bu isimlerin her birini ayrı bir fırka olarak görmemiz de mümkün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değildir. Bunlar belli bazı görüşler ileri süren şahıslar veya onlarla aynı</w:t>
      </w:r>
    </w:p>
    <w:p w:rsidR="009E4DC0" w:rsidRDefault="009E4DC0" w:rsidP="009E4D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fikirleri paylaşan küçük gruplardır.</w:t>
      </w:r>
    </w:p>
    <w:p w:rsidR="00D54205" w:rsidRDefault="00D54205"/>
    <w:sectPr w:rsidR="00D54205" w:rsidSect="00AE5FB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DC0" w:rsidRDefault="009E4DC0" w:rsidP="009E4DC0">
      <w:r>
        <w:separator/>
      </w:r>
    </w:p>
  </w:endnote>
  <w:endnote w:type="continuationSeparator" w:id="0">
    <w:p w:rsidR="009E4DC0" w:rsidRDefault="009E4DC0" w:rsidP="009E4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NewRomanPS-BoldMT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20000007" w:usb1="00000000" w:usb2="00000000" w:usb3="00000000" w:csb0="00000113" w:csb1="00000000"/>
  </w:font>
  <w:font w:name="TimesNewRomanPS-ItalicMT">
    <w:altName w:val="ＭＳ 明朝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DC0" w:rsidRDefault="009E4DC0" w:rsidP="009E4DC0">
      <w:r>
        <w:separator/>
      </w:r>
    </w:p>
  </w:footnote>
  <w:footnote w:type="continuationSeparator" w:id="0">
    <w:p w:rsidR="009E4DC0" w:rsidRDefault="009E4DC0" w:rsidP="009E4DC0">
      <w:r>
        <w:continuationSeparator/>
      </w:r>
    </w:p>
  </w:footnote>
  <w:footnote w:id="1">
    <w:p w:rsidR="009E4DC0" w:rsidRDefault="009E4DC0">
      <w:pPr>
        <w:pStyle w:val="FootnoteText"/>
      </w:pPr>
      <w:r>
        <w:rPr>
          <w:rStyle w:val="FootnoteReference"/>
        </w:rPr>
        <w:footnoteRef/>
      </w:r>
      <w:r>
        <w:t xml:space="preserve"> Yusuf Gökalp, “Zeydiyye”, İslam Mezhepleri Tarihi El Kitabı, Grafiker, Ankara 2017.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DC0"/>
    <w:rsid w:val="0002202A"/>
    <w:rsid w:val="009E4DC0"/>
    <w:rsid w:val="00AE5FBA"/>
    <w:rsid w:val="00B21315"/>
    <w:rsid w:val="00D5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57228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DC0"/>
    <w:rPr>
      <w:rFonts w:ascii="Times New Roman" w:eastAsia="Times New Roman" w:hAnsi="Times New Roman" w:cs="Times New Roman"/>
      <w:lang w:eastAsia="tr-T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21315"/>
    <w:pPr>
      <w:keepNext/>
      <w:keepLines/>
      <w:spacing w:before="480" w:line="360" w:lineRule="auto"/>
      <w:jc w:val="center"/>
      <w:outlineLvl w:val="0"/>
    </w:pPr>
    <w:rPr>
      <w:rFonts w:eastAsiaTheme="majorEastAsia" w:cstheme="majorBidi"/>
      <w:b/>
      <w:bCs/>
      <w:sz w:val="28"/>
      <w:szCs w:val="32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21315"/>
    <w:pPr>
      <w:keepNext/>
      <w:keepLines/>
      <w:spacing w:before="200" w:line="360" w:lineRule="auto"/>
      <w:jc w:val="both"/>
      <w:outlineLvl w:val="1"/>
    </w:pPr>
    <w:rPr>
      <w:rFonts w:eastAsiaTheme="majorEastAsia" w:cstheme="majorBidi"/>
      <w:b/>
      <w:bCs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315"/>
    <w:rPr>
      <w:rFonts w:ascii="Times New Roman" w:eastAsiaTheme="majorEastAsia" w:hAnsi="Times New Roman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315"/>
    <w:rPr>
      <w:rFonts w:ascii="Times New Roman" w:eastAsiaTheme="majorEastAsia" w:hAnsi="Times New Roman" w:cstheme="majorBidi"/>
      <w:b/>
      <w:bCs/>
      <w:szCs w:val="26"/>
    </w:rPr>
  </w:style>
  <w:style w:type="paragraph" w:styleId="FootnoteText">
    <w:name w:val="footnote text"/>
    <w:basedOn w:val="Normal"/>
    <w:link w:val="FootnoteTextChar"/>
    <w:uiPriority w:val="99"/>
    <w:unhideWhenUsed/>
    <w:rsid w:val="009E4DC0"/>
  </w:style>
  <w:style w:type="character" w:customStyle="1" w:styleId="FootnoteTextChar">
    <w:name w:val="Footnote Text Char"/>
    <w:basedOn w:val="DefaultParagraphFont"/>
    <w:link w:val="FootnoteText"/>
    <w:uiPriority w:val="99"/>
    <w:rsid w:val="009E4DC0"/>
    <w:rPr>
      <w:rFonts w:ascii="Times New Roman" w:eastAsia="Times New Roman" w:hAnsi="Times New Roman" w:cs="Times New Roman"/>
      <w:lang w:eastAsia="tr-TR"/>
    </w:rPr>
  </w:style>
  <w:style w:type="character" w:styleId="FootnoteReference">
    <w:name w:val="footnote reference"/>
    <w:basedOn w:val="DefaultParagraphFont"/>
    <w:uiPriority w:val="99"/>
    <w:unhideWhenUsed/>
    <w:rsid w:val="009E4DC0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DC0"/>
    <w:rPr>
      <w:rFonts w:ascii="Times New Roman" w:eastAsia="Times New Roman" w:hAnsi="Times New Roman" w:cs="Times New Roman"/>
      <w:lang w:eastAsia="tr-T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21315"/>
    <w:pPr>
      <w:keepNext/>
      <w:keepLines/>
      <w:spacing w:before="480" w:line="360" w:lineRule="auto"/>
      <w:jc w:val="center"/>
      <w:outlineLvl w:val="0"/>
    </w:pPr>
    <w:rPr>
      <w:rFonts w:eastAsiaTheme="majorEastAsia" w:cstheme="majorBidi"/>
      <w:b/>
      <w:bCs/>
      <w:sz w:val="28"/>
      <w:szCs w:val="32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21315"/>
    <w:pPr>
      <w:keepNext/>
      <w:keepLines/>
      <w:spacing w:before="200" w:line="360" w:lineRule="auto"/>
      <w:jc w:val="both"/>
      <w:outlineLvl w:val="1"/>
    </w:pPr>
    <w:rPr>
      <w:rFonts w:eastAsiaTheme="majorEastAsia" w:cstheme="majorBidi"/>
      <w:b/>
      <w:bCs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315"/>
    <w:rPr>
      <w:rFonts w:ascii="Times New Roman" w:eastAsiaTheme="majorEastAsia" w:hAnsi="Times New Roman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315"/>
    <w:rPr>
      <w:rFonts w:ascii="Times New Roman" w:eastAsiaTheme="majorEastAsia" w:hAnsi="Times New Roman" w:cstheme="majorBidi"/>
      <w:b/>
      <w:bCs/>
      <w:szCs w:val="26"/>
    </w:rPr>
  </w:style>
  <w:style w:type="paragraph" w:styleId="FootnoteText">
    <w:name w:val="footnote text"/>
    <w:basedOn w:val="Normal"/>
    <w:link w:val="FootnoteTextChar"/>
    <w:uiPriority w:val="99"/>
    <w:unhideWhenUsed/>
    <w:rsid w:val="009E4DC0"/>
  </w:style>
  <w:style w:type="character" w:customStyle="1" w:styleId="FootnoteTextChar">
    <w:name w:val="Footnote Text Char"/>
    <w:basedOn w:val="DefaultParagraphFont"/>
    <w:link w:val="FootnoteText"/>
    <w:uiPriority w:val="99"/>
    <w:rsid w:val="009E4DC0"/>
    <w:rPr>
      <w:rFonts w:ascii="Times New Roman" w:eastAsia="Times New Roman" w:hAnsi="Times New Roman" w:cs="Times New Roman"/>
      <w:lang w:eastAsia="tr-TR"/>
    </w:rPr>
  </w:style>
  <w:style w:type="character" w:styleId="FootnoteReference">
    <w:name w:val="footnote reference"/>
    <w:basedOn w:val="DefaultParagraphFont"/>
    <w:uiPriority w:val="99"/>
    <w:unhideWhenUsed/>
    <w:rsid w:val="009E4D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7F1FF50C-AD97-A246-877B-CA7440A9C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3497</Words>
  <Characters>19939</Characters>
  <Application>Microsoft Macintosh Word</Application>
  <DocSecurity>0</DocSecurity>
  <Lines>166</Lines>
  <Paragraphs>46</Paragraphs>
  <ScaleCrop>false</ScaleCrop>
  <Company/>
  <LinksUpToDate>false</LinksUpToDate>
  <CharactersWithSpaces>23390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</dc:creator>
  <cp:keywords/>
  <dc:description/>
  <cp:lastModifiedBy>Mine</cp:lastModifiedBy>
  <cp:revision>1</cp:revision>
  <dcterms:created xsi:type="dcterms:W3CDTF">2018-03-21T17:21:00Z</dcterms:created>
  <dcterms:modified xsi:type="dcterms:W3CDTF">2018-03-21T17:36:00Z</dcterms:modified>
</cp:coreProperties>
</file>