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BB" w:rsidRDefault="005A05BB" w:rsidP="005A05BB">
      <w:pPr>
        <w:pStyle w:val="Heading1"/>
        <w:jc w:val="left"/>
      </w:pPr>
      <w:proofErr w:type="spellStart"/>
      <w:r>
        <w:t>Mürcie</w:t>
      </w:r>
      <w:proofErr w:type="spellEnd"/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İslâm’ın ilk dönemlerinde ortaya çıkan ve uzlaşmacı fikirleriyle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tanınan siyasî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itikadî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bir fırkadır. Hz. Osman sonrası gelişen siyasî hadiseler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ve bunların sonuçları İslâm toplumunu derinden etkilemişti.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Öyleki</w:t>
      </w:r>
      <w:proofErr w:type="spellEnd"/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İslâm toplumu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Emevî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veya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Haşimî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taraftarı olmak şeklindeki iki seçenekten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birisini benimsemek zorunda bırakıldı. Ancak bazı kimseler, geçmişte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olduğu gibi Müslümanların birliğini korumak amacıyla, tarafsız kalmayı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tercih ederek ne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Emevileri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ne de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Haşimileri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desteklediler. Bu tutum, belli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bir süre sonra başta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Cemel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Sıffîn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savaşlarında ölen ve öldürülenler olmak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üzere bütün büyük günahkarların durumunu Allah’ın vereceği hükme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bırakılmasıyla,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İrcâ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adıyla tarif edilen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itikadî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bir boyut kazandı. Her kesim,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kendi siyasî tutum ve tavırlarını, dinî açıdan haklı göstermeye çalıştılar.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bu süreçte İman, küfür ve büyük günah ile ilgili sorunların çözümü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için kendilerine özgü bir iman nazariyesi geliştirdi. Sorunların çözümünde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toplumsal gerçekliği dikkate alması ve vahyi aklın rehberliğinde anlamaya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çalışması sebebiyle, İslâm düşüncesinde akılcı-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hadarî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zihniyetin öncüleri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oldular.</w:t>
      </w:r>
      <w:r>
        <w:rPr>
          <w:rStyle w:val="FootnoteReference"/>
          <w:rFonts w:ascii="TimesNewRomanPSMT" w:hAnsi="TimesNewRomanPSMT" w:cs="TimesNewRomanPSMT"/>
          <w:color w:val="000000"/>
          <w:sz w:val="21"/>
          <w:szCs w:val="21"/>
        </w:rPr>
        <w:footnoteReference w:id="1"/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1. İsimlendirme: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Mürcie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 İsmi Ve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İrcâ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’ Kavramı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Arapça bir kelime olan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Mürcie’nin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kökü ile ilgili iki ayrı görüş ileri sürülmüştür.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Güçlü olan birinci görüşe göre, “geriye bırakmak, ertelemek veya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geciktirmek” anlamlarına gelen RCE kökünden türetilmiş sıfat bir isimdir.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Buna göre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“bir hükmü geriye bırakan, erteleyen kimse/kimseler”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demektir. Zayıf olan ikinci görüşe göre, “beklenti içinde olma ve ümit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etmek” anlamına gelen RCÂ kökünden türemiştir. Bu durumda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“bir konuda insanlara ümit veren veya onları ümitlendiren kimse/kimseler”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demektir. RCE ve RCÂ kelimelerinin her ikisi de, farklı türevleriyle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Kur’an’da kullanılmıştır. Hatta bazı kullanımların, hangi kelimenin türevi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olduğu birbiriyle karıştırılmıştır. Her iki anlamdaki kullanımı ile ilgili şu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örnekler verilebilir: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“Başka bir kesim de var ki Allah’ın emrine bırakılmışlardır 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mürcevne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).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Allah, ya onlara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azab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eder ya da onları affeder. Allah bilendir, hüküm ve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hikmet sahibidir. ”(9.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Tevbe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106)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“Onlardan dilediğini geri bırakır 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türcî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), dilediğini yanına alırsın. …” (33.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Ahzâb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51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“Dediler ki, Onu ve kardeşini eğle 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ercih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), kentlere toplayıcılar gönder”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(26.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Şuâra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36)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“… İşte onlar Allah’ın rahmetini umarlar 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yercûne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). …” (2. Bakara, 218)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“Çünkü onlar bir gün hesap görüleceğini ummuyorlardı (lâ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yercûne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).” (78.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Nebe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’, 27)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Bu kullanımlar dikkatlice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öncelendiğinde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bir fırkanın adı olarak kullanılan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Tevbe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Suresi’nin 106. ayetindeki gibi, “geriye bırakmak, ertelemek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ve geciktirmek” anlamlarına gelen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ERCEE</w:t>
      </w:r>
      <w:r>
        <w:rPr>
          <w:rFonts w:ascii="TimesNewRomanPSMT" w:hAnsi="TimesNewRomanPSMT" w:cs="TimesNewRomanPSMT"/>
          <w:color w:val="000000"/>
          <w:sz w:val="21"/>
          <w:szCs w:val="21"/>
        </w:rPr>
        <w:t>’den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ismi fail olduğu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görülmektedir. Dilciler, bu kelimenin ister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hemzeli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ister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hemzesiz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okunsun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her iki kökten gelmiş olabileceğini söylemektedirler. Ancak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İrcâ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’ şeklinde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kullanıldığında birinci anlamının değişmediği ve ümit vermek anlamına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gelmediği konusunda müttefiktirler.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İrcâ’nın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terim anlamlarına gelince, bu kavramların tanımlarının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yazardan yazara, mezhepten mezhebe değiştiği ve dönemden döneme farklı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anlamlar yüklendiği anlaşılmaktadır. (Geniş bilgi için bkz.: Kutlu, 2000: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28-38) Bu sebeple kaynaklar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Mürcie’ye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muhalif olanların,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İrcâ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’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ila ilgili pek çok tanımını aktarmaktadır.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ile ilgili doğruya yakın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tanımlardan bazıları şunlardır: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lastRenderedPageBreak/>
        <w:t xml:space="preserve">a. İlk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(el-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Mürcietü’l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Ûlâ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); “ Hz. Ali ve Osman’ın durumlarını tehir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eden ve onların imanlı oldukları ve küfre girdikleri konusunda fikir beyan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etmeyen kimselerdir.”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; “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Ehl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-i Kıble hakkında susan 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vakf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eden), onların mezheplere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ayrılmaları ve anlaşmazlıkları sonucu birbirinin kanlarını akıtmaları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veya birbirini tekfir etmeleri ile ilgili görüş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belirtmiyerek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ceza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mükafaat</w:t>
      </w:r>
      <w:proofErr w:type="spellEnd"/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konusundaki durumlarını Allah’a havale eden, Allah’ı tanımayı,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cennetine girmeyi, enbiyasına komşu olmayı arzulayan kimselerdir.”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c.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; “Muhammed ümmetinden büyük günah işleyenleri mümin kabul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edip, durumlarını Allah’a havale ederek, affedileceğine veya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azab</w:t>
      </w:r>
      <w:proofErr w:type="spellEnd"/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edileceğine dair görüş beyan etmeyen ve buna delil olarak “Geri kalanların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kısmının işi, Allah’ın emrine kalmıştır, Allah dilerse affeder,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dilerse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azab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eder,” (9.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Tevbe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106) ayetini ileri süren kimselerdir.”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d.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“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Ehl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-i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Kıble’nin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tümünün zahirdeki imanları dolayısıyla mümin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olduğunu iddia eden, onlardan herkesi dosta edinen ve hepsi için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Allah’tan mağfiret uman kimselerdir.”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İrcâ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ile ilgili doğruya yakın tanımlar ise şunlardır: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İrcâ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’; “Kesin bilgi olmayan bir hususta, zanla hüküm vermemek, bilinmeyen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şeyin peşine düşmemektir.”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İrcâ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’ ; “Amelleri imandan veya inançtan sonraya bırakmaktır.”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c.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İrcâ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’; “Ali (R.A)’ı, (hilafet sıralamasında) birinciden dördüncü sıraya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bırakmak demektir.”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İman ve siyasetle ilgili fikirleri sebebiyle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Mürcie’yi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karalayıcı, itham edici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aşağılayıcı tanımlar da yapılmıştır. Bunlardan bazıları şöyledir: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a. “Amellerin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farziyetini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reddedenler.”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“İmanın, amelsiz ikrar/söz olduğunu söyleyenler.”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c. “Büyük günah işleyenlere ümit verenler.”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d. “Küfürle birlikte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taat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fayda vermediği gibi, imanla birlikte günahın da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zarar vermeyeceği fikrini iddia edenler.”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e. “Günahları Allah’a ertelemeyen, müminlerin affedildiğini ve cennetlik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olduklarını söyleyenler.”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f. “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İrcâ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meliklerin dinidir veya meliklerin dinine tabi olmaktır.”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isminin ilk defa kim tarafından kime/kimlere ve hangi anlamda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verildiğine dair bilgiler dikkatlice analiz edildiğinde, büyük günah işleyenlerin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durumunu Allah’ın hükmüne bırakanlara, hicri 60’lı yılların başında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ilk defa Harici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Nafi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Ezrak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ismini takmıştır. Daha sonra mezhepler,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kavramı kendilerine ters düşen yönlerini öne çıkararak farklı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şekillerde tanımlamışlardır. Örneğin sonraki Hariciler, büyük günah işleyenlerin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Ahiret’te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cezalandırıp cezalandırılmayacağı konusunda bir hüküm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vermedikleri için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Mürcie’yi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Şüpheciler 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(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Şükkâk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) olarak isimlendirmiştir.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Şiiler,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İrcâ’yı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“Meliklerin dini” olarak tanımladıklarından Hz. Ali’yi, (hilafet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sıralamasında) birinciden dördüncü sıraya bırakan herkesi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mensubu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kabul etmişlerdir. Hadis Taraftarlarına göre ise, “Amelleri imandan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veya inançtan sonraya bırakanlar.” veya “İmanı, amelsiz söz (ikrar/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kavl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)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veya sadece söz (ikrar) olarak tanımlayan” kimselerin adıdır.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İlk kullanımını esas alarak, kavramı en doğru şekilde tanımlayan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Sa’d</w:t>
      </w:r>
      <w:proofErr w:type="spellEnd"/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olmuştur: “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Hz.Ali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ve Osman’ın durumlarını tehir eden ve onların imanlı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oldukları ve küfre girdikleri konusunda fikir beyan etmeyen bir grubun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müşterek adıdır (İlk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/el-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Mürcietü’l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Ûlâ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).” 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Sa’d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1958: VI, 308)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Böyle bir tanım, önce siyasî bir tavrın tezahürü, daha sonra bu tavrın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itikadî</w:t>
      </w:r>
      <w:proofErr w:type="spellEnd"/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alana taşınarak temellendirilmek istenmesiyle uyum içindedir.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Ebû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Hanîfe</w:t>
      </w:r>
      <w:proofErr w:type="spellEnd"/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taraftarlarına da, bu fikri benimsemesi, problemlerin çözümünde, özellikle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fıkhî konularda, re’yi kullanmakta ısrar etmeleri ve pek çok meseleyi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bu yöntemle çözmeye çalışmaları sebebiyle, muhalifleri tarafından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Rey Taraftarları</w:t>
      </w:r>
      <w:r>
        <w:rPr>
          <w:rFonts w:ascii="TimesNewRomanPSMT" w:hAnsi="TimesNewRomanPSMT" w:cs="TimesNewRomanPSMT"/>
          <w:color w:val="000000"/>
          <w:sz w:val="21"/>
          <w:szCs w:val="21"/>
        </w:rPr>
        <w:t>,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Kufe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Mürciesi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 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veya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Fukaha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Mürciesi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 </w:t>
      </w:r>
      <w:r>
        <w:rPr>
          <w:rFonts w:ascii="TimesNewRomanPSMT" w:hAnsi="TimesNewRomanPSMT" w:cs="TimesNewRomanPSMT"/>
          <w:color w:val="000000"/>
          <w:sz w:val="21"/>
          <w:szCs w:val="21"/>
        </w:rPr>
        <w:t>gibi isimler verildi.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isminin muhaliflerince verilmiş olması ve “70 Nebi’nin diliyle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Mürcie’nin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lanetlendiğini” haber veren uydurma rivayetler dolayısıyla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mezhep mensuplarınca bu kavrama yüklenen aşağılayıcı anlamlar ve tanımlamalar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mezhep mensuplarınca benimsenmedi. Bu yüzden kendilerini,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bazan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“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Zemmedilen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” yerine “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Övülen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” olarak;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bazan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da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“Cennet karşılığında canlarını ve mallarını Allah’a satanlar” anlamında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ârî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” </w:t>
      </w:r>
      <w:r>
        <w:rPr>
          <w:rFonts w:ascii="TimesNewRomanPSMT" w:hAnsi="TimesNewRomanPSMT" w:cs="TimesNewRomanPSMT"/>
          <w:color w:val="000000"/>
          <w:sz w:val="21"/>
          <w:szCs w:val="21"/>
        </w:rPr>
        <w:t>olarak ya da İslâm toplumunun birlik ve bütünlüğü savunanlar anlamında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Ehlu’l-Cemaa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 el-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Mürciûn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” şeklinde isimlendirme yoluna gittiler.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Sonuç olarak siyasî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itikadî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bir fırkanın adı olarak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şöyle tanımlanabilir: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“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Mürcie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, </w:t>
      </w:r>
      <w:r>
        <w:rPr>
          <w:rFonts w:ascii="TimesNewRomanPSMT" w:hAnsi="TimesNewRomanPSMT" w:cs="TimesNewRomanPSMT"/>
          <w:color w:val="000000"/>
          <w:sz w:val="21"/>
          <w:szCs w:val="21"/>
        </w:rPr>
        <w:t>Hz. Osman ve Hz. Ali başta olmak üzere bütün büyük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günah işleyenlerin durumlarını Allah’a bırakarak, onların cennetlik veya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cehennemlik oldukları konusunda hiç bir fikir ortaya koymayan kimseler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topluluklara verilen müşterek bir isimdir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1"/>
          <w:szCs w:val="21"/>
        </w:rPr>
        <w:t>.</w:t>
      </w:r>
      <w:r>
        <w:rPr>
          <w:rFonts w:ascii="TimesNewRomanPSMT" w:hAnsi="TimesNewRomanPSMT" w:cs="TimesNewRomanPSMT"/>
          <w:color w:val="000000"/>
          <w:sz w:val="21"/>
          <w:szCs w:val="21"/>
        </w:rPr>
        <w:t>”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Mürcie’nin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 Teşekkülü: 60-75/679-694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Bazı klasik kaynaklar, siyasî ve dinî bir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haraket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olarak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Mürcie’nin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teşekkülünü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82/701 yılında patlak veren Abdurrahman b. Muhammed b. 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Eş’as</w:t>
      </w:r>
      <w:proofErr w:type="spellEnd"/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isyanın sonrasındaki gelişmelerle başlatmaktadırlar. Ancak siyasi tarih kitapları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Mürcie’ye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ait yeni bilgiler bu hareketin bu isyandan önce oluştuğunu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göstermektedir.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Kaynaklarda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Mürcie’nin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tanımı yapılırken daima iki nokta esas alınmıştır.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Birincisi; Hz. Ali ve Osman hakkında verilecek hükmü Allah’a bırakarak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onların iman ve küfürlerine şahitlik edilmemesidir. İkincisi ise bütün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büyük günah sahiplerinin durumunun Allah’a bırakılarak cennetlik veya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cehennemlik olduklarına şehadette bulunulmayarak Allah’ın dilemesine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bırakmaktır. Allah dilerse onları affedecektir, dilerse onlara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azab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edecektir.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daha sonra, kıble ehlinden hiç kimsenin büyük günahı dolayısıyla tekfir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edilmemesi şeklinde ilkeleştirilmiştir.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mezhebini belli bir şahısla başlatmaktansa, ilk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fikirlerin toplum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tarafından bir siyasî tavır olarak benimsendiği dönemden itibaren başlatmak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daha doğrudur. Çünkü kaynaklarda, ilk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İrcâ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fikrini ortaya attığından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bahsedilen birden fazla kişi bulunmaktadır. Bunların başında Medineli Hasan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b. Muhammed,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Kufeli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Hammad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Ebî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Süleyman ve Zer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Abdillah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Basralı Hassan b. Haris el-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Müzenî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Ebû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Salt es-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Semmân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gelmektedir.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Aslında bunların her biri, bulundukları bölgede bu fikrin ilk temsilcisi olarak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görülebilir.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Son zamanlarda yayımlanan ilk döneme ait bazı kaynaklar,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Mürcie’nin</w:t>
      </w:r>
      <w:proofErr w:type="spellEnd"/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teşekkülünün 60-75/679-694 tarihleri arasında gerçekleştiğini ortaya koymaktadır.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Şöyleki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Muaviye, iş başına geldikten sonra Hz. Ali’yi lanetleme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ve Hz. Osman’ı övme kampanyası başlattı.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Haşimî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olsun veya olmasın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pek çok kimse buna tepki gösterdi. Bunun sonucunda Hz. Ali ve Osman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hakkında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İrcâ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fikrini benimsemek, hicrî birinci asrın ortalarından itibaren,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bizatihi siyasî bir tavrın işareti haline geldi.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Muaviye’nin iktidara gelmesinden önce,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İrcâ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fikri, siyasî amaçla bir araya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gelmemiş fertler arasında benimsenmişti, ancak muhtemelen siyasî bir tavır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görülmüyordu. Hicrî ilk asrın yarısından sonra, işin içerisine Ali’yi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veya Osman’ı sevmek (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tevellî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) ve onlara düşman olmak(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teberrî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) kavramları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sokularak politik alana taşındı. Bundan sonda, Hz. Ali ve Osman’ın durumlarıyla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ilgili bir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İrcâ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siyasî bir tercih olarak görülmeye başlandı. Çünkü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böyle bir fikir hem Haricilerin, hem Muaviye’nin, hem de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Haşimilerin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son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iki halife ile ilgili görüşlerinin reddi anlamına geliyordu.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İlk önce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Hz.Ali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ve Osman’ın durumlarının Allah’a bırakılması, bizatihi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siyasî bir tavır olarak benimsendi ve onların Cennetlik ve Cehennemlik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olduğu konusunda her hangi bir hükümde bulunulmadı. Bu tavır ve hüküm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genişletilerek bütün büyük günah işleyenler için de uygulamaya konuldu.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ilk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İrcâ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fikrinin kurumsallaşması ve bunun zümrelere mal olması, ancak bu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tarihlerde olmuştur.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Bazı kaynaklar, “büyük günah işleyenleri Allah’ın hükmüne bırakmak”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fikrini benimseyenleri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olarak isimlendiren ilk kişinin tam aksi fikirleri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savunan Harici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Nafi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Ezrak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olduğunu bildirilmektedir. Çünkü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büyük günah işleyenin durumu 63-64/682-683 yıllarında hararetle tartışılmaktaydı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Hatta bu konudaki katı fikirleri onun Abdullah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Zübeyr’den</w:t>
      </w:r>
      <w:proofErr w:type="spellEnd"/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ayrılma sebebi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omuştu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.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İslâm toplumu, birlik ve bütünlüğünü tehdit eden iç savaşlar, Haricî isyanları,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Emevî-Haşimî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iktidar mücadelesi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Emevilerin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adaletsizliği ile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bunalımlı dönemler yaşıyordu. Çünkü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Emeviler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Haricilere ve kendilerine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bookmarkStart w:id="0" w:name="_GoBack"/>
      <w:bookmarkEnd w:id="0"/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beyat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etmeyen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müslümanlara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karşı oldukça acımasız davranıyorlardı. Hatta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mevaliyi ikinci sınıf vatandaş olarak görüyorlardı.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Mürcie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bu süreçte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yaşananlara ve özellikle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müslümanların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birbirini öldürmelerine bir tepki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60/679 ile 75/694 tarihleri arasında uzlaşmacı, birlik ve barış taraftarı</w:t>
      </w:r>
    </w:p>
    <w:p w:rsidR="005A05BB" w:rsidRDefault="005A05BB" w:rsidP="005A05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siyasî bir fırka olarak doğmuştur.</w:t>
      </w:r>
    </w:p>
    <w:p w:rsidR="00D54205" w:rsidRDefault="00D54205"/>
    <w:sectPr w:rsidR="00D54205" w:rsidSect="00AE5FB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5BB" w:rsidRDefault="005A05BB" w:rsidP="005A05BB">
      <w:r>
        <w:separator/>
      </w:r>
    </w:p>
  </w:endnote>
  <w:endnote w:type="continuationSeparator" w:id="0">
    <w:p w:rsidR="005A05BB" w:rsidRDefault="005A05BB" w:rsidP="005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7" w:usb1="00000000" w:usb2="00000000" w:usb3="00000000" w:csb0="00000113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imesNewRomanPS-ItalicMT">
    <w:altName w:val="ＭＳ 明朝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5BB" w:rsidRDefault="005A05BB" w:rsidP="005A05BB">
      <w:r>
        <w:separator/>
      </w:r>
    </w:p>
  </w:footnote>
  <w:footnote w:type="continuationSeparator" w:id="0">
    <w:p w:rsidR="005A05BB" w:rsidRDefault="005A05BB" w:rsidP="005A05BB">
      <w:r>
        <w:continuationSeparator/>
      </w:r>
    </w:p>
  </w:footnote>
  <w:footnote w:id="1">
    <w:p w:rsidR="005A05BB" w:rsidRDefault="005A05BB">
      <w:pPr>
        <w:pStyle w:val="FootnoteText"/>
      </w:pPr>
      <w:r>
        <w:rPr>
          <w:rStyle w:val="FootnoteReference"/>
        </w:rPr>
        <w:footnoteRef/>
      </w:r>
      <w:r>
        <w:t xml:space="preserve"> Sönmez Kutlu, “</w:t>
      </w:r>
      <w:proofErr w:type="spellStart"/>
      <w:r>
        <w:t>Mürcie</w:t>
      </w:r>
      <w:proofErr w:type="spellEnd"/>
      <w:r>
        <w:t>”, İslam Mezhepleri Tarihi El Kitabı, Grafiker, Ankara 2017.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BB"/>
    <w:rsid w:val="0002202A"/>
    <w:rsid w:val="005A05BB"/>
    <w:rsid w:val="00AE5FBA"/>
    <w:rsid w:val="00B21315"/>
    <w:rsid w:val="00D5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7228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BB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 w:line="360" w:lineRule="auto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5A05BB"/>
  </w:style>
  <w:style w:type="character" w:customStyle="1" w:styleId="FootnoteTextChar">
    <w:name w:val="Footnote Text Char"/>
    <w:basedOn w:val="DefaultParagraphFont"/>
    <w:link w:val="FootnoteText"/>
    <w:uiPriority w:val="99"/>
    <w:rsid w:val="005A05BB"/>
    <w:rPr>
      <w:rFonts w:ascii="Times New Roman" w:eastAsia="Times New Roman" w:hAnsi="Times New Roman" w:cs="Times New Roman"/>
      <w:lang w:eastAsia="tr-TR"/>
    </w:rPr>
  </w:style>
  <w:style w:type="character" w:styleId="FootnoteReference">
    <w:name w:val="footnote reference"/>
    <w:basedOn w:val="DefaultParagraphFont"/>
    <w:uiPriority w:val="99"/>
    <w:unhideWhenUsed/>
    <w:rsid w:val="005A05BB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BB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 w:line="360" w:lineRule="auto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5A05BB"/>
  </w:style>
  <w:style w:type="character" w:customStyle="1" w:styleId="FootnoteTextChar">
    <w:name w:val="Footnote Text Char"/>
    <w:basedOn w:val="DefaultParagraphFont"/>
    <w:link w:val="FootnoteText"/>
    <w:uiPriority w:val="99"/>
    <w:rsid w:val="005A05BB"/>
    <w:rPr>
      <w:rFonts w:ascii="Times New Roman" w:eastAsia="Times New Roman" w:hAnsi="Times New Roman" w:cs="Times New Roman"/>
      <w:lang w:eastAsia="tr-TR"/>
    </w:rPr>
  </w:style>
  <w:style w:type="character" w:styleId="FootnoteReference">
    <w:name w:val="footnote reference"/>
    <w:basedOn w:val="DefaultParagraphFont"/>
    <w:uiPriority w:val="99"/>
    <w:unhideWhenUsed/>
    <w:rsid w:val="005A05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C6C9B1-28E7-6A49-AFD1-5B4B5EA2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1729</Words>
  <Characters>9860</Characters>
  <Application>Microsoft Macintosh Word</Application>
  <DocSecurity>0</DocSecurity>
  <Lines>82</Lines>
  <Paragraphs>23</Paragraphs>
  <ScaleCrop>false</ScaleCrop>
  <Company/>
  <LinksUpToDate>false</LinksUpToDate>
  <CharactersWithSpaces>11566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Mine</cp:lastModifiedBy>
  <cp:revision>1</cp:revision>
  <dcterms:created xsi:type="dcterms:W3CDTF">2018-03-21T16:47:00Z</dcterms:created>
  <dcterms:modified xsi:type="dcterms:W3CDTF">2018-03-21T16:53:00Z</dcterms:modified>
</cp:coreProperties>
</file>