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351D" w14:textId="77777777" w:rsidR="008507EE" w:rsidRPr="00667EE7" w:rsidRDefault="00C131BC">
      <w:pPr>
        <w:spacing w:after="3" w:line="249" w:lineRule="auto"/>
        <w:ind w:left="10" w:right="2" w:hanging="10"/>
        <w:jc w:val="center"/>
        <w:rPr>
          <w:rFonts w:asciiTheme="minorHAnsi" w:hAnsiTheme="minorHAnsi"/>
        </w:rPr>
      </w:pPr>
      <w:r w:rsidRPr="00667EE7">
        <w:rPr>
          <w:rFonts w:asciiTheme="minorHAnsi" w:eastAsia="Verdana" w:hAnsiTheme="minorHAnsi" w:cs="Verdana"/>
          <w:b/>
        </w:rPr>
        <w:t xml:space="preserve">Ankara Üniversitesi </w:t>
      </w:r>
    </w:p>
    <w:p w14:paraId="1F5A351E" w14:textId="77777777" w:rsidR="008507EE" w:rsidRPr="00667EE7" w:rsidRDefault="00C131BC">
      <w:pPr>
        <w:spacing w:after="3" w:line="249" w:lineRule="auto"/>
        <w:ind w:left="2220" w:right="2156" w:hanging="10"/>
        <w:jc w:val="center"/>
        <w:rPr>
          <w:rFonts w:asciiTheme="minorHAnsi" w:hAnsiTheme="minorHAnsi"/>
        </w:rPr>
      </w:pPr>
      <w:r w:rsidRPr="00667EE7">
        <w:rPr>
          <w:rFonts w:asciiTheme="minorHAnsi" w:eastAsia="Verdana" w:hAnsiTheme="minorHAnsi" w:cs="Verdana"/>
          <w:b/>
        </w:rPr>
        <w:t>Kütüphane ve Dokümantasyon Daire Başkanlığı</w:t>
      </w:r>
      <w:r w:rsidR="00667EE7">
        <w:rPr>
          <w:rFonts w:asciiTheme="minorHAnsi" w:eastAsia="Verdana" w:hAnsiTheme="minorHAnsi" w:cs="Verdana"/>
          <w:b/>
        </w:rPr>
        <w:t xml:space="preserve"> </w:t>
      </w:r>
      <w:r w:rsidRPr="00667EE7">
        <w:rPr>
          <w:rFonts w:asciiTheme="minorHAnsi" w:eastAsia="Verdana" w:hAnsiTheme="minorHAnsi" w:cs="Verdana"/>
          <w:b/>
        </w:rPr>
        <w:t xml:space="preserve">Açık Ders Malzemeleri </w:t>
      </w:r>
    </w:p>
    <w:p w14:paraId="1F5A351F" w14:textId="021FBDBC" w:rsidR="008507EE" w:rsidRPr="00667EE7" w:rsidRDefault="00E94EAE" w:rsidP="00667EE7">
      <w:pPr>
        <w:spacing w:after="0"/>
        <w:jc w:val="center"/>
        <w:rPr>
          <w:rFonts w:asciiTheme="minorHAnsi" w:hAnsiTheme="minorHAnsi"/>
        </w:rPr>
      </w:pPr>
      <w:r w:rsidRPr="00667EE7">
        <w:rPr>
          <w:rFonts w:asciiTheme="minorHAnsi" w:eastAsia="Verdana" w:hAnsiTheme="minorHAnsi" w:cs="Verdana"/>
          <w:b/>
        </w:rPr>
        <w:t>Teknolojinin Bilimsel İlkeleri</w:t>
      </w:r>
      <w:r w:rsidR="00C131BC" w:rsidRPr="00667EE7">
        <w:rPr>
          <w:rFonts w:asciiTheme="minorHAnsi" w:eastAsia="Verdana" w:hAnsiTheme="minorHAnsi" w:cs="Verdana"/>
          <w:b/>
        </w:rPr>
        <w:t xml:space="preserve"> </w:t>
      </w:r>
      <w:r w:rsidR="00D71D43">
        <w:rPr>
          <w:rFonts w:asciiTheme="minorHAnsi" w:eastAsia="Verdana" w:hAnsiTheme="minorHAnsi" w:cs="Verdana"/>
          <w:b/>
        </w:rPr>
        <w:t>II</w:t>
      </w:r>
      <w:r w:rsidR="00C131BC" w:rsidRPr="00667EE7">
        <w:rPr>
          <w:rFonts w:asciiTheme="minorHAnsi" w:eastAsia="Verdana" w:hAnsiTheme="minorHAnsi" w:cs="Verdana"/>
          <w:b/>
        </w:rPr>
        <w:t xml:space="preserve"> (</w:t>
      </w:r>
      <w:r w:rsidR="00F14AEA" w:rsidRPr="00667EE7">
        <w:rPr>
          <w:rFonts w:asciiTheme="minorHAnsi" w:eastAsia="Verdana" w:hAnsiTheme="minorHAnsi" w:cs="Verdana"/>
          <w:b/>
        </w:rPr>
        <w:t>EBP 10</w:t>
      </w:r>
      <w:r w:rsidR="00D71D43">
        <w:rPr>
          <w:rFonts w:asciiTheme="minorHAnsi" w:eastAsia="Verdana" w:hAnsiTheme="minorHAnsi" w:cs="Verdana"/>
          <w:b/>
        </w:rPr>
        <w:t>4</w:t>
      </w:r>
      <w:r w:rsidR="00C131BC" w:rsidRPr="00667EE7">
        <w:rPr>
          <w:rFonts w:asciiTheme="minorHAnsi" w:eastAsia="Verdana" w:hAnsiTheme="minorHAnsi" w:cs="Verdana"/>
          <w:b/>
        </w:rPr>
        <w:t>) Çalışma Planı (Çalışma Takvimi)</w:t>
      </w:r>
    </w:p>
    <w:tbl>
      <w:tblPr>
        <w:tblStyle w:val="TableGrid"/>
        <w:tblW w:w="9556" w:type="dxa"/>
        <w:jc w:val="center"/>
        <w:tblInd w:w="0" w:type="dxa"/>
        <w:tblCellMar>
          <w:top w:w="36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1094"/>
        <w:gridCol w:w="8462"/>
      </w:tblGrid>
      <w:tr w:rsidR="008507EE" w:rsidRPr="00667EE7" w14:paraId="1F5A3522" w14:textId="77777777" w:rsidTr="00AF39F4">
        <w:trPr>
          <w:trHeight w:val="20"/>
          <w:jc w:val="center"/>
        </w:trPr>
        <w:tc>
          <w:tcPr>
            <w:tcW w:w="1094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5A3520" w14:textId="77777777" w:rsidR="008507EE" w:rsidRPr="00667EE7" w:rsidRDefault="00C131BC">
            <w:pPr>
              <w:ind w:left="1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Haftalar </w:t>
            </w: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F5A3521" w14:textId="77777777" w:rsidR="008507EE" w:rsidRPr="00667EE7" w:rsidRDefault="00C131BC">
            <w:pPr>
              <w:ind w:left="73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Haftalık Konu Başlıkları  </w:t>
            </w:r>
          </w:p>
        </w:tc>
      </w:tr>
      <w:tr w:rsidR="005B399C" w:rsidRPr="00667EE7" w14:paraId="1F5A3526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23" w14:textId="77777777" w:rsidR="005B399C" w:rsidRPr="00667EE7" w:rsidRDefault="005B399C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1.Hafta </w:t>
            </w:r>
          </w:p>
          <w:p w14:paraId="1F5A3524" w14:textId="77777777" w:rsidR="005B399C" w:rsidRPr="00667EE7" w:rsidRDefault="005B399C" w:rsidP="005B399C">
            <w:pPr>
              <w:ind w:left="5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 </w:t>
            </w:r>
          </w:p>
        </w:tc>
        <w:tc>
          <w:tcPr>
            <w:tcW w:w="8462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25" w14:textId="385A26E6" w:rsidR="005B399C" w:rsidRPr="00667EE7" w:rsidRDefault="005B399C" w:rsidP="005B399C">
            <w:pPr>
              <w:ind w:left="1"/>
              <w:rPr>
                <w:rFonts w:asciiTheme="minorHAnsi" w:hAnsiTheme="minorHAnsi"/>
              </w:rPr>
            </w:pPr>
            <w:r w:rsidRPr="00667EE7">
              <w:rPr>
                <w:rFonts w:asciiTheme="minorHAnsi" w:hAnsiTheme="minorHAnsi"/>
                <w:b/>
              </w:rPr>
              <w:t>Dalgalar ve Ses</w:t>
            </w:r>
            <w:r w:rsidR="0064088E">
              <w:rPr>
                <w:rFonts w:asciiTheme="minorHAnsi" w:hAnsiTheme="minorHAnsi"/>
                <w:b/>
              </w:rPr>
              <w:t xml:space="preserve"> I</w:t>
            </w:r>
          </w:p>
        </w:tc>
      </w:tr>
      <w:tr w:rsidR="005B399C" w:rsidRPr="00667EE7" w14:paraId="1F5A3529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27" w14:textId="77777777" w:rsidR="005B399C" w:rsidRPr="00667EE7" w:rsidRDefault="005B399C" w:rsidP="005B399C">
            <w:pPr>
              <w:ind w:left="5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28" w14:textId="3EC4FA16" w:rsidR="005B399C" w:rsidRPr="00667EE7" w:rsidRDefault="005B399C" w:rsidP="005B399C">
            <w:pPr>
              <w:tabs>
                <w:tab w:val="center" w:pos="1953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Courier New" w:hAnsiTheme="minorHAnsi" w:cs="Courier New"/>
              </w:rPr>
              <w:t xml:space="preserve"> Dalga Hareketinin Tanımı</w:t>
            </w:r>
          </w:p>
        </w:tc>
      </w:tr>
      <w:tr w:rsidR="005B399C" w:rsidRPr="00667EE7" w14:paraId="1F5A352C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2A" w14:textId="77777777" w:rsidR="005B399C" w:rsidRPr="00667EE7" w:rsidRDefault="005B399C" w:rsidP="005B399C">
            <w:pPr>
              <w:ind w:left="5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2B" w14:textId="25BAF12A" w:rsidR="005B399C" w:rsidRPr="00667EE7" w:rsidRDefault="005B399C" w:rsidP="005B399C">
            <w:pPr>
              <w:tabs>
                <w:tab w:val="center" w:pos="1310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Courier New" w:hAnsiTheme="minorHAnsi" w:cs="Courier New"/>
              </w:rPr>
              <w:t xml:space="preserve"> Dalga Çeşitleri</w:t>
            </w:r>
          </w:p>
        </w:tc>
      </w:tr>
      <w:tr w:rsidR="005B399C" w:rsidRPr="00667EE7" w14:paraId="1F5A3538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36" w14:textId="77777777" w:rsidR="005B399C" w:rsidRPr="00667EE7" w:rsidRDefault="005B399C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2.Hafta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37" w14:textId="068EBCA2" w:rsidR="005B399C" w:rsidRPr="00667EE7" w:rsidRDefault="005B399C" w:rsidP="005B399C">
            <w:pPr>
              <w:ind w:left="1"/>
              <w:rPr>
                <w:rFonts w:asciiTheme="minorHAnsi" w:hAnsiTheme="minorHAnsi"/>
              </w:rPr>
            </w:pPr>
            <w:r w:rsidRPr="00667EE7">
              <w:rPr>
                <w:rFonts w:asciiTheme="minorHAnsi" w:hAnsiTheme="minorHAnsi"/>
                <w:b/>
              </w:rPr>
              <w:t>Dalgalar ve Ses</w:t>
            </w:r>
            <w:r w:rsidR="0064088E">
              <w:rPr>
                <w:rFonts w:asciiTheme="minorHAnsi" w:hAnsiTheme="minorHAnsi"/>
                <w:b/>
              </w:rPr>
              <w:t xml:space="preserve"> II</w:t>
            </w:r>
          </w:p>
        </w:tc>
      </w:tr>
      <w:tr w:rsidR="005B399C" w:rsidRPr="00667EE7" w14:paraId="1F5A353B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39" w14:textId="77777777" w:rsidR="005B399C" w:rsidRPr="00667EE7" w:rsidRDefault="005B399C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3A" w14:textId="44A56E8C" w:rsidR="005B399C" w:rsidRPr="00667EE7" w:rsidRDefault="005B399C" w:rsidP="005B399C">
            <w:pPr>
              <w:tabs>
                <w:tab w:val="center" w:pos="1953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667EE7">
              <w:rPr>
                <w:rFonts w:asciiTheme="minorHAnsi" w:hAnsiTheme="minorHAnsi"/>
              </w:rPr>
              <w:t>Elektromenyetik</w:t>
            </w:r>
            <w:proofErr w:type="spellEnd"/>
            <w:r w:rsidRPr="00667EE7">
              <w:rPr>
                <w:rFonts w:asciiTheme="minorHAnsi" w:hAnsiTheme="minorHAnsi"/>
              </w:rPr>
              <w:t xml:space="preserve"> Dalgalar</w:t>
            </w:r>
          </w:p>
        </w:tc>
      </w:tr>
      <w:tr w:rsidR="005B399C" w:rsidRPr="00667EE7" w14:paraId="1F5A353E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3C" w14:textId="77777777" w:rsidR="005B399C" w:rsidRPr="00667EE7" w:rsidRDefault="005B399C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3D" w14:textId="198EBAE4" w:rsidR="005B399C" w:rsidRPr="00667EE7" w:rsidRDefault="005B399C" w:rsidP="005B399C">
            <w:pPr>
              <w:tabs>
                <w:tab w:val="center" w:pos="1953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67EE7">
              <w:rPr>
                <w:rFonts w:asciiTheme="minorHAnsi" w:hAnsiTheme="minorHAnsi"/>
              </w:rPr>
              <w:t>Ses Dalgaları</w:t>
            </w:r>
          </w:p>
        </w:tc>
      </w:tr>
      <w:tr w:rsidR="005B399C" w:rsidRPr="00667EE7" w14:paraId="1F5A3544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542" w14:textId="77777777" w:rsidR="005B399C" w:rsidRPr="00667EE7" w:rsidRDefault="005B399C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3.Hafta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43" w14:textId="3DA78B87" w:rsidR="005B399C" w:rsidRPr="00667EE7" w:rsidRDefault="005B399C" w:rsidP="005B399C">
            <w:pPr>
              <w:ind w:left="1"/>
              <w:rPr>
                <w:rFonts w:asciiTheme="minorHAnsi" w:hAnsiTheme="minorHAnsi"/>
              </w:rPr>
            </w:pPr>
            <w:r w:rsidRPr="00667EE7">
              <w:rPr>
                <w:rFonts w:asciiTheme="minorHAnsi" w:hAnsiTheme="minorHAnsi"/>
                <w:b/>
              </w:rPr>
              <w:t>Malzemelerin Özellikleri</w:t>
            </w:r>
            <w:r w:rsidR="0064088E">
              <w:rPr>
                <w:rFonts w:asciiTheme="minorHAnsi" w:hAnsiTheme="minorHAnsi"/>
                <w:b/>
              </w:rPr>
              <w:t xml:space="preserve"> I</w:t>
            </w:r>
          </w:p>
        </w:tc>
      </w:tr>
      <w:tr w:rsidR="005B399C" w:rsidRPr="00667EE7" w14:paraId="1F5A3547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5A3545" w14:textId="77777777" w:rsidR="005B399C" w:rsidRPr="00667EE7" w:rsidRDefault="005B399C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46" w14:textId="50C853CE" w:rsidR="005B399C" w:rsidRPr="00667EE7" w:rsidRDefault="005B399C" w:rsidP="005B399C">
            <w:pPr>
              <w:tabs>
                <w:tab w:val="center" w:pos="1953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67EE7">
              <w:rPr>
                <w:rFonts w:asciiTheme="minorHAnsi" w:hAnsiTheme="minorHAnsi"/>
              </w:rPr>
              <w:t>Madde, Malzeme, Atom ve Molekül</w:t>
            </w:r>
          </w:p>
        </w:tc>
      </w:tr>
      <w:tr w:rsidR="005B399C" w:rsidRPr="00667EE7" w14:paraId="1F5A354A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5A3548" w14:textId="77777777" w:rsidR="005B399C" w:rsidRPr="00667EE7" w:rsidRDefault="005B399C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49" w14:textId="3043ED9D" w:rsidR="005B399C" w:rsidRPr="00667EE7" w:rsidRDefault="005B399C" w:rsidP="005B399C">
            <w:pPr>
              <w:tabs>
                <w:tab w:val="center" w:pos="1953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67EE7">
              <w:rPr>
                <w:rFonts w:asciiTheme="minorHAnsi" w:hAnsiTheme="minorHAnsi"/>
              </w:rPr>
              <w:t>Malzemelerin Sınıflandırılması</w:t>
            </w:r>
          </w:p>
        </w:tc>
      </w:tr>
      <w:tr w:rsidR="005B399C" w:rsidRPr="00667EE7" w14:paraId="1F5A3553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51" w14:textId="77777777" w:rsidR="005B399C" w:rsidRPr="00667EE7" w:rsidRDefault="005B399C" w:rsidP="005B399C">
            <w:pPr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4. 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F5A3552" w14:textId="6545B564" w:rsidR="005B399C" w:rsidRPr="00667EE7" w:rsidRDefault="005B399C" w:rsidP="005B399C">
            <w:pPr>
              <w:ind w:left="35" w:hanging="34"/>
              <w:rPr>
                <w:rFonts w:asciiTheme="minorHAnsi" w:eastAsia="Verdana" w:hAnsiTheme="minorHAnsi" w:cs="Verdana"/>
                <w:b/>
              </w:rPr>
            </w:pPr>
            <w:r w:rsidRPr="00667EE7">
              <w:rPr>
                <w:rFonts w:asciiTheme="minorHAnsi" w:hAnsiTheme="minorHAnsi"/>
                <w:b/>
              </w:rPr>
              <w:t>Malzemelerin Özellikleri</w:t>
            </w:r>
            <w:r w:rsidR="0064088E">
              <w:rPr>
                <w:rFonts w:asciiTheme="minorHAnsi" w:hAnsiTheme="minorHAnsi"/>
                <w:b/>
              </w:rPr>
              <w:t xml:space="preserve"> II</w:t>
            </w:r>
          </w:p>
        </w:tc>
      </w:tr>
      <w:tr w:rsidR="005B399C" w:rsidRPr="00667EE7" w14:paraId="4C692CEE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7DB94CE9" w14:textId="77777777" w:rsidR="005B399C" w:rsidRPr="00667EE7" w:rsidRDefault="005B399C" w:rsidP="005B399C">
            <w:pPr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8C86F78" w14:textId="5537C263" w:rsidR="005B399C" w:rsidRPr="00667EE7" w:rsidRDefault="005B399C" w:rsidP="005B399C">
            <w:pPr>
              <w:ind w:left="35" w:right="108" w:hanging="34"/>
              <w:rPr>
                <w:rFonts w:asciiTheme="minorHAnsi" w:eastAsia="Verdana" w:hAnsiTheme="minorHAnsi" w:cs="Verdana"/>
                <w:b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67EE7">
              <w:rPr>
                <w:rFonts w:asciiTheme="minorHAnsi" w:hAnsiTheme="minorHAnsi"/>
              </w:rPr>
              <w:t>Malzemelerin Fiziksel Özellikleri</w:t>
            </w:r>
          </w:p>
        </w:tc>
      </w:tr>
      <w:tr w:rsidR="005B399C" w:rsidRPr="00667EE7" w14:paraId="1F5A3556" w14:textId="77777777" w:rsidTr="00200730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A3554" w14:textId="77777777" w:rsidR="005B399C" w:rsidRPr="00667EE7" w:rsidRDefault="005B399C" w:rsidP="005B399C">
            <w:pPr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55" w14:textId="572921B6" w:rsidR="005B399C" w:rsidRPr="00667EE7" w:rsidRDefault="005B399C" w:rsidP="005B399C">
            <w:pPr>
              <w:ind w:left="35" w:hanging="34"/>
              <w:rPr>
                <w:rFonts w:asciiTheme="minorHAnsi" w:eastAsia="Verdana" w:hAnsiTheme="minorHAnsi" w:cs="Verdana"/>
                <w:b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67EE7">
              <w:rPr>
                <w:rFonts w:asciiTheme="minorHAnsi" w:hAnsiTheme="minorHAnsi"/>
              </w:rPr>
              <w:t>Malzemelerin Kimyasal Özellikleri</w:t>
            </w:r>
          </w:p>
        </w:tc>
      </w:tr>
      <w:tr w:rsidR="00200730" w:rsidRPr="00667EE7" w14:paraId="1F5A3559" w14:textId="77777777" w:rsidTr="00AB24DF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vAlign w:val="center"/>
          </w:tcPr>
          <w:p w14:paraId="1F5A3557" w14:textId="77777777" w:rsidR="00200730" w:rsidRPr="00667EE7" w:rsidRDefault="00200730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5.Hafta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58" w14:textId="68704C13" w:rsidR="00200730" w:rsidRPr="005B399C" w:rsidRDefault="00200730" w:rsidP="0064088E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Coulomb</w:t>
            </w:r>
            <w:proofErr w:type="spellEnd"/>
            <w:r>
              <w:rPr>
                <w:rFonts w:asciiTheme="minorHAnsi" w:hAnsiTheme="minorHAnsi"/>
                <w:b/>
              </w:rPr>
              <w:t xml:space="preserve"> Yasası ve Elektrik Alan</w:t>
            </w:r>
          </w:p>
        </w:tc>
      </w:tr>
      <w:tr w:rsidR="00200730" w:rsidRPr="00667EE7" w14:paraId="1F5A355C" w14:textId="77777777" w:rsidTr="00AB24DF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5A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5B" w14:textId="0598AC6F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Elektrik Yüklerinin Özellikleri</w:t>
            </w:r>
          </w:p>
        </w:tc>
      </w:tr>
      <w:tr w:rsidR="00200730" w:rsidRPr="00667EE7" w14:paraId="44AF44D6" w14:textId="77777777" w:rsidTr="00AB24DF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5E46CDA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730C2D6" w14:textId="4D1BE32F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5B399C">
              <w:rPr>
                <w:rFonts w:asciiTheme="minorHAnsi" w:eastAsia="Courier New" w:hAnsiTheme="minorHAnsi" w:cs="Courier New"/>
              </w:rPr>
              <w:t>Coulomb</w:t>
            </w:r>
            <w:proofErr w:type="spellEnd"/>
            <w:r w:rsidRPr="005B399C">
              <w:rPr>
                <w:rFonts w:asciiTheme="minorHAnsi" w:eastAsia="Courier New" w:hAnsiTheme="minorHAnsi" w:cs="Courier New"/>
              </w:rPr>
              <w:t xml:space="preserve"> Kanunu</w:t>
            </w:r>
          </w:p>
        </w:tc>
      </w:tr>
      <w:tr w:rsidR="00200730" w:rsidRPr="00667EE7" w14:paraId="0C0C35D6" w14:textId="77777777" w:rsidTr="00AB24DF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980B6E7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9F58C17" w14:textId="41E75924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Elektrik Alanı</w:t>
            </w:r>
          </w:p>
        </w:tc>
      </w:tr>
      <w:tr w:rsidR="00200730" w:rsidRPr="00667EE7" w14:paraId="1F5A355F" w14:textId="77777777" w:rsidTr="00AB24DF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5D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5E" w14:textId="60691808" w:rsidR="00200730" w:rsidRPr="005B399C" w:rsidRDefault="00200730" w:rsidP="00250A64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 xml:space="preserve">Düzgün Bir </w:t>
            </w:r>
            <w:r>
              <w:rPr>
                <w:rFonts w:asciiTheme="minorHAnsi" w:eastAsia="Courier New" w:hAnsiTheme="minorHAnsi" w:cs="Courier New"/>
              </w:rPr>
              <w:t>Elektrik Alanda</w:t>
            </w:r>
            <w:r w:rsidRPr="005B399C">
              <w:rPr>
                <w:rFonts w:asciiTheme="minorHAnsi" w:eastAsia="Courier New" w:hAnsiTheme="minorHAnsi" w:cs="Courier New"/>
              </w:rPr>
              <w:t xml:space="preserve"> Yüklü Parçacıkların Hareketi</w:t>
            </w:r>
          </w:p>
        </w:tc>
      </w:tr>
      <w:tr w:rsidR="00200730" w:rsidRPr="00667EE7" w14:paraId="026F0A72" w14:textId="77777777" w:rsidTr="00200730">
        <w:trPr>
          <w:trHeight w:val="20"/>
          <w:jc w:val="center"/>
        </w:trPr>
        <w:tc>
          <w:tcPr>
            <w:tcW w:w="1094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  <w:vAlign w:val="center"/>
          </w:tcPr>
          <w:p w14:paraId="171D6A64" w14:textId="1DC9CA64" w:rsidR="00200730" w:rsidRPr="00200730" w:rsidRDefault="00200730" w:rsidP="00200730">
            <w:pPr>
              <w:jc w:val="center"/>
              <w:rPr>
                <w:rFonts w:asciiTheme="minorHAnsi" w:hAnsiTheme="minorHAnsi"/>
                <w:b/>
              </w:rPr>
            </w:pPr>
            <w:r w:rsidRPr="00200730">
              <w:rPr>
                <w:rFonts w:asciiTheme="minorHAnsi" w:hAnsiTheme="minorHAnsi"/>
                <w:b/>
              </w:rPr>
              <w:t>6. Hafta</w:t>
            </w: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E872A4F" w14:textId="0AE40903" w:rsidR="00200730" w:rsidRPr="0064088E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  <w:b/>
              </w:rPr>
            </w:pPr>
            <w:r w:rsidRPr="0064088E">
              <w:rPr>
                <w:rFonts w:asciiTheme="minorHAnsi" w:eastAsia="Courier New" w:hAnsiTheme="minorHAnsi" w:cs="Courier New"/>
                <w:b/>
              </w:rPr>
              <w:t>Elektriksel Potansiyel</w:t>
            </w:r>
            <w:r>
              <w:rPr>
                <w:rFonts w:asciiTheme="minorHAnsi" w:eastAsia="Courier New" w:hAnsiTheme="minorHAnsi" w:cs="Courier New"/>
                <w:b/>
              </w:rPr>
              <w:t xml:space="preserve"> ve Kondansatörler</w:t>
            </w:r>
          </w:p>
        </w:tc>
      </w:tr>
      <w:tr w:rsidR="00200730" w:rsidRPr="00667EE7" w14:paraId="7B78D254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4D608D0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21CF1E6" w14:textId="693A741B" w:rsidR="00200730" w:rsidRPr="005B399C" w:rsidRDefault="00200730" w:rsidP="0064088E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 xml:space="preserve">Elektriksel Potansiyel </w:t>
            </w:r>
          </w:p>
        </w:tc>
      </w:tr>
      <w:tr w:rsidR="00200730" w:rsidRPr="00667EE7" w14:paraId="0BAF8792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D95131C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B0AE2E7" w14:textId="12CC5B29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Potansiyel Farkı</w:t>
            </w:r>
          </w:p>
        </w:tc>
      </w:tr>
      <w:tr w:rsidR="00200730" w:rsidRPr="00667EE7" w14:paraId="33B9FBEA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4B63A58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DE92194" w14:textId="44D1E353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İki Noktasal Yükün Potansiyel Enerjisi</w:t>
            </w:r>
          </w:p>
        </w:tc>
      </w:tr>
      <w:tr w:rsidR="00200730" w:rsidRPr="00667EE7" w14:paraId="1529D933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6B8DC97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CF3845E" w14:textId="430AC02B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Kondansatörler</w:t>
            </w:r>
          </w:p>
        </w:tc>
      </w:tr>
      <w:tr w:rsidR="00200730" w:rsidRPr="00667EE7" w14:paraId="1F5A3565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63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64" w14:textId="0E7B035F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Seri ve Paralel Bağlı Kondansatörler</w:t>
            </w:r>
          </w:p>
        </w:tc>
      </w:tr>
      <w:tr w:rsidR="00200730" w:rsidRPr="00667EE7" w14:paraId="1F5A3568" w14:textId="77777777" w:rsidTr="00C47D4A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66" w14:textId="77777777" w:rsidR="00200730" w:rsidRPr="00667EE7" w:rsidRDefault="00200730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67" w14:textId="203D0D82" w:rsidR="00200730" w:rsidRPr="005B399C" w:rsidRDefault="00200730" w:rsidP="005B399C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5B399C">
              <w:rPr>
                <w:rFonts w:asciiTheme="minorHAnsi" w:eastAsia="Courier New" w:hAnsiTheme="minorHAnsi" w:cs="Courier New"/>
              </w:rPr>
              <w:t>Kondansatörlerde Depolanan Enerji</w:t>
            </w:r>
          </w:p>
        </w:tc>
      </w:tr>
      <w:tr w:rsidR="005B399C" w:rsidRPr="00667EE7" w14:paraId="1F5A356C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69" w14:textId="77777777" w:rsidR="005B399C" w:rsidRPr="00667EE7" w:rsidRDefault="005B399C" w:rsidP="005B399C">
            <w:pPr>
              <w:ind w:right="1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7. 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vAlign w:val="center"/>
          </w:tcPr>
          <w:p w14:paraId="1F5A356B" w14:textId="2D41B14E" w:rsidR="005B399C" w:rsidRPr="005B399C" w:rsidRDefault="0064088E" w:rsidP="005B399C">
            <w:pPr>
              <w:ind w:left="35" w:right="108" w:hanging="34"/>
              <w:rPr>
                <w:rFonts w:asciiTheme="minorHAnsi" w:eastAsia="Courier New" w:hAnsiTheme="minorHAnsi" w:cs="Courier New"/>
                <w:b/>
              </w:rPr>
            </w:pPr>
            <w:r>
              <w:rPr>
                <w:rFonts w:asciiTheme="minorHAnsi" w:eastAsia="Courier New" w:hAnsiTheme="minorHAnsi" w:cs="Courier New"/>
                <w:b/>
              </w:rPr>
              <w:t xml:space="preserve">Akım, Direnç ve </w:t>
            </w:r>
            <w:r w:rsidRPr="0064088E">
              <w:rPr>
                <w:rFonts w:asciiTheme="minorHAnsi" w:eastAsia="Courier New" w:hAnsiTheme="minorHAnsi" w:cs="Courier New"/>
                <w:b/>
              </w:rPr>
              <w:t>Doğru Akım Devreleri</w:t>
            </w:r>
          </w:p>
        </w:tc>
      </w:tr>
      <w:tr w:rsidR="00012482" w:rsidRPr="00667EE7" w14:paraId="458C6C3F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279D5C9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70B3F69" w14:textId="7608D4A2" w:rsidR="00012482" w:rsidRPr="005B399C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Elektrik Akımı</w:t>
            </w:r>
          </w:p>
        </w:tc>
      </w:tr>
      <w:tr w:rsidR="00012482" w:rsidRPr="00667EE7" w14:paraId="0CA09836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4777360D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36173B4" w14:textId="4BD23506" w:rsidR="00012482" w:rsidRPr="005B399C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 xml:space="preserve">Direnç ve </w:t>
            </w:r>
            <w:proofErr w:type="spellStart"/>
            <w:r w:rsidRPr="00012482">
              <w:rPr>
                <w:rFonts w:asciiTheme="minorHAnsi" w:eastAsia="Courier New" w:hAnsiTheme="minorHAnsi" w:cs="Courier New"/>
              </w:rPr>
              <w:t>Ohm</w:t>
            </w:r>
            <w:proofErr w:type="spellEnd"/>
            <w:r w:rsidRPr="00012482">
              <w:rPr>
                <w:rFonts w:asciiTheme="minorHAnsi" w:eastAsia="Courier New" w:hAnsiTheme="minorHAnsi" w:cs="Courier New"/>
              </w:rPr>
              <w:t xml:space="preserve"> Yasası</w:t>
            </w:r>
          </w:p>
        </w:tc>
      </w:tr>
      <w:tr w:rsidR="00012482" w:rsidRPr="00667EE7" w14:paraId="2B9F0327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762E148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7693EE7" w14:textId="6B5E03E1" w:rsidR="00012482" w:rsidRPr="005B399C" w:rsidRDefault="00250A64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Seri ve Paralel Bağlı Dirençler</w:t>
            </w:r>
          </w:p>
        </w:tc>
      </w:tr>
      <w:tr w:rsidR="00012482" w:rsidRPr="00667EE7" w14:paraId="1A862ADF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2E44EFE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BB71AA6" w14:textId="43BAABCF" w:rsidR="00012482" w:rsidRPr="005B399C" w:rsidRDefault="00250A64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Elektromotor Kuvvet (EMK)</w:t>
            </w:r>
          </w:p>
        </w:tc>
      </w:tr>
      <w:tr w:rsidR="00012482" w:rsidRPr="00667EE7" w14:paraId="44B7D2CC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6919FCC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BAC1BEA" w14:textId="390650CD" w:rsidR="00012482" w:rsidRPr="005B399C" w:rsidRDefault="00250A64" w:rsidP="00250A64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>
              <w:rPr>
                <w:rFonts w:asciiTheme="minorHAnsi" w:eastAsia="Courier New" w:hAnsiTheme="minorHAnsi" w:cs="Courier New"/>
              </w:rPr>
              <w:t>Kirchoff</w:t>
            </w:r>
            <w:proofErr w:type="spellEnd"/>
            <w:r>
              <w:rPr>
                <w:rFonts w:asciiTheme="minorHAnsi" w:eastAsia="Courier New" w:hAnsiTheme="minorHAnsi" w:cs="Courier New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 xml:space="preserve">Akım </w:t>
            </w:r>
            <w:r>
              <w:rPr>
                <w:rFonts w:asciiTheme="minorHAnsi" w:eastAsia="Courier New" w:hAnsiTheme="minorHAnsi" w:cs="Courier New"/>
              </w:rPr>
              <w:t>Yasası</w:t>
            </w:r>
          </w:p>
        </w:tc>
      </w:tr>
      <w:tr w:rsidR="00012482" w:rsidRPr="00667EE7" w14:paraId="5B14B85C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B1EC070" w14:textId="77777777" w:rsidR="00012482" w:rsidRPr="00667EE7" w:rsidRDefault="00012482" w:rsidP="00012482">
            <w:pPr>
              <w:ind w:right="1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5C96AD8" w14:textId="5C9B03BC" w:rsidR="00012482" w:rsidRPr="005B399C" w:rsidRDefault="00250A64" w:rsidP="00250A64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012482">
              <w:rPr>
                <w:rFonts w:asciiTheme="minorHAnsi" w:eastAsia="Courier New" w:hAnsiTheme="minorHAnsi" w:cs="Courier New"/>
              </w:rPr>
              <w:t>Kirchoff</w:t>
            </w:r>
            <w:proofErr w:type="spellEnd"/>
            <w:r w:rsidRPr="00012482">
              <w:rPr>
                <w:rFonts w:asciiTheme="minorHAnsi" w:eastAsia="Courier New" w:hAnsiTheme="minorHAnsi" w:cs="Courier New"/>
              </w:rPr>
              <w:t xml:space="preserve"> </w:t>
            </w:r>
            <w:r>
              <w:rPr>
                <w:rFonts w:asciiTheme="minorHAnsi" w:eastAsia="Courier New" w:hAnsiTheme="minorHAnsi" w:cs="Courier New"/>
              </w:rPr>
              <w:t>Gerilim Yasası</w:t>
            </w:r>
          </w:p>
        </w:tc>
      </w:tr>
      <w:tr w:rsidR="005B399C" w:rsidRPr="00667EE7" w14:paraId="1F5A356F" w14:textId="77777777" w:rsidTr="00AF39F4">
        <w:trPr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6D" w14:textId="77777777" w:rsidR="005B399C" w:rsidRPr="00667EE7" w:rsidRDefault="005B399C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8.Hafta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6E" w14:textId="6EA820C0" w:rsidR="005B399C" w:rsidRPr="0064088E" w:rsidRDefault="0064088E" w:rsidP="005B399C">
            <w:pPr>
              <w:ind w:left="35" w:right="108" w:hanging="34"/>
              <w:rPr>
                <w:rFonts w:asciiTheme="minorHAnsi" w:eastAsia="Courier New" w:hAnsiTheme="minorHAnsi" w:cs="Courier New"/>
                <w:b/>
              </w:rPr>
            </w:pPr>
            <w:r w:rsidRPr="0064088E">
              <w:rPr>
                <w:rFonts w:asciiTheme="minorHAnsi" w:eastAsia="Courier New" w:hAnsiTheme="minorHAnsi" w:cs="Courier New"/>
                <w:b/>
              </w:rPr>
              <w:t>Alternatif Akım Devreleri</w:t>
            </w:r>
          </w:p>
        </w:tc>
      </w:tr>
      <w:tr w:rsidR="00012482" w:rsidRPr="00667EE7" w14:paraId="3B4195F0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E7527A2" w14:textId="77777777" w:rsidR="00012482" w:rsidRPr="00667EE7" w:rsidRDefault="00012482" w:rsidP="00012482">
            <w:pPr>
              <w:ind w:right="3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F7E4C4A" w14:textId="3FE63377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Alternatif Akım</w:t>
            </w:r>
          </w:p>
        </w:tc>
      </w:tr>
      <w:tr w:rsidR="00012482" w:rsidRPr="00667EE7" w14:paraId="6AA74FBE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7D6B11EE" w14:textId="77777777" w:rsidR="00012482" w:rsidRPr="00667EE7" w:rsidRDefault="00012482" w:rsidP="00012482">
            <w:pPr>
              <w:ind w:right="3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0F9BE4DB" w14:textId="7D5121C3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Alternatif Akım Devresinde Dirençler</w:t>
            </w:r>
          </w:p>
        </w:tc>
      </w:tr>
      <w:tr w:rsidR="00012482" w:rsidRPr="00667EE7" w14:paraId="4AC977FA" w14:textId="77777777" w:rsidTr="00AF39F4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CCC7E0B" w14:textId="77777777" w:rsidR="00012482" w:rsidRPr="00667EE7" w:rsidRDefault="00012482" w:rsidP="00012482">
            <w:pPr>
              <w:ind w:right="3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0C0C313C" w14:textId="2C892542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012482">
              <w:rPr>
                <w:rFonts w:asciiTheme="minorHAnsi" w:eastAsia="Courier New" w:hAnsiTheme="minorHAnsi" w:cs="Courier New"/>
              </w:rPr>
              <w:t>Etkin (</w:t>
            </w:r>
            <w:proofErr w:type="spellStart"/>
            <w:r w:rsidRPr="00012482">
              <w:rPr>
                <w:rFonts w:asciiTheme="minorHAnsi" w:eastAsia="Courier New" w:hAnsiTheme="minorHAnsi" w:cs="Courier New"/>
              </w:rPr>
              <w:t>rms</w:t>
            </w:r>
            <w:proofErr w:type="spellEnd"/>
            <w:r w:rsidRPr="00012482">
              <w:rPr>
                <w:rFonts w:asciiTheme="minorHAnsi" w:eastAsia="Courier New" w:hAnsiTheme="minorHAnsi" w:cs="Courier New"/>
              </w:rPr>
              <w:t>) Akım ve Gerilim</w:t>
            </w:r>
          </w:p>
        </w:tc>
      </w:tr>
      <w:tr w:rsidR="00012482" w:rsidRPr="00667EE7" w14:paraId="4B2A8B8C" w14:textId="77777777" w:rsidTr="004C3B9D">
        <w:trPr>
          <w:trHeight w:val="20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552CD" w14:textId="77777777" w:rsidR="00012482" w:rsidRPr="00667EE7" w:rsidRDefault="00012482" w:rsidP="00012482">
            <w:pPr>
              <w:ind w:right="3"/>
              <w:jc w:val="center"/>
              <w:rPr>
                <w:rFonts w:asciiTheme="minorHAnsi" w:eastAsia="Verdana" w:hAnsiTheme="minorHAnsi" w:cs="Verdana"/>
                <w:b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3AD65292" w14:textId="6C33EFA8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="00250A64">
              <w:rPr>
                <w:rFonts w:asciiTheme="minorHAnsi" w:eastAsia="Courier New" w:hAnsiTheme="minorHAnsi" w:cs="Courier New"/>
              </w:rPr>
              <w:t xml:space="preserve">Bir AC Devresinde </w:t>
            </w:r>
            <w:proofErr w:type="spellStart"/>
            <w:r w:rsidR="00250A64">
              <w:rPr>
                <w:rFonts w:asciiTheme="minorHAnsi" w:eastAsia="Courier New" w:hAnsiTheme="minorHAnsi" w:cs="Courier New"/>
              </w:rPr>
              <w:t>İndüktans</w:t>
            </w:r>
            <w:proofErr w:type="spellEnd"/>
            <w:r w:rsidR="004C3B9D">
              <w:rPr>
                <w:rFonts w:asciiTheme="minorHAnsi" w:eastAsia="Courier New" w:hAnsiTheme="minorHAnsi" w:cs="Courier New"/>
              </w:rPr>
              <w:t xml:space="preserve">, </w:t>
            </w:r>
            <w:r w:rsidR="004C3B9D" w:rsidRPr="00012482">
              <w:rPr>
                <w:rFonts w:asciiTheme="minorHAnsi" w:eastAsia="Courier New" w:hAnsiTheme="minorHAnsi" w:cs="Courier New"/>
              </w:rPr>
              <w:t>Kondansatör</w:t>
            </w:r>
            <w:r w:rsidR="004C3B9D">
              <w:rPr>
                <w:rFonts w:asciiTheme="minorHAnsi" w:eastAsia="Courier New" w:hAnsiTheme="minorHAnsi" w:cs="Courier New"/>
              </w:rPr>
              <w:t xml:space="preserve"> ve</w:t>
            </w:r>
            <w:r w:rsidR="004C3B9D" w:rsidRPr="00012482">
              <w:rPr>
                <w:rFonts w:asciiTheme="minorHAnsi" w:eastAsia="Courier New" w:hAnsiTheme="minorHAnsi" w:cs="Courier New"/>
              </w:rPr>
              <w:t xml:space="preserve"> RLC</w:t>
            </w:r>
            <w:r w:rsidR="004C3B9D">
              <w:rPr>
                <w:rFonts w:asciiTheme="minorHAnsi" w:eastAsia="Courier New" w:hAnsiTheme="minorHAnsi" w:cs="Courier New"/>
              </w:rPr>
              <w:t xml:space="preserve"> Devreleri</w:t>
            </w:r>
          </w:p>
        </w:tc>
      </w:tr>
    </w:tbl>
    <w:p w14:paraId="4881E54E" w14:textId="77777777" w:rsidR="00BA6666" w:rsidRDefault="00BA6666">
      <w:r>
        <w:br w:type="page"/>
      </w:r>
    </w:p>
    <w:tbl>
      <w:tblPr>
        <w:tblStyle w:val="TableGrid"/>
        <w:tblW w:w="9556" w:type="dxa"/>
        <w:jc w:val="center"/>
        <w:tblInd w:w="0" w:type="dxa"/>
        <w:tblCellMar>
          <w:top w:w="36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1094"/>
        <w:gridCol w:w="8462"/>
      </w:tblGrid>
      <w:tr w:rsidR="005B399C" w:rsidRPr="00667EE7" w14:paraId="1F5A357E" w14:textId="77777777" w:rsidTr="00AF39F4">
        <w:trPr>
          <w:trHeight w:val="30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7C" w14:textId="223E3B9E" w:rsidR="005B399C" w:rsidRPr="00667EE7" w:rsidRDefault="005B399C" w:rsidP="005B399C">
            <w:pPr>
              <w:ind w:right="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lastRenderedPageBreak/>
              <w:t xml:space="preserve">9.Hafta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7D" w14:textId="64BE18C6" w:rsidR="005B399C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  <w:b/>
              </w:rPr>
            </w:pPr>
            <w:r w:rsidRPr="00012482">
              <w:rPr>
                <w:rFonts w:asciiTheme="minorHAnsi" w:eastAsia="Courier New" w:hAnsiTheme="minorHAnsi" w:cs="Courier New"/>
                <w:b/>
              </w:rPr>
              <w:t>Manyetik Alan</w:t>
            </w:r>
            <w:r w:rsidR="0064088E">
              <w:rPr>
                <w:rFonts w:asciiTheme="minorHAnsi" w:eastAsia="Courier New" w:hAnsiTheme="minorHAnsi" w:cs="Courier New"/>
                <w:b/>
              </w:rPr>
              <w:t xml:space="preserve"> I</w:t>
            </w:r>
          </w:p>
        </w:tc>
      </w:tr>
      <w:tr w:rsidR="00012482" w:rsidRPr="00667EE7" w14:paraId="2584D0CE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A0DA69C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8BD697E" w14:textId="633EE5B3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3C6893">
              <w:t>Manyetik Alanın Tanımı</w:t>
            </w:r>
          </w:p>
        </w:tc>
      </w:tr>
      <w:tr w:rsidR="00012482" w:rsidRPr="00667EE7" w14:paraId="70C23FCC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5067E1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AAE0353" w14:textId="7EFEFE28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3C6893">
              <w:t>Akım Taşıyan İletkene Etkiyen Kuvvet</w:t>
            </w:r>
          </w:p>
        </w:tc>
      </w:tr>
      <w:tr w:rsidR="00012482" w:rsidRPr="00667EE7" w14:paraId="024CE1ED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3C69B2F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53C3868" w14:textId="658A5220" w:rsidR="00012482" w:rsidRPr="00012482" w:rsidRDefault="00012482" w:rsidP="00250A64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3C6893">
              <w:t xml:space="preserve">Düzgün Manyetik Alanda </w:t>
            </w:r>
            <w:proofErr w:type="spellStart"/>
            <w:r w:rsidRPr="003C6893">
              <w:t>Tork</w:t>
            </w:r>
            <w:proofErr w:type="spellEnd"/>
          </w:p>
        </w:tc>
      </w:tr>
      <w:tr w:rsidR="00012482" w:rsidRPr="00667EE7" w14:paraId="208479A5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9FF2038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B83F616" w14:textId="6B7CC4DE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3C6893">
              <w:t>Yüklü bir Parçacığın Manyetik Alan içerisindeki Hareketi</w:t>
            </w:r>
          </w:p>
        </w:tc>
      </w:tr>
      <w:tr w:rsidR="00012482" w:rsidRPr="00667EE7" w14:paraId="1CD62AE7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4A80317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C8B7361" w14:textId="067D8529" w:rsidR="00012482" w:rsidRPr="00012482" w:rsidRDefault="00012482" w:rsidP="00250A64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3C6893">
              <w:t>Biot-Savart</w:t>
            </w:r>
            <w:proofErr w:type="spellEnd"/>
            <w:r w:rsidRPr="003C6893">
              <w:t xml:space="preserve"> Yasası</w:t>
            </w:r>
          </w:p>
        </w:tc>
      </w:tr>
      <w:tr w:rsidR="00012482" w:rsidRPr="00667EE7" w14:paraId="789025AE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2C6502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052BB374" w14:textId="020A1AFC" w:rsidR="00012482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3C6893">
              <w:t>Bir Akım Çemberinin Manyetik Alanı</w:t>
            </w:r>
          </w:p>
        </w:tc>
      </w:tr>
      <w:tr w:rsidR="00012482" w:rsidRPr="00667EE7" w14:paraId="1F5A3584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82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83" w14:textId="37EFDB9F" w:rsidR="00012482" w:rsidRPr="00012482" w:rsidRDefault="00D71D43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="00012482" w:rsidRPr="003C6893">
              <w:t>Paralel Akımlar arasındaki Kuvvet</w:t>
            </w:r>
          </w:p>
        </w:tc>
      </w:tr>
      <w:tr w:rsidR="00012482" w:rsidRPr="00667EE7" w14:paraId="1F5A3587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85" w14:textId="77777777" w:rsidR="00012482" w:rsidRPr="00667EE7" w:rsidRDefault="00012482" w:rsidP="00012482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86" w14:textId="07C92693" w:rsidR="00012482" w:rsidRPr="00012482" w:rsidRDefault="00D71D43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="00012482" w:rsidRPr="003C6893">
              <w:t xml:space="preserve">Bir </w:t>
            </w:r>
            <w:proofErr w:type="spellStart"/>
            <w:r w:rsidR="00012482" w:rsidRPr="003C6893">
              <w:t>Selonoidin</w:t>
            </w:r>
            <w:proofErr w:type="spellEnd"/>
            <w:r w:rsidR="00012482" w:rsidRPr="003C6893">
              <w:t xml:space="preserve"> Manyetik Alanı</w:t>
            </w:r>
          </w:p>
        </w:tc>
      </w:tr>
      <w:tr w:rsidR="005B399C" w:rsidRPr="00667EE7" w14:paraId="1F5A358B" w14:textId="77777777" w:rsidTr="00AF39F4">
        <w:trPr>
          <w:trHeight w:val="30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88" w14:textId="77777777" w:rsidR="005B399C" w:rsidRPr="00667EE7" w:rsidRDefault="005B399C" w:rsidP="005B399C">
            <w:pPr>
              <w:spacing w:after="103"/>
              <w:ind w:left="53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10.Hafta </w:t>
            </w:r>
          </w:p>
          <w:p w14:paraId="1F5A3589" w14:textId="77777777" w:rsidR="005B399C" w:rsidRPr="00667EE7" w:rsidRDefault="005B399C" w:rsidP="005B399C">
            <w:pPr>
              <w:ind w:left="53"/>
              <w:jc w:val="center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8A" w14:textId="01EDF206" w:rsidR="005B399C" w:rsidRPr="00012482" w:rsidRDefault="00012482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r w:rsidRPr="00012482">
              <w:rPr>
                <w:rFonts w:asciiTheme="minorHAnsi" w:eastAsia="Courier New" w:hAnsiTheme="minorHAnsi" w:cs="Courier New"/>
                <w:b/>
              </w:rPr>
              <w:t>Manyetik Alan</w:t>
            </w:r>
            <w:r w:rsidR="0064088E">
              <w:rPr>
                <w:rFonts w:asciiTheme="minorHAnsi" w:eastAsia="Courier New" w:hAnsiTheme="minorHAnsi" w:cs="Courier New"/>
                <w:b/>
              </w:rPr>
              <w:t xml:space="preserve"> II</w:t>
            </w:r>
          </w:p>
        </w:tc>
      </w:tr>
      <w:tr w:rsidR="005B399C" w:rsidRPr="00667EE7" w14:paraId="1F5A358E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8C" w14:textId="77777777" w:rsidR="005B399C" w:rsidRPr="00667EE7" w:rsidRDefault="005B399C" w:rsidP="005B399C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8D" w14:textId="3082F81E" w:rsidR="005B399C" w:rsidRPr="00012482" w:rsidRDefault="00D71D43" w:rsidP="00012482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Courier New" w:hAnsiTheme="minorHAnsi" w:cs="Courier New"/>
              </w:rPr>
              <w:t>Elektromanyetik İndüksiyon</w:t>
            </w:r>
          </w:p>
        </w:tc>
      </w:tr>
      <w:tr w:rsidR="00D71D43" w:rsidRPr="00667EE7" w14:paraId="1F5A3591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8F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90" w14:textId="325066BE" w:rsidR="00D71D43" w:rsidRPr="00667EE7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Manyetik Akı</w:t>
            </w:r>
          </w:p>
        </w:tc>
      </w:tr>
      <w:tr w:rsidR="00D71D43" w:rsidRPr="00667EE7" w14:paraId="4D21A743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3356F46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3FA8734" w14:textId="43A62840" w:rsidR="00D71D43" w:rsidRPr="00667EE7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D71D43">
              <w:rPr>
                <w:rFonts w:asciiTheme="minorHAnsi" w:eastAsia="Courier New" w:hAnsiTheme="minorHAnsi" w:cs="Courier New"/>
              </w:rPr>
              <w:t>Faraday’ın</w:t>
            </w:r>
            <w:proofErr w:type="spellEnd"/>
            <w:r w:rsidRPr="00D71D43">
              <w:rPr>
                <w:rFonts w:asciiTheme="minorHAnsi" w:eastAsia="Courier New" w:hAnsiTheme="minorHAnsi" w:cs="Courier New"/>
              </w:rPr>
              <w:t xml:space="preserve"> İndüksiyon Yasası</w:t>
            </w:r>
          </w:p>
        </w:tc>
      </w:tr>
      <w:tr w:rsidR="00D71D43" w:rsidRPr="00667EE7" w14:paraId="09BB0EB7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7EEB2F0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B53679F" w14:textId="3B0105CE" w:rsidR="00D71D43" w:rsidRPr="00667EE7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D71D43">
              <w:rPr>
                <w:rFonts w:asciiTheme="minorHAnsi" w:eastAsia="Courier New" w:hAnsiTheme="minorHAnsi" w:cs="Courier New"/>
              </w:rPr>
              <w:t>Lenz</w:t>
            </w:r>
            <w:proofErr w:type="spellEnd"/>
            <w:r w:rsidRPr="00D71D43">
              <w:rPr>
                <w:rFonts w:asciiTheme="minorHAnsi" w:eastAsia="Courier New" w:hAnsiTheme="minorHAnsi" w:cs="Courier New"/>
              </w:rPr>
              <w:t xml:space="preserve"> Yasasının Uygulamaları</w:t>
            </w:r>
            <w:bookmarkStart w:id="0" w:name="_GoBack"/>
            <w:bookmarkEnd w:id="0"/>
          </w:p>
        </w:tc>
      </w:tr>
      <w:tr w:rsidR="00D71D43" w:rsidRPr="00667EE7" w14:paraId="1F5A3594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92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93" w14:textId="0E0D9B07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Jeneratörler ve Motorlar</w:t>
            </w:r>
          </w:p>
        </w:tc>
      </w:tr>
      <w:tr w:rsidR="005B399C" w:rsidRPr="00667EE7" w14:paraId="1F5A359A" w14:textId="77777777" w:rsidTr="00AF39F4">
        <w:trPr>
          <w:trHeight w:val="30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598" w14:textId="77777777" w:rsidR="005B399C" w:rsidRPr="00667EE7" w:rsidRDefault="005B399C" w:rsidP="005B399C">
            <w:pPr>
              <w:ind w:left="53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11.Hafta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99" w14:textId="303E41BC" w:rsidR="005B399C" w:rsidRPr="00D71D43" w:rsidRDefault="00D71D43" w:rsidP="005B399C">
            <w:pPr>
              <w:ind w:left="1"/>
              <w:rPr>
                <w:rFonts w:asciiTheme="minorHAnsi" w:hAnsiTheme="minorHAnsi"/>
                <w:b/>
              </w:rPr>
            </w:pPr>
            <w:r w:rsidRPr="00D71D43">
              <w:rPr>
                <w:rFonts w:asciiTheme="minorHAnsi" w:eastAsia="Courier New" w:hAnsiTheme="minorHAnsi" w:cs="Courier New"/>
                <w:b/>
              </w:rPr>
              <w:t>Sıcaklık, Isı ve Termal Genleşme</w:t>
            </w:r>
            <w:r w:rsidR="0064088E">
              <w:rPr>
                <w:rFonts w:asciiTheme="minorHAnsi" w:eastAsia="Courier New" w:hAnsiTheme="minorHAnsi" w:cs="Courier New"/>
                <w:b/>
              </w:rPr>
              <w:t xml:space="preserve"> I</w:t>
            </w:r>
          </w:p>
        </w:tc>
      </w:tr>
      <w:tr w:rsidR="00D71D43" w:rsidRPr="00667EE7" w14:paraId="1F5A359D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5A359B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9C" w14:textId="64C87147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Termometreler</w:t>
            </w:r>
          </w:p>
        </w:tc>
      </w:tr>
      <w:tr w:rsidR="00D71D43" w:rsidRPr="00667EE7" w14:paraId="75571082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BFBB763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72B7196B" w14:textId="118D720D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D71D43">
              <w:rPr>
                <w:rFonts w:asciiTheme="minorHAnsi" w:eastAsia="Courier New" w:hAnsiTheme="minorHAnsi" w:cs="Courier New"/>
              </w:rPr>
              <w:t>Mol</w:t>
            </w:r>
            <w:proofErr w:type="spellEnd"/>
            <w:r w:rsidRPr="00D71D43">
              <w:rPr>
                <w:rFonts w:asciiTheme="minorHAnsi" w:eastAsia="Courier New" w:hAnsiTheme="minorHAnsi" w:cs="Courier New"/>
              </w:rPr>
              <w:t xml:space="preserve">, </w:t>
            </w:r>
            <w:proofErr w:type="spellStart"/>
            <w:r w:rsidRPr="00D71D43">
              <w:rPr>
                <w:rFonts w:asciiTheme="minorHAnsi" w:eastAsia="Courier New" w:hAnsiTheme="minorHAnsi" w:cs="Courier New"/>
              </w:rPr>
              <w:t>Avogadro</w:t>
            </w:r>
            <w:proofErr w:type="spellEnd"/>
            <w:r w:rsidRPr="00D71D43">
              <w:rPr>
                <w:rFonts w:asciiTheme="minorHAnsi" w:eastAsia="Courier New" w:hAnsiTheme="minorHAnsi" w:cs="Courier New"/>
              </w:rPr>
              <w:t xml:space="preserve"> sayısı ve Moleküler Kütle</w:t>
            </w:r>
          </w:p>
        </w:tc>
      </w:tr>
      <w:tr w:rsidR="00D71D43" w:rsidRPr="00667EE7" w14:paraId="1D437179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5A3A8EC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29445B7" w14:textId="6224EFA6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Gazlarda Basınç</w:t>
            </w:r>
          </w:p>
        </w:tc>
      </w:tr>
      <w:tr w:rsidR="00D71D43" w:rsidRPr="00667EE7" w14:paraId="47F93A44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45556F7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8F6326C" w14:textId="3E0A9C6E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Gaz Yasaları</w:t>
            </w:r>
          </w:p>
        </w:tc>
      </w:tr>
      <w:tr w:rsidR="00D71D43" w:rsidRPr="00667EE7" w14:paraId="30D5489D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7392670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568469A2" w14:textId="381FFBBB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İdeal Gaz Yasası</w:t>
            </w:r>
          </w:p>
        </w:tc>
      </w:tr>
      <w:tr w:rsidR="00D71D43" w:rsidRPr="00667EE7" w14:paraId="0A957370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64D17F8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769D460E" w14:textId="3E09119F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Isı Kavramı</w:t>
            </w:r>
          </w:p>
        </w:tc>
      </w:tr>
      <w:tr w:rsidR="00D71D43" w:rsidRPr="00667EE7" w14:paraId="52D6F90B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9567E18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63037BD" w14:textId="7CF5CEAF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D71D43">
              <w:rPr>
                <w:rFonts w:asciiTheme="minorHAnsi" w:eastAsia="Courier New" w:hAnsiTheme="minorHAnsi" w:cs="Courier New"/>
              </w:rPr>
              <w:t>Özısı</w:t>
            </w:r>
            <w:proofErr w:type="spellEnd"/>
          </w:p>
        </w:tc>
      </w:tr>
      <w:tr w:rsidR="00D71D43" w:rsidRPr="00667EE7" w14:paraId="1F5A35A0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9E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9F" w14:textId="7D070C2D" w:rsidR="00D71D43" w:rsidRPr="00D71D43" w:rsidRDefault="00D71D43" w:rsidP="00D71D43">
            <w:pPr>
              <w:ind w:left="35" w:right="108" w:hanging="34"/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D71D43">
              <w:rPr>
                <w:rFonts w:asciiTheme="minorHAnsi" w:eastAsia="Courier New" w:hAnsiTheme="minorHAnsi" w:cs="Courier New"/>
              </w:rPr>
              <w:t>İç Enerji</w:t>
            </w:r>
          </w:p>
        </w:tc>
      </w:tr>
      <w:tr w:rsidR="005B399C" w:rsidRPr="00667EE7" w14:paraId="1F5A35A3" w14:textId="77777777" w:rsidTr="00AF39F4">
        <w:trPr>
          <w:trHeight w:val="30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5A1" w14:textId="77777777" w:rsidR="005B399C" w:rsidRPr="00667EE7" w:rsidRDefault="005B399C" w:rsidP="005B399C">
            <w:pPr>
              <w:ind w:left="53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12.Hafta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A2" w14:textId="514521F8" w:rsidR="005B399C" w:rsidRPr="00667EE7" w:rsidRDefault="00D71D43" w:rsidP="005B399C">
            <w:pPr>
              <w:ind w:left="1"/>
              <w:rPr>
                <w:rFonts w:asciiTheme="minorHAnsi" w:hAnsiTheme="minorHAnsi"/>
                <w:b/>
              </w:rPr>
            </w:pPr>
            <w:r w:rsidRPr="00D71D43">
              <w:rPr>
                <w:rFonts w:asciiTheme="minorHAnsi" w:eastAsia="Courier New" w:hAnsiTheme="minorHAnsi" w:cs="Courier New"/>
                <w:b/>
              </w:rPr>
              <w:t>Sıcaklık, Isı ve Termal Genleşme</w:t>
            </w:r>
            <w:r w:rsidR="0064088E">
              <w:rPr>
                <w:rFonts w:asciiTheme="minorHAnsi" w:eastAsia="Courier New" w:hAnsiTheme="minorHAnsi" w:cs="Courier New"/>
                <w:b/>
              </w:rPr>
              <w:t xml:space="preserve"> II</w:t>
            </w:r>
          </w:p>
        </w:tc>
      </w:tr>
      <w:tr w:rsidR="00D71D43" w:rsidRPr="00667EE7" w14:paraId="560FA22F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1B3E48B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0D53772D" w14:textId="126B1D40" w:rsidR="00D71D43" w:rsidRPr="00667EE7" w:rsidRDefault="00D71D43" w:rsidP="00D71D43">
            <w:pPr>
              <w:tabs>
                <w:tab w:val="center" w:pos="2126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CA2A50">
              <w:t>Kaynama ve Buharlaşma Isısı</w:t>
            </w:r>
          </w:p>
        </w:tc>
      </w:tr>
      <w:tr w:rsidR="00D71D43" w:rsidRPr="00667EE7" w14:paraId="7C86157F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4F2191F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6BA84D1" w14:textId="70A34283" w:rsidR="00D71D43" w:rsidRPr="00667EE7" w:rsidRDefault="00D71D43" w:rsidP="00D71D43">
            <w:pPr>
              <w:tabs>
                <w:tab w:val="center" w:pos="2126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CA2A50">
              <w:t>Kalorimetri</w:t>
            </w:r>
          </w:p>
        </w:tc>
      </w:tr>
      <w:tr w:rsidR="00D71D43" w:rsidRPr="00667EE7" w14:paraId="1F5A35A6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5A35A4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A5" w14:textId="423B998B" w:rsidR="00D71D43" w:rsidRPr="00667EE7" w:rsidRDefault="00D71D43" w:rsidP="00D71D43">
            <w:pPr>
              <w:tabs>
                <w:tab w:val="center" w:pos="2126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CA2A50">
              <w:t>Isıl Genleşme</w:t>
            </w:r>
          </w:p>
        </w:tc>
      </w:tr>
      <w:tr w:rsidR="00D71D43" w:rsidRPr="00667EE7" w14:paraId="1F5A35A9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A7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A8" w14:textId="037E5060" w:rsidR="00D71D43" w:rsidRPr="00667EE7" w:rsidRDefault="00D71D43" w:rsidP="00D71D43">
            <w:pPr>
              <w:tabs>
                <w:tab w:val="center" w:pos="587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CA2A50">
              <w:t>Isı Aktarımı</w:t>
            </w:r>
            <w:r>
              <w:t xml:space="preserve"> (İletim, Dolaşım, Radyasyon)</w:t>
            </w:r>
          </w:p>
        </w:tc>
      </w:tr>
      <w:tr w:rsidR="005B399C" w:rsidRPr="00667EE7" w14:paraId="1F5A35AC" w14:textId="77777777" w:rsidTr="00AF39F4">
        <w:trPr>
          <w:trHeight w:val="300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5AA" w14:textId="77777777" w:rsidR="005B399C" w:rsidRPr="00667EE7" w:rsidRDefault="005B399C" w:rsidP="005B399C">
            <w:pPr>
              <w:ind w:left="53"/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t xml:space="preserve">13.Hafta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AB" w14:textId="63D2DB91" w:rsidR="005B399C" w:rsidRPr="00D71D43" w:rsidRDefault="00D71D43" w:rsidP="005B399C">
            <w:pPr>
              <w:ind w:left="1"/>
              <w:rPr>
                <w:rFonts w:asciiTheme="minorHAnsi" w:hAnsiTheme="minorHAnsi"/>
                <w:b/>
              </w:rPr>
            </w:pPr>
            <w:r w:rsidRPr="00D71D43">
              <w:rPr>
                <w:b/>
              </w:rPr>
              <w:t>Radyasyon</w:t>
            </w:r>
            <w:r w:rsidR="0064088E">
              <w:rPr>
                <w:b/>
              </w:rPr>
              <w:t xml:space="preserve"> I</w:t>
            </w:r>
          </w:p>
        </w:tc>
      </w:tr>
      <w:tr w:rsidR="00D71D43" w:rsidRPr="00667EE7" w14:paraId="1F5A35AF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5A35AD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AE" w14:textId="1FDE356A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E3D67">
              <w:t>Maddenin Yapısı ve Atom</w:t>
            </w:r>
          </w:p>
        </w:tc>
      </w:tr>
      <w:tr w:rsidR="00D71D43" w:rsidRPr="00667EE7" w14:paraId="722DF87A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2275664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A2A41DF" w14:textId="1ABA4893" w:rsidR="00D71D43" w:rsidRPr="00667EE7" w:rsidRDefault="00D71D43" w:rsidP="00250A64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="00250A64">
              <w:t>Radyasyon</w:t>
            </w:r>
          </w:p>
        </w:tc>
      </w:tr>
      <w:tr w:rsidR="00D71D43" w:rsidRPr="00667EE7" w14:paraId="08811193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C399218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7A6791D" w14:textId="52003F8F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E3D67">
              <w:t>Radyasyon Tipleri</w:t>
            </w:r>
          </w:p>
        </w:tc>
      </w:tr>
      <w:tr w:rsidR="00D71D43" w:rsidRPr="00667EE7" w14:paraId="6CD9DB1A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BD6D579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BC843B3" w14:textId="6E93441D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6E3D67">
              <w:t>İyonizasyon</w:t>
            </w:r>
            <w:proofErr w:type="spellEnd"/>
          </w:p>
        </w:tc>
      </w:tr>
      <w:tr w:rsidR="00D71D43" w:rsidRPr="00667EE7" w14:paraId="587D6EB8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F4A1072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765D3DC" w14:textId="22A8ED58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6E3D67">
              <w:t>Fotoelektrik Olay</w:t>
            </w:r>
          </w:p>
        </w:tc>
      </w:tr>
      <w:tr w:rsidR="00D71D43" w:rsidRPr="00667EE7" w14:paraId="1F5A35B2" w14:textId="77777777" w:rsidTr="00AF39F4">
        <w:trPr>
          <w:trHeight w:val="300"/>
          <w:jc w:val="center"/>
        </w:trPr>
        <w:tc>
          <w:tcPr>
            <w:tcW w:w="1094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5B0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A35B1" w14:textId="45A61685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eastAsia="Courier New" w:hAnsiTheme="minorHAnsi" w:cs="Courier New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6E3D67">
              <w:t>Compton</w:t>
            </w:r>
            <w:proofErr w:type="spellEnd"/>
            <w:r w:rsidRPr="006E3D67">
              <w:t xml:space="preserve"> Olayı</w:t>
            </w:r>
          </w:p>
        </w:tc>
      </w:tr>
    </w:tbl>
    <w:p w14:paraId="1DA98C85" w14:textId="77777777" w:rsidR="00AF39F4" w:rsidRDefault="00AF39F4">
      <w:r>
        <w:br w:type="page"/>
      </w:r>
    </w:p>
    <w:tbl>
      <w:tblPr>
        <w:tblStyle w:val="TableGrid"/>
        <w:tblW w:w="9556" w:type="dxa"/>
        <w:jc w:val="center"/>
        <w:tblInd w:w="0" w:type="dxa"/>
        <w:tblCellMar>
          <w:top w:w="36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1094"/>
        <w:gridCol w:w="8462"/>
      </w:tblGrid>
      <w:tr w:rsidR="005B399C" w:rsidRPr="00667EE7" w14:paraId="1F5A35B5" w14:textId="77777777" w:rsidTr="00AF39F4">
        <w:trPr>
          <w:trHeight w:val="283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5A35B3" w14:textId="6DF2FB8F" w:rsidR="005B399C" w:rsidRPr="00667EE7" w:rsidRDefault="005B399C" w:rsidP="005B399C">
            <w:pPr>
              <w:rPr>
                <w:rFonts w:asciiTheme="minorHAnsi" w:hAnsiTheme="minorHAnsi"/>
              </w:rPr>
            </w:pPr>
            <w:r w:rsidRPr="00667EE7">
              <w:rPr>
                <w:rFonts w:asciiTheme="minorHAnsi" w:eastAsia="Verdana" w:hAnsiTheme="minorHAnsi" w:cs="Verdana"/>
                <w:b/>
              </w:rPr>
              <w:lastRenderedPageBreak/>
              <w:t xml:space="preserve">14.Hafta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B4" w14:textId="0B7774E4" w:rsidR="005B399C" w:rsidRPr="00667EE7" w:rsidRDefault="00D71D43" w:rsidP="005B399C">
            <w:pPr>
              <w:ind w:left="1"/>
              <w:rPr>
                <w:rFonts w:asciiTheme="minorHAnsi" w:hAnsiTheme="minorHAnsi"/>
                <w:b/>
              </w:rPr>
            </w:pPr>
            <w:r w:rsidRPr="00D71D43">
              <w:rPr>
                <w:b/>
              </w:rPr>
              <w:t>Radyasyon</w:t>
            </w:r>
            <w:r w:rsidR="0064088E">
              <w:rPr>
                <w:b/>
              </w:rPr>
              <w:t xml:space="preserve"> II</w:t>
            </w:r>
          </w:p>
        </w:tc>
      </w:tr>
      <w:tr w:rsidR="00D71D43" w:rsidRPr="00667EE7" w14:paraId="1F5A35B8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F5A35B6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F5A35B7" w14:textId="0FBAC615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>Çekirdekleri Bazı Özellikleri</w:t>
            </w:r>
          </w:p>
        </w:tc>
      </w:tr>
      <w:tr w:rsidR="00D71D43" w:rsidRPr="00667EE7" w14:paraId="15E3A706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5B6E430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45CC44E" w14:textId="0B4DDE56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>Kararlı Çekirdekler</w:t>
            </w:r>
          </w:p>
        </w:tc>
      </w:tr>
      <w:tr w:rsidR="00D71D43" w:rsidRPr="00667EE7" w14:paraId="2D034E93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02D4BD4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34C2B76B" w14:textId="45574064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>Bağlanma Enerjisi</w:t>
            </w:r>
          </w:p>
        </w:tc>
      </w:tr>
      <w:tr w:rsidR="00D71D43" w:rsidRPr="00667EE7" w14:paraId="3794FD4A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33EF746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1A0F99F" w14:textId="3F4E0A2E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 xml:space="preserve">Çekirdek </w:t>
            </w:r>
            <w:proofErr w:type="spellStart"/>
            <w:r w:rsidRPr="00F0578F">
              <w:t>Spini</w:t>
            </w:r>
            <w:proofErr w:type="spellEnd"/>
            <w:r w:rsidRPr="00F0578F">
              <w:t xml:space="preserve"> ve Manyetik moment</w:t>
            </w:r>
          </w:p>
        </w:tc>
      </w:tr>
      <w:tr w:rsidR="00D71D43" w:rsidRPr="00667EE7" w14:paraId="12763474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00A3011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1E2BCEA" w14:textId="2FE955FD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F0578F">
              <w:t>Radyoaktiflik</w:t>
            </w:r>
            <w:proofErr w:type="spellEnd"/>
          </w:p>
        </w:tc>
      </w:tr>
      <w:tr w:rsidR="00D71D43" w:rsidRPr="00667EE7" w14:paraId="4F2897CB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AB61773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6AE7E1A" w14:textId="25948522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 xml:space="preserve">Radyoaktif </w:t>
            </w:r>
            <w:proofErr w:type="spellStart"/>
            <w:r w:rsidRPr="00F0578F">
              <w:t>Bozunma</w:t>
            </w:r>
            <w:proofErr w:type="spellEnd"/>
          </w:p>
        </w:tc>
      </w:tr>
      <w:tr w:rsidR="00D71D43" w:rsidRPr="00667EE7" w14:paraId="630983A0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FE5401B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8D94A71" w14:textId="0D3E3DC9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 xml:space="preserve">Doğal </w:t>
            </w:r>
            <w:proofErr w:type="spellStart"/>
            <w:r w:rsidRPr="00F0578F">
              <w:t>Radyoaktiflik</w:t>
            </w:r>
            <w:proofErr w:type="spellEnd"/>
          </w:p>
        </w:tc>
      </w:tr>
      <w:tr w:rsidR="00D71D43" w:rsidRPr="00667EE7" w14:paraId="1F5A35BB" w14:textId="77777777" w:rsidTr="00AF39F4">
        <w:trPr>
          <w:trHeight w:val="283"/>
          <w:jc w:val="center"/>
        </w:trPr>
        <w:tc>
          <w:tcPr>
            <w:tcW w:w="1094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F5A35B9" w14:textId="77777777" w:rsidR="00D71D43" w:rsidRPr="00667EE7" w:rsidRDefault="00D71D43" w:rsidP="00D71D43">
            <w:pPr>
              <w:rPr>
                <w:rFonts w:asciiTheme="minorHAnsi" w:hAnsiTheme="minorHAnsi"/>
              </w:rPr>
            </w:pPr>
          </w:p>
        </w:tc>
        <w:tc>
          <w:tcPr>
            <w:tcW w:w="846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F5A35BA" w14:textId="27D509E2" w:rsidR="00D71D43" w:rsidRPr="00667EE7" w:rsidRDefault="00D71D43" w:rsidP="00D71D43">
            <w:pPr>
              <w:tabs>
                <w:tab w:val="center" w:pos="1595"/>
              </w:tabs>
              <w:rPr>
                <w:rFonts w:asciiTheme="minorHAnsi" w:hAnsiTheme="minorHAnsi"/>
              </w:rPr>
            </w:pPr>
            <w:proofErr w:type="gramStart"/>
            <w:r w:rsidRPr="00667EE7">
              <w:rPr>
                <w:rFonts w:asciiTheme="minorHAnsi" w:eastAsia="Courier New" w:hAnsiTheme="minorHAnsi" w:cs="Courier New"/>
              </w:rPr>
              <w:t>o</w:t>
            </w:r>
            <w:proofErr w:type="gramEnd"/>
            <w:r w:rsidRPr="00667EE7">
              <w:rPr>
                <w:rFonts w:asciiTheme="minorHAnsi" w:eastAsia="Arial" w:hAnsiTheme="minorHAnsi" w:cs="Arial"/>
              </w:rPr>
              <w:t xml:space="preserve"> </w:t>
            </w:r>
            <w:r w:rsidRPr="00F0578F">
              <w:t>Çekirdek Reaksiyonları</w:t>
            </w:r>
          </w:p>
        </w:tc>
      </w:tr>
    </w:tbl>
    <w:p w14:paraId="1F5A35BC" w14:textId="77777777" w:rsidR="008507EE" w:rsidRPr="00667EE7" w:rsidRDefault="008507EE" w:rsidP="00E94EAE">
      <w:pPr>
        <w:spacing w:after="0" w:line="238" w:lineRule="auto"/>
        <w:rPr>
          <w:rFonts w:asciiTheme="minorHAnsi" w:hAnsiTheme="minorHAnsi"/>
        </w:rPr>
      </w:pPr>
    </w:p>
    <w:sectPr w:rsidR="008507EE" w:rsidRPr="00667EE7" w:rsidSect="00667EE7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36C0"/>
    <w:multiLevelType w:val="hybridMultilevel"/>
    <w:tmpl w:val="1EC0F9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4B57"/>
    <w:multiLevelType w:val="hybridMultilevel"/>
    <w:tmpl w:val="F51AA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EE"/>
    <w:rsid w:val="00012482"/>
    <w:rsid w:val="001077A3"/>
    <w:rsid w:val="00200730"/>
    <w:rsid w:val="00250A64"/>
    <w:rsid w:val="00280D40"/>
    <w:rsid w:val="003F26BD"/>
    <w:rsid w:val="004C3B9D"/>
    <w:rsid w:val="00541E60"/>
    <w:rsid w:val="005B399C"/>
    <w:rsid w:val="0064088E"/>
    <w:rsid w:val="00667EE7"/>
    <w:rsid w:val="0067670E"/>
    <w:rsid w:val="006F385D"/>
    <w:rsid w:val="00710556"/>
    <w:rsid w:val="007F2273"/>
    <w:rsid w:val="007F3B43"/>
    <w:rsid w:val="008507EE"/>
    <w:rsid w:val="00855FD5"/>
    <w:rsid w:val="009644B4"/>
    <w:rsid w:val="00A02FAB"/>
    <w:rsid w:val="00A66FA2"/>
    <w:rsid w:val="00AE7403"/>
    <w:rsid w:val="00AF39F4"/>
    <w:rsid w:val="00B50A8F"/>
    <w:rsid w:val="00BA6666"/>
    <w:rsid w:val="00C131BC"/>
    <w:rsid w:val="00D429B2"/>
    <w:rsid w:val="00D71D43"/>
    <w:rsid w:val="00E06A44"/>
    <w:rsid w:val="00E94EAE"/>
    <w:rsid w:val="00E952B8"/>
    <w:rsid w:val="00EB3B64"/>
    <w:rsid w:val="00F14AEA"/>
    <w:rsid w:val="00F60C2E"/>
    <w:rsid w:val="00F96E2E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351D"/>
  <w15:docId w15:val="{BFE1F985-A7CD-4079-A357-1816989F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7670E"/>
    <w:pPr>
      <w:ind w:left="720"/>
      <w:contextualSpacing/>
    </w:pPr>
  </w:style>
  <w:style w:type="table" w:styleId="TabloKlavuzu">
    <w:name w:val="Table Grid"/>
    <w:basedOn w:val="NormalTablo"/>
    <w:uiPriority w:val="39"/>
    <w:rsid w:val="0071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hicran</cp:lastModifiedBy>
  <cp:revision>11</cp:revision>
  <dcterms:created xsi:type="dcterms:W3CDTF">2018-03-15T06:40:00Z</dcterms:created>
  <dcterms:modified xsi:type="dcterms:W3CDTF">2018-03-27T08:17:00Z</dcterms:modified>
</cp:coreProperties>
</file>