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EB" w:rsidRPr="001A2552" w:rsidRDefault="00A91758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  <w:lang w:val="ru-RU"/>
        </w:rPr>
        <w:t>к</w:t>
      </w:r>
      <w:r w:rsidR="003B48EB">
        <w:rPr>
          <w:b/>
          <w:sz w:val="16"/>
          <w:szCs w:val="16"/>
        </w:rPr>
        <w:t>Ankara</w:t>
      </w:r>
      <w:r w:rsidR="003B48EB"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 xml:space="preserve">Rus </w:t>
            </w:r>
            <w:proofErr w:type="spellStart"/>
            <w:r>
              <w:rPr>
                <w:lang w:val="de-DE"/>
              </w:rPr>
              <w:t>gramerinin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anlamı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içeriği</w:t>
            </w:r>
            <w:proofErr w:type="spellEnd"/>
            <w:r>
              <w:rPr>
                <w:lang w:val="de-DE"/>
              </w:rPr>
              <w:t xml:space="preserve">. Gramer </w:t>
            </w:r>
            <w:proofErr w:type="spellStart"/>
            <w:r>
              <w:rPr>
                <w:lang w:val="de-DE"/>
              </w:rPr>
              <w:t>yapısı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içerisinde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morfoloji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sentaks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ilişkisi</w:t>
            </w:r>
            <w:proofErr w:type="spellEnd"/>
            <w:r>
              <w:rPr>
                <w:lang w:val="de-DE"/>
              </w:rPr>
              <w:t xml:space="preserve">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EA7712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 xml:space="preserve">Gramer kategorileri. Gramer araçları.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EA771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Morfolojik yapılarına göre kelimeler. Genel kavram tanımlamaları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EA7712" w:rsidP="00EA7712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  <w:r>
              <w:rPr>
                <w:lang w:val="da-DK"/>
              </w:rPr>
              <w:t xml:space="preserve"> kök, gövde, ön ek, son ek, yapım eki, çekim eki, son ek, boş ek.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A7712" w:rsidRDefault="00EA771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Gramer araçları. Dilin supletiv ve analitik formları.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A01B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Dilin kısımları: </w:t>
            </w:r>
            <w:r w:rsidR="00A01B7E">
              <w:rPr>
                <w:lang w:val="tr-TR"/>
              </w:rPr>
              <w:t>genel özellikleri ve sınıflandırması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Dilin kısımlarının dildeki diğer sözcük türlerine geçiş süreçleri.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A7712" w:rsidRDefault="00A01B7E" w:rsidP="00A01B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Rus dilinde dilin kısımlarına giriş: adlar: </w:t>
            </w:r>
            <w:proofErr w:type="spellStart"/>
            <w:r>
              <w:rPr>
                <w:lang w:val="tr-TR"/>
              </w:rPr>
              <w:t>dilbilgisel</w:t>
            </w:r>
            <w:proofErr w:type="spellEnd"/>
            <w:r>
              <w:rPr>
                <w:lang w:val="tr-TR"/>
              </w:rPr>
              <w:t xml:space="preserve"> cinsiyet kategorisi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A7712" w:rsidP="00A01B7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1- İ</w:t>
            </w:r>
            <w:r w:rsidR="00A01B7E">
              <w:rPr>
                <w:lang w:val="tr-TR"/>
              </w:rPr>
              <w:t xml:space="preserve">simler: İsimlerin kategorileri: ismin hal kategorisi, cinsiyet kategorisi, sayı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Kategorisi, somutluk kategorisi, somutluk kategorisi, maddesellik kategorisi, topluluk kategorisi,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Varlıkların canlı ve cansız oluşları ve bunların kullanım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Adlarda: tekil ve çoğul haller arasındaki ifade farkları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Farkları. İstisnai ve özel çekimler.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D227B" w:rsidRDefault="00A01B7E" w:rsidP="00832AEF">
            <w:pPr>
              <w:pStyle w:val="OkumaParas"/>
              <w:rPr>
                <w:lang w:val="es-ES"/>
              </w:rPr>
            </w:pPr>
            <w:r w:rsidRPr="005D227B">
              <w:rPr>
                <w:lang w:val="es-ES"/>
              </w:rPr>
              <w:t>İsmin halleri</w:t>
            </w:r>
            <w:r w:rsidR="005D227B" w:rsidRPr="005D227B">
              <w:rPr>
                <w:lang w:val="ru-RU"/>
              </w:rPr>
              <w:t xml:space="preserve"> </w:t>
            </w:r>
            <w:r w:rsidR="005D227B" w:rsidRPr="005D227B">
              <w:rPr>
                <w:lang w:val="tr-TR"/>
              </w:rPr>
              <w:t>kategorisine giriş.</w:t>
            </w:r>
            <w:r w:rsidRPr="005D227B">
              <w:rPr>
                <w:lang w:val="es-ES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D227B" w:rsidRDefault="005D227B" w:rsidP="00832AEF">
            <w:pPr>
              <w:pStyle w:val="OkumaParas"/>
              <w:rPr>
                <w:lang w:val="es-ES"/>
              </w:rPr>
            </w:pPr>
            <w:r w:rsidRPr="005D227B">
              <w:rPr>
                <w:lang w:val="es-ES"/>
              </w:rPr>
              <w:t>İsimin hallerinin genel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D227B" w:rsidRDefault="005D227B" w:rsidP="00832AEF">
            <w:pPr>
              <w:pStyle w:val="OkumaParas"/>
              <w:rPr>
                <w:lang w:val="tr-TR"/>
              </w:rPr>
            </w:pPr>
            <w:r w:rsidRPr="005D227B">
              <w:rPr>
                <w:lang w:val="tr-TR"/>
              </w:rPr>
              <w:t>İsimlerin hal çekimleri ve hal yapılarının oluşum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D227B" w:rsidRDefault="005D227B" w:rsidP="00832AEF">
            <w:pPr>
              <w:pStyle w:val="OkumaParas"/>
              <w:rPr>
                <w:lang w:val="tr-TR"/>
              </w:rPr>
            </w:pPr>
            <w:r w:rsidRPr="005D227B">
              <w:rPr>
                <w:lang w:val="tr-TR"/>
              </w:rPr>
              <w:t>İsmin hal çekim eklerinin dildeki varyasyonları.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D227B" w:rsidRDefault="003B48EB" w:rsidP="005D227B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1142F" w:rsidRDefault="003B48EB" w:rsidP="00832AEF">
            <w:pPr>
              <w:pStyle w:val="Konu-basligi"/>
              <w:rPr>
                <w:sz w:val="16"/>
                <w:highlight w:val="yellow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38C7" w:rsidRDefault="00A01B7E" w:rsidP="00832AEF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>İsmin hal</w:t>
            </w:r>
            <w:r w:rsidR="00D47F1B" w:rsidRPr="00B738C7">
              <w:rPr>
                <w:lang w:val="ru-RU"/>
              </w:rPr>
              <w:t xml:space="preserve"> </w:t>
            </w:r>
            <w:r w:rsidR="00D47F1B" w:rsidRPr="00B738C7">
              <w:rPr>
                <w:lang w:val="tr-TR"/>
              </w:rPr>
              <w:t>çekimleri.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38C7" w:rsidRDefault="00D47F1B" w:rsidP="00832AEF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 xml:space="preserve">İsmin hal çekim tipleri.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38C7" w:rsidRDefault="00A01B7E" w:rsidP="00832AEF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>İsmin hallerinde çekim esnasında vurgunun önem</w:t>
            </w:r>
            <w:r w:rsidR="00D47F1B" w:rsidRPr="00B738C7">
              <w:rPr>
                <w:lang w:val="tr-TR"/>
              </w:rPr>
              <w:t>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38C7" w:rsidRDefault="00A01B7E" w:rsidP="00832AEF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 xml:space="preserve">Vurgunun anlam ayırıcı özelliklerinin incelenmesi. </w:t>
            </w:r>
          </w:p>
        </w:tc>
      </w:tr>
      <w:tr w:rsidR="003B48EB" w:rsidRPr="001A2552" w:rsidTr="00B738C7">
        <w:trPr>
          <w:cantSplit/>
          <w:trHeight w:val="35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38C7" w:rsidRPr="00B738C7" w:rsidRDefault="00B738C7" w:rsidP="00B738C7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>Çekim sırasında yaşanan gövde değişiklikleri. Çekim çeşitlilikleri</w:t>
            </w:r>
          </w:p>
          <w:p w:rsidR="003B48EB" w:rsidRPr="00B738C7" w:rsidRDefault="003B48EB" w:rsidP="00B738C7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738C7" w:rsidRDefault="00B738C7" w:rsidP="00832AEF">
            <w:pPr>
              <w:pStyle w:val="OkumaParas"/>
              <w:rPr>
                <w:lang w:val="tr-TR"/>
              </w:rPr>
            </w:pPr>
            <w:r w:rsidRPr="00B738C7">
              <w:rPr>
                <w:lang w:val="tr-TR"/>
              </w:rPr>
              <w:t>İsmin yalın hali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belirtme hali. Genel tanımı.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Kullanım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Dildeki işlevi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belirtme halinde edatların yeri.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beli</w:t>
            </w:r>
            <w:r w:rsidR="00A91758">
              <w:rPr>
                <w:lang w:val="tr-TR"/>
              </w:rPr>
              <w:t>rt</w:t>
            </w:r>
            <w:r>
              <w:rPr>
                <w:lang w:val="tr-TR"/>
              </w:rPr>
              <w:t>me hali edatlarının genel tanımı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Kullanım özellikl</w:t>
            </w:r>
            <w:bookmarkStart w:id="0" w:name="_GoBack"/>
            <w:bookmarkEnd w:id="0"/>
            <w:r>
              <w:rPr>
                <w:lang w:val="tr-TR"/>
              </w:rPr>
              <w:t>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Dildeki işlevleri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A7712" w:rsidRDefault="003B48EB" w:rsidP="00A01B7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İsmin tamlama hali.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A01B7E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Genel tanım.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Kullanım özellikleri. Dildeki işlevi.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A01B7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İsmin tamlama ve belirtme halinin eşit olduğu durumlar.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E6791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İsmin tamlama hali edatları.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E6791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tamlama hali edatlarının dildeki işlevi ve anlamsal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İsmin yönelme hali.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Kullanım özellikleri, dildeki işlevi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Anlamsal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İsmin yönelme halinin edatları.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İsmin yönelme hali edatların anlamsal ve kullanım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yönelme hali edatların gramer ve sözdizimindeki işlevleri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araç hali genel tanımı.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Kullanım özellikleri, işlevi.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araç halinin edatları ve kullanım özellikleri.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A01B7E" w:rsidRDefault="0004232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İsmin diğer halleriyle gösterdiği paralel yapı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A01B7E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9175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4232F"/>
    <w:rsid w:val="000A48ED"/>
    <w:rsid w:val="003646C8"/>
    <w:rsid w:val="003B48EB"/>
    <w:rsid w:val="005D227B"/>
    <w:rsid w:val="0061142F"/>
    <w:rsid w:val="0064461B"/>
    <w:rsid w:val="00832BE3"/>
    <w:rsid w:val="00A01B7E"/>
    <w:rsid w:val="00A91758"/>
    <w:rsid w:val="00B738C7"/>
    <w:rsid w:val="00D47F1B"/>
    <w:rsid w:val="00E67915"/>
    <w:rsid w:val="00EA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24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Çiğdem</cp:lastModifiedBy>
  <cp:revision>9</cp:revision>
  <dcterms:created xsi:type="dcterms:W3CDTF">2017-02-03T08:51:00Z</dcterms:created>
  <dcterms:modified xsi:type="dcterms:W3CDTF">2018-01-27T15:09:00Z</dcterms:modified>
</cp:coreProperties>
</file>