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456" w:rsidRPr="00066456" w:rsidRDefault="00066456" w:rsidP="00624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</w:pPr>
      <w:r w:rsidRPr="00066456"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  <w:t xml:space="preserve">Употребление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  <w:t xml:space="preserve">существительных </w:t>
      </w:r>
      <w:r w:rsidRPr="00066456">
        <w:rPr>
          <w:rFonts w:ascii="Times New Roman" w:eastAsia="Times New Roman" w:hAnsi="Times New Roman" w:cs="Times New Roman"/>
          <w:b/>
          <w:sz w:val="28"/>
          <w:szCs w:val="28"/>
          <w:lang w:val="ru-RU" w:eastAsia="tr-TR"/>
        </w:rPr>
        <w:t>творительного падежа с предлогами</w:t>
      </w:r>
    </w:p>
    <w:p w:rsidR="00066456" w:rsidRDefault="00066456" w:rsidP="00624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624CD2" w:rsidRDefault="00066456" w:rsidP="00624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Предлог </w:t>
      </w:r>
      <w:r w:rsidR="00624CD2" w:rsidRPr="00624CD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</w:t>
      </w:r>
      <w:bookmarkStart w:id="0" w:name="_GoBack"/>
      <w:bookmarkEnd w:id="0"/>
    </w:p>
    <w:p w:rsidR="008F1B87" w:rsidRPr="00624CD2" w:rsidRDefault="008F1B87" w:rsidP="00624C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624CD2" w:rsidRPr="00605C4B" w:rsidRDefault="00066456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Обозначает лицо совместно с которым производится действие 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и отвечает на вопрос « с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кем?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»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Мы с друзьями идем в театр; Мой брат пришёл домой с другом; Анна разговаривала с преподавателем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.</w:t>
      </w:r>
    </w:p>
    <w:p w:rsidR="00624CD2" w:rsidRPr="00605C4B" w:rsidRDefault="00066456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Может обозначат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ь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признак предмета. В таком случае отвечает 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на вопрос «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какой?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: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Мы жили в комнате с большими окнами; Он стоял у здания с колоннами; Он человек высокого роста с бородой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. </w:t>
      </w:r>
    </w:p>
    <w:p w:rsidR="00624CD2" w:rsidRPr="00605C4B" w:rsidRDefault="00066456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Может обозначать время, в таком случ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ае отвечает на вопрос «к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огда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?</w:t>
      </w: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: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Летом я вставал с восходом солнца; Птицы просыпаются с зарёй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624CD2" w:rsidRPr="00605C4B" w:rsidRDefault="00066456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Обозначет образа действия и отвечает на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«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как?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»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Студенты слушали лекцию с интересом; Он спросил с любопытством; Он выполняет свою работу со знанием дела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. </w:t>
      </w:r>
    </w:p>
    <w:p w:rsidR="00C409CE" w:rsidRPr="00605C4B" w:rsidRDefault="00C409CE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Творительный падеж в значении образа действи обычно используется тогда, когда ему 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родительный падеж с предлогом «без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. </w:t>
      </w:r>
    </w:p>
    <w:p w:rsidR="00624CD2" w:rsidRPr="00605C4B" w:rsidRDefault="00624CD2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Он писал с ошибками = Он писал без ошибок</w:t>
      </w:r>
    </w:p>
    <w:p w:rsidR="00624CD2" w:rsidRPr="00605C4B" w:rsidRDefault="00624CD2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Дети слушали с интересом = Дети слушали без интереса</w:t>
      </w:r>
    </w:p>
    <w:p w:rsidR="00624CD2" w:rsidRPr="00605C4B" w:rsidRDefault="00624CD2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Он выполнил работу со знанием дела = Он выполнил работу без знания дела</w:t>
      </w:r>
    </w:p>
    <w:p w:rsidR="00624CD2" w:rsidRPr="00605C4B" w:rsidRDefault="00624CD2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Он говорит по-русски с акцентом = Он говорит по-русски без акцента</w:t>
      </w:r>
    </w:p>
    <w:p w:rsidR="00624CD2" w:rsidRPr="00605C4B" w:rsidRDefault="00624CD2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Сотрудники работают с удовольствием = Сотрудники работают без удовольствия</w:t>
      </w:r>
    </w:p>
    <w:p w:rsidR="00624CD2" w:rsidRPr="00605C4B" w:rsidRDefault="00624CD2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Он с радостью согласился мне помочь</w:t>
      </w:r>
      <w:r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= Он без радости согласился помочь</w:t>
      </w:r>
    </w:p>
    <w:p w:rsidR="00624CD2" w:rsidRPr="00605C4B" w:rsidRDefault="00C409CE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Предлог «с» используется с глаголом 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пoздравлять –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поздравить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Я поздравляю вас с днём рождения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,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Позравляю всех женщин с международным женским днём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!;</w:t>
      </w:r>
    </w:p>
    <w:p w:rsidR="00624CD2" w:rsidRPr="00605C4B" w:rsidRDefault="00C409CE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Предлог «с» используется со следующими глаголами и словами, образованных от этих глаголов: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бороться с врагами = борба с врагами; сражаться с противнком = сражение с противником; драться с мальчиками = драка с мальчиками; соревноваться с друзьями = соревнование с друзьями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.</w:t>
      </w:r>
    </w:p>
    <w:p w:rsidR="00624CD2" w:rsidRPr="00605C4B" w:rsidRDefault="00624CD2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</w:p>
    <w:p w:rsidR="00624CD2" w:rsidRPr="00605C4B" w:rsidRDefault="00624CD2" w:rsidP="00605C4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Над 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edatı 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</w:t>
      </w:r>
    </w:p>
    <w:p w:rsidR="008F1B87" w:rsidRPr="00605C4B" w:rsidRDefault="008F1B87" w:rsidP="00605C4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624CD2" w:rsidRPr="00605C4B" w:rsidRDefault="00C409CE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Употребляется для обозначение места, </w:t>
      </w:r>
      <w:r w:rsidRPr="00605C4B">
        <w:rPr>
          <w:rFonts w:ascii="Times New Roman" w:hAnsi="Times New Roman" w:cs="Times New Roman"/>
          <w:b/>
          <w:sz w:val="24"/>
          <w:szCs w:val="24"/>
          <w:lang w:val="ru-RU"/>
        </w:rPr>
        <w:t>обозначает пространственное отношение — пребывание выше, поверх чего-либо или кого-либо</w:t>
      </w:r>
      <w:r w:rsidRPr="00605C4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Отвечает на вопрос «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где?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»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Над нами летит самолет; Лампа висит над столом.</w:t>
      </w:r>
    </w:p>
    <w:p w:rsidR="00C409CE" w:rsidRPr="00605C4B" w:rsidRDefault="00C409CE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Предлог «над» используется со сл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едующими словосочетаниями</w:t>
      </w: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:</w:t>
      </w:r>
    </w:p>
    <w:p w:rsidR="00624CD2" w:rsidRPr="00605C4B" w:rsidRDefault="00C409CE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смеяться над кем-то = Они смеялись над мальчиком</w:t>
      </w:r>
    </w:p>
    <w:p w:rsidR="00624CD2" w:rsidRPr="00605C4B" w:rsidRDefault="00624CD2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издеваться над кем-то = Они издевались над мальчиком</w:t>
      </w:r>
    </w:p>
    <w:p w:rsidR="00624CD2" w:rsidRPr="00605C4B" w:rsidRDefault="00624CD2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подшутить над кем-то = Они подшутили над мальчиком</w:t>
      </w:r>
    </w:p>
    <w:p w:rsidR="00624CD2" w:rsidRPr="00605C4B" w:rsidRDefault="00624CD2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работать над чем-то = Он до позднего вечера работал над статьёй</w:t>
      </w:r>
    </w:p>
    <w:p w:rsidR="00624CD2" w:rsidRPr="00605C4B" w:rsidRDefault="00624CD2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думать над чем-то = Она долго думала над этим вопросом</w:t>
      </w:r>
    </w:p>
    <w:p w:rsidR="00624CD2" w:rsidRPr="00605C4B" w:rsidRDefault="00624CD2" w:rsidP="00605C4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C409CE" w:rsidRPr="00605C4B" w:rsidRDefault="00C409CE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C409CE" w:rsidRPr="00605C4B" w:rsidRDefault="00C409CE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C409CE" w:rsidRPr="00605C4B" w:rsidRDefault="00C409CE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C409CE" w:rsidRPr="00605C4B" w:rsidRDefault="00C409CE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624CD2" w:rsidRPr="00605C4B" w:rsidRDefault="00624CD2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Под 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edatı </w:t>
      </w:r>
    </w:p>
    <w:p w:rsidR="00624CD2" w:rsidRPr="00605C4B" w:rsidRDefault="00624CD2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624CD2" w:rsidRPr="00605C4B" w:rsidRDefault="00C409CE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Употребляется для обозначение места,</w:t>
      </w:r>
      <w:r w:rsidRPr="00605C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пространственное отношение   - </w:t>
      </w:r>
      <w:hyperlink r:id="rId7" w:tooltip="ниже" w:history="1">
        <w:r w:rsidRPr="00605C4B">
          <w:rPr>
            <w:rFonts w:ascii="Times New Roman" w:hAnsi="Times New Roman" w:cs="Times New Roman"/>
            <w:b/>
            <w:sz w:val="24"/>
            <w:szCs w:val="24"/>
            <w:lang w:val="ru-RU"/>
          </w:rPr>
          <w:t>ниже</w:t>
        </w:r>
      </w:hyperlink>
      <w:r w:rsidRPr="00605C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чего-либо, снизу от чего-либо,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при этом отвечает на вопрос «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где?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»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Мы сидели под деревом; Тетрадь лежит под книгой,; Я люблю гулять под дождём. </w:t>
      </w:r>
    </w:p>
    <w:p w:rsidR="00624CD2" w:rsidRPr="00605C4B" w:rsidRDefault="00C409CE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Предлог «под» с названиями городов употребляется в значении недалеко от и от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вечает на вопрос «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где?</w:t>
      </w:r>
      <w:r w:rsidR="008F1B87"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»</w:t>
      </w:r>
      <w:r w:rsidR="008F1B87"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Летом они жили под Моской; Дача моих родителей находится под Санкт-Петербургом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. </w:t>
      </w:r>
    </w:p>
    <w:p w:rsidR="00624CD2" w:rsidRPr="00605C4B" w:rsidRDefault="00624CD2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П</w:t>
      </w:r>
      <w:r w:rsidR="008F1B87"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редлог «п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од</w:t>
      </w:r>
      <w:r w:rsidR="008F1B87"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» используется со такими словосочетаниями как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под наблюдением; под руководством; под знаменем, под флагом </w:t>
      </w:r>
      <w:r w:rsidR="008F1B87"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и т.д.</w:t>
      </w:r>
      <w:r w:rsidR="008F1B87"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Ученики делали опыты под наблюдением учитлея; Студенты готовили свои доклады под руководством преподавателя</w:t>
      </w: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. </w:t>
      </w:r>
      <w:r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Корабль контрабандистов плыл под флагом Голландии</w:t>
      </w: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. </w:t>
      </w:r>
    </w:p>
    <w:p w:rsidR="00624CD2" w:rsidRPr="00605C4B" w:rsidRDefault="00624CD2" w:rsidP="00605C4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</w:pPr>
    </w:p>
    <w:p w:rsidR="00624CD2" w:rsidRPr="00605C4B" w:rsidRDefault="00624CD2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Перед 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edatı</w:t>
      </w:r>
    </w:p>
    <w:p w:rsidR="008F1B87" w:rsidRPr="00605C4B" w:rsidRDefault="008F1B87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624CD2" w:rsidRPr="00605C4B" w:rsidRDefault="008F1B87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П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редлог «п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еред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» может служить для обозначения времени , в таком слуае отвечает на вопрос «когда?»: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Вся семья собралась </w:t>
      </w:r>
      <w:r w:rsidR="00624CD2" w:rsidRPr="00605C4B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перед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Новым годом, Он пришел домой </w:t>
      </w:r>
      <w:r w:rsidR="00624CD2" w:rsidRPr="00605C4B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перед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обедом; Он заходил ко мне перед собранием; Надо пить лекарство </w:t>
      </w:r>
      <w:r w:rsidR="00624CD2" w:rsidRPr="00605C4B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 xml:space="preserve">перед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едой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. </w:t>
      </w:r>
    </w:p>
    <w:p w:rsidR="00624CD2" w:rsidRPr="00605C4B" w:rsidRDefault="00624CD2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П</w:t>
      </w:r>
      <w:r w:rsidR="008F1B87"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редлог «п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еред</w:t>
      </w:r>
      <w:r w:rsidR="008F1B87"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» может служить для обозначения места: </w:t>
      </w:r>
      <w:hyperlink r:id="rId8" w:tooltip="напротив" w:history="1">
        <w:r w:rsidR="008F1B87" w:rsidRPr="00605C4B">
          <w:rPr>
            <w:rFonts w:ascii="Times New Roman" w:hAnsi="Times New Roman" w:cs="Times New Roman"/>
            <w:b/>
            <w:sz w:val="24"/>
            <w:szCs w:val="24"/>
            <w:lang w:val="ru-RU"/>
          </w:rPr>
          <w:t>напротив</w:t>
        </w:r>
      </w:hyperlink>
      <w:r w:rsidR="008F1B87" w:rsidRPr="00605C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чего-либо, спереди от какого-то объекта, на некотором расстоянии от него и отвечает на вопрос «где?»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Перед зданием муниципалитета прошел митинг ; Остановка находится прямо перед домом</w:t>
      </w: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. </w:t>
      </w:r>
    </w:p>
    <w:p w:rsidR="00624CD2" w:rsidRPr="00605C4B" w:rsidRDefault="008F1B87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Предлог «под» часто употребляется в следующих словосочетаниях:</w:t>
      </w:r>
      <w:r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>ответственность перед народом; обязанность перед обществом, долг перед родиной</w:t>
      </w: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.</w:t>
      </w:r>
    </w:p>
    <w:p w:rsidR="00624CD2" w:rsidRPr="00605C4B" w:rsidRDefault="00624CD2" w:rsidP="00605C4B">
      <w:pPr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24CD2" w:rsidRPr="00605C4B" w:rsidRDefault="00624CD2" w:rsidP="00605C4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Между 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edatı</w:t>
      </w:r>
    </w:p>
    <w:p w:rsidR="008F1B87" w:rsidRPr="00605C4B" w:rsidRDefault="008F1B87" w:rsidP="00605C4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624CD2" w:rsidRPr="00605C4B" w:rsidRDefault="008F1B87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Может служить для обозначение места: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Стол стоит между окном и кроватью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; </w:t>
      </w:r>
    </w:p>
    <w:p w:rsidR="00624CD2" w:rsidRPr="00605C4B" w:rsidRDefault="00624CD2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М</w:t>
      </w:r>
      <w:r w:rsidR="008F1B87"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ожет служить для обозначения времени:</w:t>
      </w:r>
      <w:r w:rsidR="008F1B87"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Он вернётся между пятью и шестью, мы пойдем в кафе между последними лекциями</w:t>
      </w: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;</w:t>
      </w:r>
    </w:p>
    <w:p w:rsidR="00624CD2" w:rsidRPr="00605C4B" w:rsidRDefault="008F1B87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hAnsi="Times New Roman" w:cs="Times New Roman"/>
          <w:b/>
          <w:sz w:val="24"/>
          <w:szCs w:val="24"/>
          <w:lang w:val="ru-RU"/>
        </w:rPr>
        <w:t>указывает на нахождение чего-либо в пространстве, ограниченном двумя или несколькими объектами</w:t>
      </w:r>
      <w:r w:rsidRPr="00605C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Деревянный плетень между домами весь был усеян висевшими на солнце солдатскими фуражками. [</w:t>
      </w:r>
      <w:hyperlink r:id="rId9" w:tooltip="w:Гоголь, Николай Васильевич" w:history="1">
        <w:r w:rsidR="00624CD2" w:rsidRPr="00605C4B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tr-TR"/>
          </w:rPr>
          <w:t>Н. В. Гоголь</w:t>
        </w:r>
      </w:hyperlink>
      <w:r w:rsidR="00624CD2" w:rsidRPr="00605C4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 xml:space="preserve">, </w:t>
      </w:r>
      <w:hyperlink r:id="rId10" w:tooltip="s:Коляска (Гоголь)" w:history="1">
        <w:r w:rsidR="00624CD2" w:rsidRPr="00605C4B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tr-TR"/>
          </w:rPr>
          <w:t>Коляска</w:t>
        </w:r>
      </w:hyperlink>
      <w:r w:rsidR="00624CD2" w:rsidRPr="00605C4B">
        <w:rPr>
          <w:rFonts w:ascii="Times New Roman" w:eastAsia="Times New Roman" w:hAnsi="Times New Roman" w:cs="Times New Roman"/>
          <w:i/>
          <w:iCs/>
          <w:sz w:val="24"/>
          <w:szCs w:val="24"/>
          <w:lang w:eastAsia="tr-TR"/>
        </w:rPr>
        <w:t>, (1835 г.)]</w:t>
      </w:r>
      <w:r w:rsidR="00624CD2" w:rsidRPr="00605C4B">
        <w:rPr>
          <w:rFonts w:ascii="Times New Roman" w:eastAsia="MS Gothic" w:hAnsi="Times New Roman" w:cs="Times New Roman"/>
          <w:sz w:val="24"/>
          <w:szCs w:val="24"/>
          <w:lang w:val="ru-RU" w:eastAsia="tr-TR"/>
        </w:rPr>
        <w:t>;</w:t>
      </w:r>
    </w:p>
    <w:p w:rsidR="00624CD2" w:rsidRPr="00605C4B" w:rsidRDefault="008F1B87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hAnsi="Times New Roman" w:cs="Times New Roman"/>
          <w:b/>
          <w:sz w:val="24"/>
          <w:szCs w:val="24"/>
        </w:rPr>
        <w:t>употребляется при указании на связь двух точек или двух предметов в пространстве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Сервис помогает определить расстояние между любыми населёнными пунктами Земли.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624CD2" w:rsidRPr="00605C4B" w:rsidRDefault="008F1B87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605C4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употребляется при обозначении промежутка времени, в который что-либо совершается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Я расскажу, как они жили в период между Гражданской и Великой Отечественной войнами. </w:t>
      </w:r>
    </w:p>
    <w:p w:rsidR="00624CD2" w:rsidRPr="00605C4B" w:rsidRDefault="008F1B87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hAnsi="Times New Roman" w:cs="Times New Roman"/>
          <w:b/>
          <w:sz w:val="24"/>
          <w:szCs w:val="24"/>
          <w:lang w:val="ru-RU"/>
        </w:rPr>
        <w:t>употребляется при обозначении взаимосвязанных лиц (предметов или явлений):</w:t>
      </w:r>
      <w:r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Я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прочитал вчера интересную статью по психологии отношений между мужчиной и женщиной; Прямые переговоры между Израилем и Палестинской автономией опять прерваны.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624CD2" w:rsidRPr="00605C4B" w:rsidRDefault="008F1B87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hAnsi="Times New Roman" w:cs="Times New Roman"/>
          <w:b/>
          <w:sz w:val="24"/>
          <w:szCs w:val="24"/>
          <w:lang w:val="ru-RU"/>
        </w:rPr>
        <w:t>употребляется при обозначении сравниваемых лиц (предметов или явлений)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Отношения между мужчиной и женщиной ― это самое странное и самое сложное. [коллективный. Мне 75. И я еще нужен! // «Психология на каждый день»,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(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2010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)]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</w:p>
    <w:p w:rsidR="00624CD2" w:rsidRPr="00605C4B" w:rsidRDefault="008F1B87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может обозначать ситуации выбора:</w:t>
      </w:r>
      <w:r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Выбрать между двумя вариантами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Ребёнок не мог выбрать между конфетой и мороженым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624CD2" w:rsidRPr="00605C4B" w:rsidRDefault="008F1B87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hAnsi="Times New Roman" w:cs="Times New Roman"/>
          <w:b/>
          <w:sz w:val="24"/>
          <w:szCs w:val="24"/>
        </w:rPr>
        <w:t>употребляется при обозначении группы предметов, явлений, лиц, в пределах которой совершается распределение, разделение чего-либо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: Сколькими способами можно разделить 15 яблок и 20 апельсинов между тремя детьми?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624CD2" w:rsidRPr="00605C4B" w:rsidRDefault="00624CD2" w:rsidP="00605C4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24CD2" w:rsidRPr="00605C4B" w:rsidRDefault="00624CD2" w:rsidP="00605C4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24CD2" w:rsidRPr="00605C4B" w:rsidRDefault="009A6EA0" w:rsidP="00605C4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Предлог 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За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 xml:space="preserve"> </w:t>
      </w:r>
    </w:p>
    <w:p w:rsidR="008F1B87" w:rsidRPr="00605C4B" w:rsidRDefault="008F1B87" w:rsidP="00605C4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35BD1" w:rsidRPr="00605C4B" w:rsidRDefault="00A63BF3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hAnsi="Times New Roman" w:cs="Times New Roman"/>
          <w:b/>
          <w:sz w:val="24"/>
          <w:szCs w:val="24"/>
          <w:lang w:val="ru-RU"/>
        </w:rPr>
        <w:t>Может служить для обозначение места</w:t>
      </w:r>
      <w:r w:rsidR="00B246EF" w:rsidRPr="00605C4B">
        <w:rPr>
          <w:rFonts w:ascii="Times New Roman" w:hAnsi="Times New Roman" w:cs="Times New Roman"/>
          <w:b/>
          <w:sz w:val="24"/>
          <w:szCs w:val="24"/>
        </w:rPr>
        <w:t xml:space="preserve"> ‘</w:t>
      </w:r>
      <w:r w:rsidR="00B246EF" w:rsidRPr="00605C4B">
        <w:rPr>
          <w:rFonts w:ascii="Times New Roman" w:hAnsi="Times New Roman" w:cs="Times New Roman"/>
          <w:b/>
          <w:sz w:val="24"/>
          <w:szCs w:val="24"/>
          <w:lang w:val="ru-RU"/>
        </w:rPr>
        <w:t>позади кого либо лил чего-либо</w:t>
      </w:r>
      <w:r w:rsidR="00B246EF" w:rsidRPr="00605C4B">
        <w:rPr>
          <w:rFonts w:ascii="Times New Roman" w:hAnsi="Times New Roman" w:cs="Times New Roman"/>
          <w:b/>
          <w:sz w:val="24"/>
          <w:szCs w:val="24"/>
        </w:rPr>
        <w:t>’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У нас на даче, </w:t>
      </w:r>
      <w:r w:rsidR="00624CD2" w:rsidRPr="00605C4B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за домом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, рядом с открытой террасой, в окружении цветов растёт большой куст жасмина. [И. К. Архипова. Музыка жизни (1996)]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;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За рекой виден лес, а за лесом – поле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. </w:t>
      </w:r>
    </w:p>
    <w:p w:rsidR="00A30C92" w:rsidRPr="00605C4B" w:rsidRDefault="00D63A53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Может обозначать  </w:t>
      </w:r>
      <w:r w:rsidRPr="00605C4B">
        <w:rPr>
          <w:rFonts w:ascii="Times New Roman" w:hAnsi="Times New Roman" w:cs="Times New Roman"/>
          <w:b/>
          <w:sz w:val="24"/>
          <w:szCs w:val="24"/>
        </w:rPr>
        <w:t>место, за пределы которого направлено действие</w:t>
      </w:r>
      <w:r w:rsidRPr="00605C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значении «за пределами, дальше»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Летом мы были за городом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624CD2" w:rsidRPr="00605C4B" w:rsidRDefault="00D63A53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Может передать значение «около»</w:t>
      </w:r>
      <w:r w:rsidRPr="00605C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605C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 также место </w:t>
      </w:r>
      <w:hyperlink r:id="rId11" w:tooltip="рядом" w:history="1">
        <w:r w:rsidRPr="00605C4B">
          <w:rPr>
            <w:rFonts w:ascii="Times New Roman" w:hAnsi="Times New Roman" w:cs="Times New Roman"/>
            <w:b/>
            <w:sz w:val="24"/>
            <w:szCs w:val="24"/>
            <w:lang w:val="ru-RU"/>
          </w:rPr>
          <w:t>рядом</w:t>
        </w:r>
      </w:hyperlink>
      <w:r w:rsidRPr="00605C4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 предметом, имеющим функциональное назначение</w:t>
      </w:r>
      <w:r w:rsidR="00624CD2"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Мы все </w:t>
      </w:r>
      <w:r w:rsidR="00624CD2" w:rsidRPr="00605C4B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сидели за столом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и, в общем, молчали как обычно. [Андрей Геласимов. Фокс Малдер похож на свинью (2001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)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]</w:t>
      </w:r>
    </w:p>
    <w:p w:rsidR="00624CD2" w:rsidRPr="00605C4B" w:rsidRDefault="00B246EF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C 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глаголами движения указывает на цель движения и отвечает на вопрос «за чем?»</w:t>
      </w: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Мать ушла в магазин за хлебом (чтобы принести хлеб); Он поехал на вокзал за билетами (чтобы купить билеты)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;</w:t>
      </w:r>
    </w:p>
    <w:p w:rsidR="00B246EF" w:rsidRPr="00605C4B" w:rsidRDefault="00B246EF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Также этот предлог может обозначать предмет или лицо вслед за которым происходит дви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ж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ения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. </w:t>
      </w: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В зависимости от контекста подобное использование может иметь два значения. Например в таком предложении как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мальчик пошёл за отцом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в зависимости от того, что сообщается, может обозначать 1) </w:t>
      </w:r>
      <w:r w:rsidR="00D63A53"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что мальчик пошёл вслед за отцом или 2) мальчик пошёл, чтобы позвать, привести отца.</w:t>
      </w:r>
    </w:p>
    <w:p w:rsidR="00B246EF" w:rsidRPr="00605C4B" w:rsidRDefault="00D63A53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Используется со следующими глаголами:</w:t>
      </w:r>
    </w:p>
    <w:p w:rsidR="00624CD2" w:rsidRPr="00605C4B" w:rsidRDefault="00624CD2" w:rsidP="00605C4B">
      <w:pPr>
        <w:spacing w:after="0" w:line="276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- Следовать 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за</w:t>
      </w:r>
      <w:r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кем-чем-л. / </w:t>
      </w:r>
      <w:r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Пассажиры следовади за проводником</w:t>
      </w:r>
    </w:p>
    <w:p w:rsidR="00624CD2" w:rsidRPr="00605C4B" w:rsidRDefault="00624CD2" w:rsidP="00605C4B">
      <w:pPr>
        <w:spacing w:after="0" w:line="276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- Следить 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за</w:t>
      </w: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кем-чем-л. / </w:t>
      </w:r>
      <w:r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>1</w:t>
      </w:r>
      <w:r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. </w:t>
      </w:r>
      <w:r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Няня следит за ребёнком</w:t>
      </w:r>
      <w:r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2.  (</w:t>
      </w:r>
      <w:r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Она всегда следит за новостями</w:t>
      </w:r>
      <w:r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)</w:t>
      </w:r>
    </w:p>
    <w:p w:rsidR="00624CD2" w:rsidRPr="00605C4B" w:rsidRDefault="00624CD2" w:rsidP="00605C4B">
      <w:pPr>
        <w:spacing w:after="0" w:line="276" w:lineRule="auto"/>
        <w:ind w:left="708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- Наблюдать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 за</w:t>
      </w: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кем-чем л. </w:t>
      </w:r>
      <w:r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/</w:t>
      </w:r>
      <w:r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r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Мы всегда налюдаем за событиями, происходящими в мире</w:t>
      </w:r>
    </w:p>
    <w:p w:rsidR="00624CD2" w:rsidRPr="00605C4B" w:rsidRDefault="00624CD2" w:rsidP="00605C4B">
      <w:pPr>
        <w:spacing w:after="0" w:line="276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lastRenderedPageBreak/>
        <w:t xml:space="preserve">- Гнаться 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за </w:t>
      </w: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детьми </w:t>
      </w:r>
      <w:r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/ В саду мать гналась за детьми</w:t>
      </w:r>
    </w:p>
    <w:p w:rsidR="00624CD2" w:rsidRPr="00605C4B" w:rsidRDefault="00624CD2" w:rsidP="00605C4B">
      <w:pPr>
        <w:spacing w:after="0" w:line="276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- Распологаться 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за</w:t>
      </w: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 кем-чем л. </w:t>
      </w:r>
      <w:r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/ Дом располагается за железнодорожной станцией Токсово</w:t>
      </w:r>
    </w:p>
    <w:p w:rsidR="00624CD2" w:rsidRPr="00605C4B" w:rsidRDefault="00624CD2" w:rsidP="00605C4B">
      <w:pPr>
        <w:spacing w:after="0" w:line="276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- </w:t>
      </w: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Ухважить 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 xml:space="preserve">за </w:t>
      </w: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>чем-чем-л.</w:t>
      </w:r>
      <w:r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/ Она уваживает за цветами.</w:t>
      </w:r>
    </w:p>
    <w:p w:rsidR="00624CD2" w:rsidRPr="00605C4B" w:rsidRDefault="00D63A53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Имеет значение «во время»: </w:t>
      </w:r>
      <w:r w:rsidR="00624CD2" w:rsidRPr="00605C4B">
        <w:rPr>
          <w:rFonts w:ascii="Times New Roman" w:eastAsia="Times New Roman" w:hAnsi="Times New Roman" w:cs="Times New Roman"/>
          <w:b/>
          <w:i/>
          <w:sz w:val="24"/>
          <w:szCs w:val="24"/>
          <w:lang w:eastAsia="tr-TR"/>
        </w:rPr>
        <w:t>за завтраком, за обедом, за ужином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624CD2" w:rsidRPr="00605C4B" w:rsidRDefault="00624CD2" w:rsidP="00605C4B">
      <w:pPr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</w:pPr>
      <w:r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За завтраком отец читал газету = Во время завтрака </w:t>
      </w:r>
      <w:r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r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отец читал газету</w:t>
      </w:r>
    </w:p>
    <w:p w:rsidR="00624CD2" w:rsidRPr="00605C4B" w:rsidRDefault="00D63A53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sz w:val="24"/>
          <w:szCs w:val="24"/>
          <w:lang w:val="ru-RU" w:eastAsia="tr-TR"/>
        </w:rPr>
        <w:t xml:space="preserve">Может служить для обозначения причины действия: </w:t>
      </w:r>
      <w:r w:rsidR="00624CD2" w:rsidRPr="00605C4B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За отсутсвеием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 сбодобного времени я не смог выполнить поручение; </w:t>
      </w:r>
      <w:r w:rsidR="00624CD2" w:rsidRPr="00605C4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tr-TR"/>
        </w:rPr>
        <w:t>За неимением</w:t>
      </w:r>
      <w:r w:rsidR="00624CD2" w:rsidRPr="00605C4B">
        <w:rPr>
          <w:rFonts w:ascii="Times New Roman" w:eastAsia="Times New Roman" w:hAnsi="Times New Roman" w:cs="Times New Roman"/>
          <w:bCs/>
          <w:i/>
          <w:sz w:val="24"/>
          <w:szCs w:val="24"/>
          <w:lang w:eastAsia="tr-TR"/>
        </w:rPr>
        <w:t xml:space="preserve"> комнаты для приезжих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на станции нам отвели ночлег в дымной сакле. (М. Лермонтов)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; Его не приняли на работу </w:t>
      </w:r>
      <w:r w:rsidR="00624CD2" w:rsidRPr="00605C4B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>за недостатком опыта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 xml:space="preserve">; </w:t>
      </w:r>
      <w:r w:rsidR="00624CD2" w:rsidRPr="00605C4B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tr-TR"/>
        </w:rPr>
        <w:t xml:space="preserve">За шумом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не слышно звонка.</w:t>
      </w:r>
    </w:p>
    <w:p w:rsidR="00624CD2" w:rsidRPr="00605C4B" w:rsidRDefault="00D63A53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Предлог «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за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» часто употребляется в следующих словосочетаниях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быть замужем за врачом; в погоне за счастьем, за учачей, письмо за подписью известного человека</w:t>
      </w:r>
    </w:p>
    <w:p w:rsidR="00624CD2" w:rsidRPr="00605C4B" w:rsidRDefault="00D63A53" w:rsidP="00605C4B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М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val="ru-RU" w:eastAsia="tr-TR"/>
        </w:rPr>
        <w:t>о</w:t>
      </w:r>
      <w:r w:rsidRPr="00605C4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жет иметь значение «после»:</w:t>
      </w:r>
      <w:r w:rsidR="00624CD2" w:rsidRPr="00605C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За дождями наступила жара. </w:t>
      </w:r>
      <w:r w:rsidR="00624CD2" w:rsidRPr="00605C4B">
        <w:rPr>
          <w:rFonts w:ascii="Times New Roman" w:eastAsia="Times New Roman" w:hAnsi="Times New Roman" w:cs="Times New Roman"/>
          <w:i/>
          <w:sz w:val="24"/>
          <w:szCs w:val="24"/>
          <w:lang w:val="ru-RU" w:eastAsia="tr-TR"/>
        </w:rPr>
        <w:t>Читать книгу за книгой. Год за годом. Идёт месяц за месяцем</w:t>
      </w:r>
    </w:p>
    <w:p w:rsidR="00845DB2" w:rsidRDefault="00845DB2"/>
    <w:sectPr w:rsidR="00845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9CD" w:rsidRDefault="007419CD" w:rsidP="00624CD2">
      <w:pPr>
        <w:spacing w:after="0" w:line="240" w:lineRule="auto"/>
      </w:pPr>
      <w:r>
        <w:separator/>
      </w:r>
    </w:p>
  </w:endnote>
  <w:endnote w:type="continuationSeparator" w:id="0">
    <w:p w:rsidR="007419CD" w:rsidRDefault="007419CD" w:rsidP="00624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9CD" w:rsidRDefault="007419CD" w:rsidP="00624CD2">
      <w:pPr>
        <w:spacing w:after="0" w:line="240" w:lineRule="auto"/>
      </w:pPr>
      <w:r>
        <w:separator/>
      </w:r>
    </w:p>
  </w:footnote>
  <w:footnote w:type="continuationSeparator" w:id="0">
    <w:p w:rsidR="007419CD" w:rsidRDefault="007419CD" w:rsidP="00624C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95962"/>
    <w:multiLevelType w:val="hybridMultilevel"/>
    <w:tmpl w:val="ED26926A"/>
    <w:lvl w:ilvl="0" w:tplc="458458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58458E"/>
    <w:multiLevelType w:val="hybridMultilevel"/>
    <w:tmpl w:val="87EC00F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9B1"/>
    <w:rsid w:val="00066456"/>
    <w:rsid w:val="00584468"/>
    <w:rsid w:val="00605C4B"/>
    <w:rsid w:val="00624CD2"/>
    <w:rsid w:val="00735BD1"/>
    <w:rsid w:val="007419CD"/>
    <w:rsid w:val="00845DB2"/>
    <w:rsid w:val="008709B1"/>
    <w:rsid w:val="008F1B87"/>
    <w:rsid w:val="009A6EA0"/>
    <w:rsid w:val="00A30C92"/>
    <w:rsid w:val="00A63BF3"/>
    <w:rsid w:val="00B246EF"/>
    <w:rsid w:val="00BB41B7"/>
    <w:rsid w:val="00C409CE"/>
    <w:rsid w:val="00C7438E"/>
    <w:rsid w:val="00D63A53"/>
    <w:rsid w:val="00EE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8456F-D68A-48AA-BD69-2711EF49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24CD2"/>
    <w:rPr>
      <w:color w:val="0563C1" w:themeColor="hyperlink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624C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24CD2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624C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tionary.org/wiki/%D0%BD%D0%B0%D0%BF%D1%80%D0%BE%D1%82%D0%B8%D0%B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u.wiktionary.org/wiki/%D0%BD%D0%B8%D0%B6%D0%B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tionary.org/wiki/%D1%80%D1%8F%D0%B4%D0%BE%D0%BC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u.wikisource.org/wiki/%D0%9A%D0%BE%D0%BB%D1%8F%D1%81%D0%BA%D0%B0_(%D0%93%D0%BE%D0%B3%D0%BE%D0%BB%D1%8C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3%D0%BE%D0%B3%D0%BE%D0%BB%D1%8C,_%D0%9D%D0%B8%D0%BA%D0%BE%D0%BB%D0%B0%D0%B9_%D0%92%D0%B0%D1%81%D0%B8%D0%BB%D1%8C%D0%B5%D0%B2%D0%B8%D1%87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Çiğdem</cp:lastModifiedBy>
  <cp:revision>8</cp:revision>
  <dcterms:created xsi:type="dcterms:W3CDTF">2017-11-12T12:17:00Z</dcterms:created>
  <dcterms:modified xsi:type="dcterms:W3CDTF">2018-03-18T09:03:00Z</dcterms:modified>
</cp:coreProperties>
</file>