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AE" w:rsidRDefault="0034752D" w:rsidP="007730B6">
      <w:pPr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2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9158AE" w:rsidRPr="0034752D">
        <w:rPr>
          <w:rFonts w:ascii="Times New Roman" w:hAnsi="Times New Roman" w:cs="Times New Roman"/>
          <w:b/>
          <w:sz w:val="28"/>
          <w:szCs w:val="28"/>
        </w:rPr>
        <w:t>мя числительное</w:t>
      </w:r>
    </w:p>
    <w:p w:rsidR="007730B6" w:rsidRDefault="007730B6" w:rsidP="007730B6">
      <w:pPr>
        <w:spacing w:line="276" w:lineRule="auto"/>
        <w:ind w:left="851"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3E" w:rsidRDefault="006D68FF" w:rsidP="007730B6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D68FF">
        <w:rPr>
          <w:rFonts w:ascii="Times New Roman" w:hAnsi="Times New Roman" w:cs="Times New Roman"/>
          <w:sz w:val="24"/>
          <w:szCs w:val="24"/>
          <w:lang w:val="ru-RU"/>
        </w:rPr>
        <w:t>По значению числительные делятся на количественные, собирательные и порядковые.</w:t>
      </w:r>
      <w:r w:rsidR="00BA35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68FF" w:rsidRDefault="006D68FF" w:rsidP="007730B6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Количественные и собирательные числительные обозначают количество предметов и отвечают на вопрос сколько?</w:t>
      </w:r>
    </w:p>
    <w:p w:rsidR="006D68FF" w:rsidRDefault="006D68FF" w:rsidP="007730B6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Порядковые числительные обозначают порядок предметов при счёте и отвечают на вопрос который?</w:t>
      </w:r>
    </w:p>
    <w:p w:rsidR="009158AE" w:rsidRDefault="006D68FF" w:rsidP="0030132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9158AE" w:rsidRPr="009158AE">
        <w:rPr>
          <w:rFonts w:ascii="Times New Roman" w:hAnsi="Times New Roman" w:cs="Times New Roman"/>
          <w:b/>
          <w:sz w:val="24"/>
          <w:szCs w:val="24"/>
        </w:rPr>
        <w:t>оличественные числительные</w:t>
      </w:r>
    </w:p>
    <w:p w:rsidR="0036459E" w:rsidRDefault="0036459E" w:rsidP="0030132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459E" w:rsidRPr="0036459E" w:rsidRDefault="0036459E" w:rsidP="0030132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59E">
        <w:rPr>
          <w:rFonts w:ascii="Times New Roman" w:hAnsi="Times New Roman" w:cs="Times New Roman"/>
          <w:sz w:val="24"/>
          <w:szCs w:val="24"/>
          <w:lang w:val="ru-RU"/>
        </w:rPr>
        <w:t>Количественные числительные делятся на простые, сложные и составные числительные.</w:t>
      </w:r>
    </w:p>
    <w:p w:rsidR="0036459E" w:rsidRPr="009158AE" w:rsidRDefault="0036459E" w:rsidP="0030132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простые числительные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>одиин, два...пять....десять, сорок, сто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459E" w:rsidRPr="009158AE" w:rsidRDefault="0036459E" w:rsidP="0030132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сложные чисдительны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одиннадцать, двенадцать, принадцать, четырнадцать, пятнадцать, семнадцать, восемнадцать, девятнадцать </w:t>
      </w:r>
      <w:r w:rsidRPr="009158A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158AE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  <w:r w:rsidRPr="009158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двадцать, тридцать, пятьдесят, шестьдесят, семьдесят, восемьдесят, девяносто </w:t>
      </w:r>
      <w:r w:rsidRPr="009158AE">
        <w:rPr>
          <w:rFonts w:ascii="Times New Roman" w:hAnsi="Times New Roman" w:cs="Times New Roman"/>
          <w:b/>
          <w:i/>
          <w:sz w:val="24"/>
          <w:szCs w:val="24"/>
        </w:rPr>
        <w:t>с)</w:t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двести, триста, четыреста, пятьсот, шестьсот, семьсот, восемьсот, девятьсот.</w:t>
      </w:r>
    </w:p>
    <w:p w:rsidR="0036459E" w:rsidRPr="009158AE" w:rsidRDefault="0036459E" w:rsidP="0030132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составные числительные</w:t>
      </w:r>
      <w:r w:rsidRPr="009158AE">
        <w:rPr>
          <w:rFonts w:ascii="Times New Roman" w:hAnsi="Times New Roman" w:cs="Times New Roman"/>
          <w:sz w:val="24"/>
          <w:szCs w:val="24"/>
        </w:rPr>
        <w:t xml:space="preserve">: </w:t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>двадцать два, тридцать шесть, сорок семь, тысяча одна, сто пятьдесять, четыреста восемьдесять два.</w:t>
      </w:r>
    </w:p>
    <w:p w:rsidR="0036459E" w:rsidRPr="0036459E" w:rsidRDefault="0036459E" w:rsidP="0030132B">
      <w:pPr>
        <w:spacing w:after="0" w:line="276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459E" w:rsidRDefault="0036459E" w:rsidP="0030132B">
      <w:pPr>
        <w:spacing w:after="0" w:line="276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Особенности</w:t>
      </w:r>
    </w:p>
    <w:p w:rsidR="0036459E" w:rsidRDefault="0036459E" w:rsidP="0030132B">
      <w:pPr>
        <w:spacing w:after="0" w:line="276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58AE" w:rsidRPr="009158AE" w:rsidRDefault="0036459E" w:rsidP="0030132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Числительное</w:t>
      </w:r>
      <w:r w:rsidRPr="00364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«один»</w:t>
      </w:r>
      <w:r w:rsidRPr="00364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имеет формы для всех трех родов</w:t>
      </w:r>
      <w:r w:rsidR="009158AE" w:rsidRPr="009158AE">
        <w:rPr>
          <w:rFonts w:ascii="Times New Roman" w:hAnsi="Times New Roman" w:cs="Times New Roman"/>
          <w:sz w:val="24"/>
          <w:szCs w:val="24"/>
        </w:rPr>
        <w:t xml:space="preserve">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>один (один стол)</w:t>
      </w:r>
      <w:r w:rsidR="009158AE" w:rsidRPr="009158AE">
        <w:rPr>
          <w:rFonts w:ascii="Times New Roman" w:hAnsi="Times New Roman" w:cs="Times New Roman"/>
          <w:sz w:val="24"/>
          <w:szCs w:val="24"/>
        </w:rPr>
        <w:t xml:space="preserve">,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>одна</w:t>
      </w:r>
      <w:r w:rsidR="009158AE" w:rsidRPr="009158AE">
        <w:rPr>
          <w:rFonts w:ascii="Times New Roman" w:hAnsi="Times New Roman" w:cs="Times New Roman"/>
          <w:sz w:val="24"/>
          <w:szCs w:val="24"/>
        </w:rPr>
        <w:t xml:space="preserve">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>(одна книга)</w:t>
      </w:r>
      <w:r w:rsidR="009158AE" w:rsidRPr="0091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>одно</w:t>
      </w:r>
      <w:r w:rsidR="009158AE" w:rsidRPr="009158AE">
        <w:rPr>
          <w:rFonts w:ascii="Times New Roman" w:hAnsi="Times New Roman" w:cs="Times New Roman"/>
          <w:sz w:val="24"/>
          <w:szCs w:val="24"/>
        </w:rPr>
        <w:t xml:space="preserve">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>(одно окно)</w:t>
      </w:r>
    </w:p>
    <w:p w:rsidR="009158AE" w:rsidRPr="009158AE" w:rsidRDefault="0036459E" w:rsidP="0030132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59E">
        <w:rPr>
          <w:rFonts w:ascii="Times New Roman" w:hAnsi="Times New Roman" w:cs="Times New Roman"/>
          <w:sz w:val="24"/>
          <w:szCs w:val="24"/>
        </w:rPr>
        <w:t>Числительное «о</w:t>
      </w:r>
      <w:r w:rsidR="009158AE" w:rsidRPr="009158AE">
        <w:rPr>
          <w:rFonts w:ascii="Times New Roman" w:hAnsi="Times New Roman" w:cs="Times New Roman"/>
          <w:sz w:val="24"/>
          <w:szCs w:val="24"/>
        </w:rPr>
        <w:t>дин</w:t>
      </w:r>
      <w:r w:rsidRPr="0036459E">
        <w:rPr>
          <w:rFonts w:ascii="Times New Roman" w:hAnsi="Times New Roman" w:cs="Times New Roman"/>
          <w:sz w:val="24"/>
          <w:szCs w:val="24"/>
        </w:rPr>
        <w:t>» как и в турецком языке может передать значение «какой-то</w:t>
      </w:r>
      <w:r>
        <w:rPr>
          <w:rFonts w:ascii="Times New Roman" w:hAnsi="Times New Roman" w:cs="Times New Roman"/>
          <w:sz w:val="24"/>
          <w:szCs w:val="24"/>
          <w:lang w:val="ru-RU"/>
        </w:rPr>
        <w:t>, кто-то</w:t>
      </w:r>
      <w:r w:rsidRPr="0036459E">
        <w:rPr>
          <w:rFonts w:ascii="Times New Roman" w:hAnsi="Times New Roman" w:cs="Times New Roman"/>
          <w:sz w:val="24"/>
          <w:szCs w:val="24"/>
        </w:rPr>
        <w:t xml:space="preserve">»: 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>жил-был один старик</w:t>
      </w:r>
      <w:r w:rsidR="009158AE" w:rsidRPr="009158AE">
        <w:rPr>
          <w:rFonts w:ascii="Times New Roman" w:hAnsi="Times New Roman" w:cs="Times New Roman"/>
          <w:sz w:val="24"/>
          <w:szCs w:val="24"/>
        </w:rPr>
        <w:t xml:space="preserve">,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>у меня была одна знакомая, которая жила в Казани</w:t>
      </w:r>
      <w:r w:rsidR="009158AE" w:rsidRPr="00915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8AE" w:rsidRPr="009158AE" w:rsidRDefault="0036459E" w:rsidP="0030132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59E">
        <w:rPr>
          <w:rFonts w:ascii="Times New Roman" w:hAnsi="Times New Roman" w:cs="Times New Roman"/>
          <w:sz w:val="24"/>
          <w:szCs w:val="24"/>
        </w:rPr>
        <w:t>Числительное «о</w:t>
      </w:r>
      <w:r w:rsidRPr="009158AE">
        <w:rPr>
          <w:rFonts w:ascii="Times New Roman" w:hAnsi="Times New Roman" w:cs="Times New Roman"/>
          <w:sz w:val="24"/>
          <w:szCs w:val="24"/>
        </w:rPr>
        <w:t>дин</w:t>
      </w:r>
      <w:r w:rsidRPr="0036459E">
        <w:rPr>
          <w:rFonts w:ascii="Times New Roman" w:hAnsi="Times New Roman" w:cs="Times New Roman"/>
          <w:sz w:val="24"/>
          <w:szCs w:val="24"/>
        </w:rPr>
        <w:t>» в множественно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числе используется со словами, имеющие формы в мн.ч.: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 xml:space="preserve">у меня одни часы, у портного одни ножницы, они прожили у нас одни сутки </w:t>
      </w:r>
      <w:bookmarkStart w:id="0" w:name="_GoBack"/>
      <w:bookmarkEnd w:id="0"/>
    </w:p>
    <w:p w:rsidR="009158AE" w:rsidRPr="009158AE" w:rsidRDefault="0036459E" w:rsidP="0030132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59E">
        <w:rPr>
          <w:rFonts w:ascii="Times New Roman" w:hAnsi="Times New Roman" w:cs="Times New Roman"/>
          <w:sz w:val="24"/>
          <w:szCs w:val="24"/>
        </w:rPr>
        <w:t>Также данное число в мн.ч. может обозначать «какие-то, кто-то</w:t>
      </w:r>
      <w:r w:rsidRPr="0036459E">
        <w:rPr>
          <w:rFonts w:ascii="Times New Roman" w:hAnsi="Times New Roman" w:cs="Times New Roman"/>
          <w:i/>
          <w:sz w:val="24"/>
          <w:szCs w:val="24"/>
        </w:rPr>
        <w:t>»</w:t>
      </w:r>
      <w:r w:rsidR="009158AE" w:rsidRPr="0036459E">
        <w:rPr>
          <w:rFonts w:ascii="Times New Roman" w:hAnsi="Times New Roman" w:cs="Times New Roman"/>
          <w:i/>
          <w:sz w:val="24"/>
          <w:szCs w:val="24"/>
        </w:rPr>
        <w:t>: он сначала выбрал одни книги, потом другие; утром приходили в больницу одни посетители, потом другие; одни люди молчали, другие возражали,</w:t>
      </w:r>
      <w:r w:rsidR="009158AE" w:rsidRPr="0091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AE" w:rsidRPr="009158AE" w:rsidRDefault="0036459E" w:rsidP="0030132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59E">
        <w:rPr>
          <w:rFonts w:ascii="Times New Roman" w:hAnsi="Times New Roman" w:cs="Times New Roman"/>
          <w:sz w:val="24"/>
          <w:szCs w:val="24"/>
        </w:rPr>
        <w:t xml:space="preserve">Числительное «один» в множественном числе может передать значение «только»: </w:t>
      </w:r>
      <w:r w:rsidR="009158AE" w:rsidRPr="0036459E">
        <w:rPr>
          <w:rFonts w:ascii="Times New Roman" w:hAnsi="Times New Roman" w:cs="Times New Roman"/>
          <w:i/>
          <w:sz w:val="24"/>
          <w:szCs w:val="24"/>
        </w:rPr>
        <w:t>в классе одни девушки (sınıfta sadece kızlar vardı), собрались одни слушатели (bir tek dinleyiciler toplanıp geldiler), на конференции быди одни женщины (konferasnta sadece kadınlar vardı), в магазине были одни овощи (markette sadece sebze vardı), в магазине одни летние вещи (mağzada sadece yazlık kıyafetler var)</w:t>
      </w:r>
    </w:p>
    <w:p w:rsidR="0030132B" w:rsidRDefault="0036459E" w:rsidP="0030132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59E">
        <w:rPr>
          <w:rFonts w:ascii="Times New Roman" w:hAnsi="Times New Roman" w:cs="Times New Roman"/>
          <w:sz w:val="24"/>
          <w:szCs w:val="24"/>
        </w:rPr>
        <w:t>После числительных два, три, четыре прилагательное стоит во множественном числе</w:t>
      </w:r>
      <w:r w:rsidR="0030132B">
        <w:rPr>
          <w:rFonts w:ascii="Times New Roman" w:hAnsi="Times New Roman" w:cs="Times New Roman"/>
          <w:sz w:val="24"/>
          <w:szCs w:val="24"/>
          <w:lang w:val="ru-RU"/>
        </w:rPr>
        <w:t xml:space="preserve">, а существительное в единственном: два больших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>стола, четыре</w:t>
      </w:r>
      <w:r w:rsidR="0030132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новых </w:t>
      </w:r>
      <w:r w:rsidR="009158AE" w:rsidRPr="009158AE">
        <w:rPr>
          <w:rFonts w:ascii="Times New Roman" w:hAnsi="Times New Roman" w:cs="Times New Roman"/>
          <w:i/>
          <w:sz w:val="24"/>
          <w:szCs w:val="24"/>
        </w:rPr>
        <w:t xml:space="preserve"> журнала, </w:t>
      </w:r>
    </w:p>
    <w:p w:rsidR="009158AE" w:rsidRDefault="009158AE" w:rsidP="0030132B">
      <w:pPr>
        <w:spacing w:after="0" w:line="276" w:lineRule="auto"/>
        <w:ind w:left="10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2B">
        <w:rPr>
          <w:rFonts w:ascii="Times New Roman" w:hAnsi="Times New Roman" w:cs="Times New Roman"/>
          <w:b/>
          <w:sz w:val="24"/>
          <w:szCs w:val="24"/>
        </w:rPr>
        <w:lastRenderedPageBreak/>
        <w:t>собирательные числительные</w:t>
      </w:r>
    </w:p>
    <w:p w:rsidR="0030132B" w:rsidRPr="0030132B" w:rsidRDefault="0030132B" w:rsidP="0030132B">
      <w:pPr>
        <w:spacing w:after="0" w:line="276" w:lineRule="auto"/>
        <w:ind w:left="10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32B" w:rsidRPr="0030132B" w:rsidRDefault="0030132B" w:rsidP="0030132B">
      <w:pPr>
        <w:pStyle w:val="ListeParagraf"/>
        <w:numPr>
          <w:ilvl w:val="0"/>
          <w:numId w:val="9"/>
        </w:numPr>
        <w:spacing w:line="276" w:lineRule="auto"/>
        <w:jc w:val="both"/>
        <w:rPr>
          <w:color w:val="000000"/>
          <w:lang w:val="ru-RU"/>
        </w:rPr>
      </w:pPr>
      <w:r w:rsidRPr="0030132B">
        <w:rPr>
          <w:color w:val="000000"/>
          <w:lang w:val="ru-RU"/>
        </w:rPr>
        <w:t>с существительными мужского и общего рода, называющими лиц: двое друзей, трое сирот;</w:t>
      </w:r>
    </w:p>
    <w:p w:rsidR="0030132B" w:rsidRPr="0030132B" w:rsidRDefault="0030132B" w:rsidP="0030132B">
      <w:pPr>
        <w:pStyle w:val="ListeParagraf"/>
        <w:numPr>
          <w:ilvl w:val="0"/>
          <w:numId w:val="9"/>
        </w:numPr>
        <w:spacing w:line="276" w:lineRule="auto"/>
        <w:jc w:val="both"/>
        <w:rPr>
          <w:color w:val="000000"/>
          <w:lang w:val="ru-RU"/>
        </w:rPr>
      </w:pPr>
      <w:r w:rsidRPr="0030132B">
        <w:rPr>
          <w:color w:val="000000"/>
          <w:lang w:val="ru-RU"/>
        </w:rPr>
        <w:t> 2) с существительными, имеющими формы только множественного числа: двое саней, трое ножниц, четверо суток</w:t>
      </w:r>
    </w:p>
    <w:p w:rsidR="0030132B" w:rsidRPr="0030132B" w:rsidRDefault="0030132B" w:rsidP="0030132B">
      <w:pPr>
        <w:pStyle w:val="ListeParagraf"/>
        <w:numPr>
          <w:ilvl w:val="0"/>
          <w:numId w:val="9"/>
        </w:numPr>
        <w:spacing w:line="276" w:lineRule="auto"/>
        <w:jc w:val="both"/>
        <w:rPr>
          <w:color w:val="000000"/>
          <w:lang w:val="ru-RU"/>
        </w:rPr>
      </w:pPr>
      <w:r w:rsidRPr="0030132B">
        <w:rPr>
          <w:color w:val="000000"/>
          <w:lang w:val="ru-RU"/>
        </w:rPr>
        <w:t>  3) с существительными дети, ребята, люди, с существительным лицо в значении «человек»: двое детей, трое ребят, трое молодых людей, четверо незнакомых лиц;</w:t>
      </w:r>
    </w:p>
    <w:p w:rsidR="0030132B" w:rsidRPr="0030132B" w:rsidRDefault="0030132B" w:rsidP="0030132B">
      <w:pPr>
        <w:pStyle w:val="ListeParagraf"/>
        <w:numPr>
          <w:ilvl w:val="0"/>
          <w:numId w:val="9"/>
        </w:numPr>
        <w:spacing w:line="276" w:lineRule="auto"/>
        <w:jc w:val="both"/>
        <w:rPr>
          <w:color w:val="000000"/>
          <w:lang w:val="ru-RU"/>
        </w:rPr>
      </w:pPr>
      <w:r w:rsidRPr="0030132B">
        <w:rPr>
          <w:color w:val="000000"/>
          <w:lang w:val="ru-RU"/>
        </w:rPr>
        <w:t>с личными местоимениями мы, вы, они: нас двое, вас трое, их было пятеро</w:t>
      </w:r>
    </w:p>
    <w:p w:rsidR="0030132B" w:rsidRPr="0030132B" w:rsidRDefault="0030132B" w:rsidP="0030132B">
      <w:pPr>
        <w:pStyle w:val="ListeParagraf"/>
        <w:numPr>
          <w:ilvl w:val="0"/>
          <w:numId w:val="9"/>
        </w:numPr>
        <w:spacing w:line="276" w:lineRule="auto"/>
        <w:jc w:val="both"/>
        <w:rPr>
          <w:rFonts w:eastAsiaTheme="minorHAnsi"/>
          <w:color w:val="000000"/>
          <w:lang w:val="ru-RU" w:eastAsia="en-US"/>
        </w:rPr>
      </w:pPr>
      <w:r w:rsidRPr="0030132B">
        <w:rPr>
          <w:color w:val="000000"/>
          <w:lang w:val="ru-RU"/>
        </w:rPr>
        <w:t>  с субстантивированными числительными: вошли двое; трое в серых шинелях; семеро одного не ждут.</w:t>
      </w:r>
    </w:p>
    <w:p w:rsidR="0030132B" w:rsidRPr="0030132B" w:rsidRDefault="0030132B" w:rsidP="0030132B">
      <w:pPr>
        <w:spacing w:after="0" w:line="276" w:lineRule="auto"/>
        <w:ind w:left="1068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158AE" w:rsidRPr="009158AE" w:rsidRDefault="009158AE" w:rsidP="009158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AE" w:rsidRPr="009158AE" w:rsidRDefault="009158AE" w:rsidP="009158AE">
      <w:pPr>
        <w:spacing w:after="0"/>
        <w:ind w:righ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Падежи 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М.Р. </w:t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9158AE">
        <w:rPr>
          <w:rFonts w:ascii="Times New Roman" w:hAnsi="Times New Roman" w:cs="Times New Roman"/>
          <w:i/>
          <w:sz w:val="24"/>
          <w:szCs w:val="24"/>
          <w:lang w:val="ru-RU"/>
        </w:rPr>
        <w:tab/>
        <w:t>Ж.Р.</w:t>
      </w:r>
    </w:p>
    <w:p w:rsidR="009158AE" w:rsidRPr="009158AE" w:rsidRDefault="00C54638" w:rsidP="009158AE">
      <w:pPr>
        <w:spacing w:after="0"/>
        <w:ind w:righ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>
          <v:rect id="_x0000_i1025" style="width:0;height:1.5pt" o:hralign="center" o:hrstd="t" o:hr="t" fillcolor="#a0a0a0" stroked="f"/>
        </w:pict>
      </w:r>
    </w:p>
    <w:p w:rsidR="009158AE" w:rsidRPr="009158AE" w:rsidRDefault="00C54638" w:rsidP="009158AE">
      <w:pPr>
        <w:spacing w:after="0"/>
        <w:ind w:righ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>
          <v:rect id="_x0000_i1026" style="width:0;height:1.5pt" o:hralign="center" o:hrstd="t" o:hr="t" fillcolor="#a0a0a0" stroked="f"/>
        </w:pict>
      </w:r>
    </w:p>
    <w:p w:rsidR="009158AE" w:rsidRPr="009158AE" w:rsidRDefault="009158AE" w:rsidP="009158AE">
      <w:pPr>
        <w:spacing w:after="0"/>
        <w:ind w:righ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и.п.  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оба входа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были закрыты</w:t>
      </w:r>
      <w:r w:rsidRPr="009158AE">
        <w:rPr>
          <w:rFonts w:ascii="Times New Roman" w:hAnsi="Times New Roman" w:cs="Times New Roman"/>
          <w:sz w:val="24"/>
          <w:szCs w:val="24"/>
        </w:rPr>
        <w:tab/>
      </w:r>
      <w:r w:rsidRPr="009158AE">
        <w:rPr>
          <w:rFonts w:ascii="Times New Roman" w:hAnsi="Times New Roman" w:cs="Times New Roman"/>
          <w:sz w:val="24"/>
          <w:szCs w:val="24"/>
        </w:rPr>
        <w:tab/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     у меня заняты были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обе руки</w:t>
      </w:r>
    </w:p>
    <w:p w:rsidR="009158AE" w:rsidRPr="009158AE" w:rsidRDefault="009158AE" w:rsidP="009158AE">
      <w:pPr>
        <w:spacing w:after="0"/>
        <w:ind w:righ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в.п.    я видел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обоих (братьев)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я видел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обеих (сестёр)</w:t>
      </w:r>
    </w:p>
    <w:p w:rsidR="009158AE" w:rsidRPr="009158AE" w:rsidRDefault="009158AE" w:rsidP="009158AE">
      <w:pPr>
        <w:spacing w:after="0"/>
        <w:ind w:righ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р.п.    у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обоих (друзей)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были поклонницы      у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обеих (подруг)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были поклонники</w:t>
      </w:r>
    </w:p>
    <w:p w:rsidR="009158AE" w:rsidRPr="009158AE" w:rsidRDefault="009158AE" w:rsidP="00915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д.п.  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обоим (студентам)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поставили тройку  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обеим (студенткам)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поставили тройку</w:t>
      </w:r>
    </w:p>
    <w:p w:rsidR="009158AE" w:rsidRPr="009158AE" w:rsidRDefault="009158AE" w:rsidP="009158AE">
      <w:pPr>
        <w:spacing w:after="0"/>
        <w:ind w:righ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т.п     я беседую с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обоими (мужчинами)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      я беседую с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обеими (женщинами)</w:t>
      </w:r>
    </w:p>
    <w:p w:rsidR="009158AE" w:rsidRPr="009158AE" w:rsidRDefault="009158AE" w:rsidP="009158AE">
      <w:pPr>
        <w:spacing w:after="0"/>
        <w:ind w:righ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п.п.    я думаю об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обоих (случаях)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я думаю об </w:t>
      </w: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>обеих (девушках)</w:t>
      </w:r>
    </w:p>
    <w:p w:rsidR="009158AE" w:rsidRPr="009158AE" w:rsidRDefault="00C54638" w:rsidP="009158AE">
      <w:pPr>
        <w:ind w:righ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>
          <v:rect id="_x0000_i1027" style="width:0;height:1.5pt" o:hralign="center" o:hrstd="t" o:hr="t" fillcolor="#a0a0a0" stroked="f"/>
        </w:pict>
      </w:r>
    </w:p>
    <w:p w:rsidR="009158AE" w:rsidRPr="009158AE" w:rsidRDefault="00C54638" w:rsidP="009158AE">
      <w:pPr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>
          <v:rect id="_x0000_i1028" style="width:0;height:1.5pt" o:hralign="center" o:hrstd="t" o:hr="t" fillcolor="#a0a0a0" stroked="f"/>
        </w:pict>
      </w:r>
    </w:p>
    <w:p w:rsidR="009158AE" w:rsidRPr="009158AE" w:rsidRDefault="0030132B" w:rsidP="009158AE">
      <w:pPr>
        <w:ind w:right="85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схема</w:t>
      </w:r>
      <w:r w:rsidR="005003F8">
        <w:rPr>
          <w:rFonts w:ascii="Times New Roman" w:hAnsi="Times New Roman" w:cs="Times New Roman"/>
          <w:i/>
          <w:sz w:val="20"/>
          <w:szCs w:val="20"/>
        </w:rPr>
        <w:t xml:space="preserve"> 1</w:t>
      </w:r>
    </w:p>
    <w:p w:rsidR="009158AE" w:rsidRDefault="0030132B" w:rsidP="009158AE">
      <w:pPr>
        <w:spacing w:after="0"/>
        <w:ind w:right="851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9158AE" w:rsidRPr="009158AE">
        <w:rPr>
          <w:rFonts w:ascii="Times New Roman" w:hAnsi="Times New Roman" w:cs="Times New Roman"/>
          <w:b/>
          <w:sz w:val="24"/>
          <w:szCs w:val="24"/>
          <w:lang w:val="ru-RU"/>
        </w:rPr>
        <w:t>орядковые числительные</w:t>
      </w:r>
    </w:p>
    <w:p w:rsidR="009158AE" w:rsidRPr="0030132B" w:rsidRDefault="009158AE" w:rsidP="0030132B">
      <w:pPr>
        <w:spacing w:after="0" w:line="276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132B" w:rsidRDefault="0030132B" w:rsidP="0030132B">
      <w:pPr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</w:pPr>
      <w:r w:rsidRPr="003013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t>Порядковые числительные обозначают номер объекта при счёте (счетно-порядковое значение), отвечают на вопрос «какой?», «какая?», «какое?», «какие?». Примеры: седьмой континент, тридцать шестой меридиан, второй поворот.</w:t>
      </w:r>
    </w:p>
    <w:p w:rsidR="0030132B" w:rsidRDefault="0030132B" w:rsidP="0030132B">
      <w:pPr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</w:pPr>
      <w:r w:rsidRPr="003013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t>Порядковые числительные образованы от числительных, обозначающих целые числа: пять — пятый, одиннадцать — одиннадцатый. Но порядковые числительные первый, второй являются непроизводными (не образованы от один, два).</w:t>
      </w:r>
    </w:p>
    <w:p w:rsidR="0030132B" w:rsidRDefault="0030132B" w:rsidP="0030132B">
      <w:pPr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</w:pPr>
      <w:r w:rsidRPr="003013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t>Части сложных порядковых числительных с 11 по 20 пишутся слитно (одиннадцатый, двадцатый), начиная с 21 — раздельно (двадцать первый). Порядковые числительные, оканчивающиеся на -тысячный, -миллионный, -миллиардный и т.д., пишутся слитно: двадцатипятитысячный, двестисорокасемимиллионный.</w:t>
      </w:r>
    </w:p>
    <w:p w:rsidR="0030132B" w:rsidRPr="0030132B" w:rsidRDefault="0030132B" w:rsidP="0030132B">
      <w:pPr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</w:pPr>
      <w:r w:rsidRPr="003013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t>Порядковые числительные, как прилагательные, изменяются по падежам, числам, родам. Их окончания определяются, как окончания прилагательных.</w:t>
      </w:r>
    </w:p>
    <w:p w:rsidR="0030132B" w:rsidRDefault="0030132B" w:rsidP="0030132B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</w:pPr>
      <w:r w:rsidRPr="003013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lastRenderedPageBreak/>
        <w:t xml:space="preserve">При использовании порядковых числительных в датах название месяца употребляется в родительном падеже. Например: </w:t>
      </w:r>
      <w:r w:rsidRPr="003013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tr-TR"/>
        </w:rPr>
        <w:t>седьмого ноября, четырнадцатого февраля, тридцать первого декабря</w:t>
      </w:r>
      <w:r w:rsidRPr="003013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t>.</w:t>
      </w:r>
    </w:p>
    <w:p w:rsidR="0030132B" w:rsidRPr="0030132B" w:rsidRDefault="0030132B" w:rsidP="0030132B">
      <w:pPr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</w:pPr>
      <w:r w:rsidRPr="003013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t xml:space="preserve">Порядковые числительные в названиях праздников после слов «дата», «день» ставятся в именительном падеже. Пример: </w:t>
      </w:r>
      <w:r w:rsidRPr="003013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tr-TR"/>
        </w:rPr>
        <w:t>к знаменательной дате Восьмое марта цветочные магазины подготовили много букетов</w:t>
      </w:r>
      <w:r w:rsidRPr="003013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t>.</w:t>
      </w:r>
    </w:p>
    <w:p w:rsidR="009158AE" w:rsidRPr="009158AE" w:rsidRDefault="009158AE" w:rsidP="0030132B">
      <w:pPr>
        <w:spacing w:after="0" w:line="240" w:lineRule="auto"/>
        <w:ind w:right="450"/>
        <w:rPr>
          <w:rFonts w:ascii="ProximaNovaReg" w:eastAsia="Times New Roman" w:hAnsi="ProximaNovaReg" w:cs="Times New Roman"/>
          <w:vanish/>
          <w:sz w:val="21"/>
          <w:szCs w:val="21"/>
          <w:lang w:eastAsia="tr-TR"/>
        </w:rPr>
      </w:pPr>
      <w:r w:rsidRPr="009158AE">
        <w:rPr>
          <w:rFonts w:ascii="ProximaNovaReg" w:eastAsia="Times New Roman" w:hAnsi="ProximaNovaReg" w:cs="Times New Roman"/>
          <w:vanish/>
          <w:sz w:val="21"/>
          <w:szCs w:val="21"/>
          <w:lang w:eastAsia="tr-TR"/>
        </w:rPr>
        <w:t>Здравствуйте!</w:t>
      </w:r>
      <w:r w:rsidRPr="009158AE">
        <w:rPr>
          <w:rFonts w:ascii="ProximaNovaReg" w:eastAsia="Times New Roman" w:hAnsi="ProximaNovaReg" w:cs="Times New Roman"/>
          <w:vanish/>
          <w:sz w:val="21"/>
          <w:szCs w:val="21"/>
          <w:lang w:eastAsia="tr-TR"/>
        </w:rPr>
        <w:br/>
        <w:t>1) Форма единственного числа сказуемого указывает на совместное действие, форма множественного числа – на раздельное совершение действия. Ср.: Пять солдат отправилось в разведку (группой). – Пять солдат отправились в разведку (каждый с самостоятельным заданием); К началу экзамена явилось десять студентов. – Десять студентов окончили институт с отличием. Ср. также различное согласование однородных сказуемых в одном и том же предложении: Человек полтораста солдат высыпало из лесу и с криком устремились на вал (Пушкин) (в первом случае характеризуется совместность действия, во втором – раздельность).</w:t>
      </w:r>
      <w:r w:rsidRPr="009158AE">
        <w:rPr>
          <w:rFonts w:ascii="ProximaNovaReg" w:eastAsia="Times New Roman" w:hAnsi="ProximaNovaReg" w:cs="Times New Roman"/>
          <w:vanish/>
          <w:sz w:val="21"/>
          <w:szCs w:val="21"/>
          <w:lang w:eastAsia="tr-TR"/>
        </w:rPr>
        <w:br/>
        <w:t>2) Форма единственного числа сказуемого указывает на совокупность предметов, форма множественного числа – на отдельные предметы. Ср.: В городе строится пять объектов соцкультбыта (единое нерасчлененное представление о действии). – В крупнейших городах страны строятся еще пять объектов соцкультбыта (расчлененное представление о действии). Ср. также: В крендельной работало двадцать шесть человек... (Горький). – Восемь самолетов полка взлетали попарно, соблюдая очередь (Н. Чуковский). Поэтому при подлежащем, обозначающем большое число предметов и воспринимаемом как одно целое, сказуемое обычно ставится в единственном числе, например: В столовой в одну смену сидело сто человек (Макаренко); Прибыло шестьсот студентов-путейцев (Н. Островский).</w:t>
      </w:r>
    </w:p>
    <w:p w:rsidR="005003F8" w:rsidRPr="005003F8" w:rsidRDefault="005003F8" w:rsidP="005003F8">
      <w:pPr>
        <w:spacing w:after="0"/>
        <w:ind w:right="851" w:firstLine="708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</w:p>
    <w:p w:rsidR="009158AE" w:rsidRPr="009158AE" w:rsidRDefault="0030132B" w:rsidP="009158AE">
      <w:pPr>
        <w:spacing w:after="0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158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С</w:t>
      </w:r>
      <w:r w:rsidR="009158AE" w:rsidRPr="009158A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клонение числительных</w:t>
      </w:r>
    </w:p>
    <w:p w:rsidR="009158AE" w:rsidRPr="009158AE" w:rsidRDefault="009158AE" w:rsidP="009158AE">
      <w:pPr>
        <w:spacing w:after="0"/>
        <w:ind w:right="85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158AE" w:rsidRPr="009158AE" w:rsidRDefault="009158AE" w:rsidP="00915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0132B" w:rsidRDefault="009158AE" w:rsidP="005629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один, одна, одно, одни. </w:t>
      </w:r>
    </w:p>
    <w:p w:rsidR="0030132B" w:rsidRDefault="009158AE" w:rsidP="0030132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м.р.: одного, одному, одним, об одном; </w:t>
      </w:r>
    </w:p>
    <w:p w:rsidR="009158AE" w:rsidRPr="009158AE" w:rsidRDefault="009158AE" w:rsidP="0030132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ж.р.: одной, одной, одной, об одной; с.р.: одного, одному, одним, об одном, мн.ч.: одних, одним, одними, об одних.</w:t>
      </w:r>
    </w:p>
    <w:p w:rsidR="009158AE" w:rsidRPr="009158AE" w:rsidRDefault="009158AE" w:rsidP="005629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Два, три, четыре: </w:t>
      </w:r>
    </w:p>
    <w:p w:rsidR="009158AE" w:rsidRPr="009158AE" w:rsidRDefault="009158AE" w:rsidP="009158A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и.п. два, две, три, четыре</w:t>
      </w:r>
    </w:p>
    <w:p w:rsidR="009158AE" w:rsidRPr="009158AE" w:rsidRDefault="009158AE" w:rsidP="009158A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в.п. два (двух), три (трёх), четыре (четырёх)</w:t>
      </w:r>
    </w:p>
    <w:p w:rsidR="009158AE" w:rsidRPr="009158AE" w:rsidRDefault="009158AE" w:rsidP="009158A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р.п. двух, трёх, четырёх</w:t>
      </w:r>
    </w:p>
    <w:p w:rsidR="009158AE" w:rsidRPr="009158AE" w:rsidRDefault="009158AE" w:rsidP="009158A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д.п. двум, трём, четырём</w:t>
      </w:r>
    </w:p>
    <w:p w:rsidR="009158AE" w:rsidRPr="009158AE" w:rsidRDefault="009158AE" w:rsidP="009158A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т.п. двумя, тремя, четырьмя</w:t>
      </w:r>
    </w:p>
    <w:p w:rsidR="009158AE" w:rsidRPr="009158AE" w:rsidRDefault="009158AE" w:rsidP="009158AE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п.п. о двух, о трёх, о четырёх</w:t>
      </w:r>
    </w:p>
    <w:p w:rsidR="009158AE" w:rsidRPr="009158AE" w:rsidRDefault="009158AE" w:rsidP="00562906">
      <w:pPr>
        <w:numPr>
          <w:ilvl w:val="0"/>
          <w:numId w:val="8"/>
        </w:numPr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5,6,7,8,9,10,11,12,13,14,15,16,17,18,19,20,:</w:t>
      </w:r>
    </w:p>
    <w:p w:rsidR="009158AE" w:rsidRPr="009158AE" w:rsidRDefault="009158AE" w:rsidP="009158AE">
      <w:pPr>
        <w:spacing w:after="0"/>
        <w:ind w:left="1774" w:firstLine="35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>и.п. п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я́</w:t>
      </w:r>
      <w:r w:rsidRPr="009158AE">
        <w:rPr>
          <w:rFonts w:ascii="Times New Roman" w:hAnsi="Times New Roman" w:cs="Times New Roman"/>
          <w:sz w:val="24"/>
          <w:szCs w:val="24"/>
        </w:rPr>
        <w:t xml:space="preserve">ть 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трúдцать – шестнáдцать </w:t>
      </w:r>
    </w:p>
    <w:p w:rsidR="009158AE" w:rsidRPr="009158AE" w:rsidRDefault="009158AE" w:rsidP="009158AE">
      <w:pPr>
        <w:spacing w:after="0"/>
        <w:ind w:left="1424"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в.п. п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я́</w:t>
      </w:r>
      <w:r w:rsidRPr="009158AE">
        <w:rPr>
          <w:rFonts w:ascii="Times New Roman" w:hAnsi="Times New Roman" w:cs="Times New Roman"/>
          <w:sz w:val="24"/>
          <w:szCs w:val="24"/>
        </w:rPr>
        <w:t xml:space="preserve">ть 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трúдцать – шестнáдцать</w:t>
      </w:r>
    </w:p>
    <w:p w:rsidR="009158AE" w:rsidRPr="009158AE" w:rsidRDefault="009158AE" w:rsidP="009158AE">
      <w:pPr>
        <w:spacing w:after="0"/>
        <w:ind w:left="1774" w:firstLine="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р.п. пятú – тридцатú – шестнáдцати</w:t>
      </w:r>
    </w:p>
    <w:p w:rsidR="009158AE" w:rsidRPr="009158AE" w:rsidRDefault="009158AE" w:rsidP="009158AE">
      <w:pPr>
        <w:spacing w:after="0"/>
        <w:ind w:left="1424"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д.п. пятú – тридцатú – шестнáдцати</w:t>
      </w:r>
    </w:p>
    <w:p w:rsidR="009158AE" w:rsidRPr="009158AE" w:rsidRDefault="009158AE" w:rsidP="009158AE">
      <w:pPr>
        <w:spacing w:after="0"/>
        <w:ind w:left="1774" w:firstLine="35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т.п.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ю́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– тридцатú – шестнáдцати</w:t>
      </w:r>
    </w:p>
    <w:p w:rsidR="009158AE" w:rsidRPr="009158AE" w:rsidRDefault="009158AE" w:rsidP="009158AE">
      <w:pPr>
        <w:spacing w:after="0"/>
        <w:ind w:left="1424" w:firstLine="7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п.п.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о пятú – о тридцатú – о шестнáдцати</w:t>
      </w:r>
    </w:p>
    <w:p w:rsidR="009158AE" w:rsidRPr="009158AE" w:rsidRDefault="009158AE" w:rsidP="00915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132B" w:rsidRDefault="009158AE" w:rsidP="003013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40,90 ve 100</w:t>
      </w:r>
      <w:r w:rsidRPr="003013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58AE" w:rsidRPr="0030132B" w:rsidRDefault="009158AE" w:rsidP="0030132B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32B">
        <w:rPr>
          <w:rFonts w:ascii="Times New Roman" w:hAnsi="Times New Roman" w:cs="Times New Roman"/>
          <w:sz w:val="24"/>
          <w:szCs w:val="24"/>
        </w:rPr>
        <w:t>сорока, девяноста, ста.</w:t>
      </w:r>
    </w:p>
    <w:p w:rsidR="009158AE" w:rsidRPr="009158AE" w:rsidRDefault="009158AE" w:rsidP="005629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  <w:lang w:val="en-US"/>
        </w:rPr>
        <w:t xml:space="preserve">50,60,70,80 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и.п. пятьдес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я́</w:t>
      </w:r>
      <w:r w:rsidRPr="009158AE">
        <w:rPr>
          <w:rFonts w:ascii="Times New Roman" w:hAnsi="Times New Roman" w:cs="Times New Roman"/>
          <w:sz w:val="24"/>
          <w:szCs w:val="24"/>
        </w:rPr>
        <w:t>т – шестьдес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я́</w:t>
      </w:r>
      <w:r w:rsidRPr="009158AE">
        <w:rPr>
          <w:rFonts w:ascii="Times New Roman" w:hAnsi="Times New Roman" w:cs="Times New Roman"/>
          <w:sz w:val="24"/>
          <w:szCs w:val="24"/>
        </w:rPr>
        <w:t>т – семьдес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я́</w:t>
      </w:r>
      <w:r w:rsidRPr="009158AE">
        <w:rPr>
          <w:rFonts w:ascii="Times New Roman" w:hAnsi="Times New Roman" w:cs="Times New Roman"/>
          <w:sz w:val="24"/>
          <w:szCs w:val="24"/>
        </w:rPr>
        <w:t>т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в.п. пятьдес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я́</w:t>
      </w:r>
      <w:r w:rsidRPr="009158AE">
        <w:rPr>
          <w:rFonts w:ascii="Times New Roman" w:hAnsi="Times New Roman" w:cs="Times New Roman"/>
          <w:sz w:val="24"/>
          <w:szCs w:val="24"/>
        </w:rPr>
        <w:t>т – шестьдес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я́</w:t>
      </w:r>
      <w:r w:rsidRPr="009158AE">
        <w:rPr>
          <w:rFonts w:ascii="Times New Roman" w:hAnsi="Times New Roman" w:cs="Times New Roman"/>
          <w:sz w:val="24"/>
          <w:szCs w:val="24"/>
        </w:rPr>
        <w:t>т – семьдес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я́</w:t>
      </w:r>
      <w:r w:rsidRPr="009158AE">
        <w:rPr>
          <w:rFonts w:ascii="Times New Roman" w:hAnsi="Times New Roman" w:cs="Times New Roman"/>
          <w:sz w:val="24"/>
          <w:szCs w:val="24"/>
        </w:rPr>
        <w:t>т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р.п. пятúдесяти – шестúдесяти – семúдес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</w:t>
      </w:r>
      <w:r w:rsidRPr="009158AE">
        <w:rPr>
          <w:rFonts w:ascii="Times New Roman" w:hAnsi="Times New Roman" w:cs="Times New Roman"/>
          <w:sz w:val="24"/>
          <w:szCs w:val="24"/>
        </w:rPr>
        <w:t>ти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д.п. пятúдесяти – шестúдесяти– семúдес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</w:t>
      </w:r>
      <w:r w:rsidRPr="009158AE">
        <w:rPr>
          <w:rFonts w:ascii="Times New Roman" w:hAnsi="Times New Roman" w:cs="Times New Roman"/>
          <w:sz w:val="24"/>
          <w:szCs w:val="24"/>
        </w:rPr>
        <w:t>ти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>т.п. пять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ю́</w:t>
      </w:r>
      <w:r w:rsidRPr="009158AE">
        <w:rPr>
          <w:rFonts w:ascii="Times New Roman" w:hAnsi="Times New Roman" w:cs="Times New Roman"/>
          <w:sz w:val="24"/>
          <w:szCs w:val="24"/>
        </w:rPr>
        <w:t>десятью – шесть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ю́</w:t>
      </w:r>
      <w:r w:rsidRPr="009158AE">
        <w:rPr>
          <w:rFonts w:ascii="Times New Roman" w:hAnsi="Times New Roman" w:cs="Times New Roman"/>
          <w:sz w:val="24"/>
          <w:szCs w:val="24"/>
        </w:rPr>
        <w:t>десять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ю</w:t>
      </w:r>
      <w:r w:rsidRPr="009158AE">
        <w:rPr>
          <w:rFonts w:ascii="Times New Roman" w:hAnsi="Times New Roman" w:cs="Times New Roman"/>
          <w:sz w:val="24"/>
          <w:szCs w:val="24"/>
        </w:rPr>
        <w:t xml:space="preserve"> – семь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ю́</w:t>
      </w:r>
      <w:r w:rsidRPr="009158AE">
        <w:rPr>
          <w:rFonts w:ascii="Times New Roman" w:hAnsi="Times New Roman" w:cs="Times New Roman"/>
          <w:sz w:val="24"/>
          <w:szCs w:val="24"/>
        </w:rPr>
        <w:t>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</w:t>
      </w:r>
      <w:r w:rsidRPr="009158AE">
        <w:rPr>
          <w:rFonts w:ascii="Times New Roman" w:hAnsi="Times New Roman" w:cs="Times New Roman"/>
          <w:sz w:val="24"/>
          <w:szCs w:val="24"/>
        </w:rPr>
        <w:t>т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ю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п.п. о пятúдесяти – о шестúдесять – о семú</w:t>
      </w:r>
      <w:r w:rsidRPr="009158AE">
        <w:rPr>
          <w:rFonts w:ascii="Times New Roman" w:hAnsi="Times New Roman" w:cs="Times New Roman"/>
          <w:sz w:val="24"/>
          <w:szCs w:val="24"/>
        </w:rPr>
        <w:t>дес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я</w:t>
      </w:r>
      <w:r w:rsidRPr="009158AE">
        <w:rPr>
          <w:rFonts w:ascii="Times New Roman" w:hAnsi="Times New Roman" w:cs="Times New Roman"/>
          <w:sz w:val="24"/>
          <w:szCs w:val="24"/>
        </w:rPr>
        <w:t>т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58AE" w:rsidRPr="009158AE" w:rsidRDefault="009158AE" w:rsidP="005629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200,300,400,500,600,700,800,900</w:t>
      </w:r>
      <w:r w:rsidRPr="00915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и.п.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двéсти</w:t>
      </w:r>
      <w:r w:rsidRPr="009158AE">
        <w:rPr>
          <w:rFonts w:ascii="Times New Roman" w:hAnsi="Times New Roman" w:cs="Times New Roman"/>
          <w:sz w:val="24"/>
          <w:szCs w:val="24"/>
        </w:rPr>
        <w:t xml:space="preserve"> 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трúста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чет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реста – пятьсóт – девятьсóт 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в.п. 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двéсти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трúста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чет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реста – пятьсóт – девятьсóт 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>р.п.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 двухсóт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трёхсóт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четырёхсóт – пятисóт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– девятисóт 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д.п.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двумстáм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трёмстáм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четырёмстáм – пятистáм - девятистáм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т.п.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двумястáми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трёмястáми </w:t>
      </w:r>
      <w:r w:rsidRPr="009158AE">
        <w:rPr>
          <w:rFonts w:ascii="Times New Roman" w:hAnsi="Times New Roman" w:cs="Times New Roman"/>
          <w:sz w:val="24"/>
          <w:szCs w:val="24"/>
        </w:rPr>
        <w:t>–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четыремястáми – пятьюстáми – девятьюстáми </w:t>
      </w:r>
      <w:r w:rsidRPr="0091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п.п. о двухстáх – о трёхстáх – о четырёхстáх – о пятистáх – о девятистáх 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58AE" w:rsidRPr="009158AE" w:rsidRDefault="0030132B" w:rsidP="005629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Собирательные числительные</w:t>
      </w:r>
      <w:r w:rsidR="009158AE" w:rsidRPr="009158A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158AE" w:rsidRPr="009158AE" w:rsidRDefault="009158AE" w:rsidP="00915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и.п. 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двóе </w:t>
      </w:r>
      <w:r w:rsidRPr="009158AE">
        <w:rPr>
          <w:rFonts w:ascii="Times New Roman" w:hAnsi="Times New Roman" w:cs="Times New Roman"/>
          <w:sz w:val="24"/>
          <w:szCs w:val="24"/>
        </w:rPr>
        <w:t>–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трóе</w:t>
      </w:r>
      <w:r w:rsidRPr="009158AE">
        <w:rPr>
          <w:rFonts w:ascii="Times New Roman" w:hAnsi="Times New Roman" w:cs="Times New Roman"/>
          <w:sz w:val="24"/>
          <w:szCs w:val="24"/>
        </w:rPr>
        <w:t xml:space="preserve"> –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чéтверо, сéмеро - дéвятеро</w:t>
      </w:r>
      <w:r w:rsidRPr="0091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в.п.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двóе (двоúх)</w:t>
      </w:r>
      <w:r w:rsidRPr="009158AE">
        <w:rPr>
          <w:rFonts w:ascii="Times New Roman" w:hAnsi="Times New Roman" w:cs="Times New Roman"/>
          <w:sz w:val="24"/>
          <w:szCs w:val="24"/>
        </w:rPr>
        <w:t xml:space="preserve"> 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трóе (троúх)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чéтверо (четвер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х) – семеро (семерых), дéвятеро (девятер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х)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р.п.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двоúх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троúх</w:t>
      </w:r>
      <w:r w:rsidRPr="009158AE">
        <w:rPr>
          <w:rFonts w:ascii="Times New Roman" w:hAnsi="Times New Roman" w:cs="Times New Roman"/>
          <w:sz w:val="24"/>
          <w:szCs w:val="24"/>
        </w:rPr>
        <w:t xml:space="preserve"> 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четвер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х – семер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х – девятер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>д.п.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двоúм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троúм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четвер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м – семер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м - девятер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м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т.п. 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двоúми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троúми </w:t>
      </w:r>
      <w:r w:rsidRPr="009158AE">
        <w:rPr>
          <w:rFonts w:ascii="Times New Roman" w:hAnsi="Times New Roman" w:cs="Times New Roman"/>
          <w:sz w:val="24"/>
          <w:szCs w:val="24"/>
        </w:rPr>
        <w:t xml:space="preserve">–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четвер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ми – семер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ми - девятер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ми</w:t>
      </w:r>
    </w:p>
    <w:p w:rsidR="009158AE" w:rsidRPr="009158AE" w:rsidRDefault="009158AE" w:rsidP="009158AE">
      <w:pPr>
        <w:spacing w:after="0"/>
        <w:ind w:left="212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>п.п. о</w:t>
      </w:r>
      <w:r w:rsidRPr="009158AE">
        <w:rPr>
          <w:rFonts w:ascii="Times New Roman" w:hAnsi="Times New Roman" w:cs="Times New Roman"/>
          <w:sz w:val="24"/>
          <w:szCs w:val="24"/>
        </w:rPr>
        <w:t xml:space="preserve">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двоих – о троих – о четвер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х – о семер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х – о девятер</w:t>
      </w:r>
      <w:r w:rsidRPr="009158AE">
        <w:rPr>
          <w:rFonts w:ascii="Times New Roman" w:eastAsia="Times New Roman" w:hAnsi="Times New Roman" w:cs="Times New Roman"/>
          <w:sz w:val="24"/>
          <w:szCs w:val="24"/>
          <w:lang w:eastAsia="tr-TR"/>
        </w:rPr>
        <w:t>ы́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</w:p>
    <w:p w:rsidR="009158AE" w:rsidRPr="009158AE" w:rsidRDefault="009158AE" w:rsidP="00915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8AE" w:rsidRPr="009158AE" w:rsidRDefault="0030132B" w:rsidP="00562906">
      <w:pPr>
        <w:numPr>
          <w:ilvl w:val="0"/>
          <w:numId w:val="8"/>
        </w:numPr>
        <w:spacing w:after="0" w:line="240" w:lineRule="auto"/>
        <w:ind w:left="10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Сложные и составные количественные числительные</w:t>
      </w:r>
      <w:r w:rsidR="009158AE" w:rsidRPr="009158AE">
        <w:rPr>
          <w:rFonts w:ascii="Times New Roman" w:hAnsi="Times New Roman" w:cs="Times New Roman"/>
          <w:sz w:val="24"/>
          <w:szCs w:val="24"/>
        </w:rPr>
        <w:t>:</w:t>
      </w:r>
    </w:p>
    <w:p w:rsidR="009158AE" w:rsidRPr="009158AE" w:rsidRDefault="009158AE" w:rsidP="009158AE">
      <w:pPr>
        <w:tabs>
          <w:tab w:val="left" w:pos="3075"/>
        </w:tabs>
        <w:spacing w:after="0"/>
        <w:ind w:left="1774" w:firstLine="35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и.п.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триста шестьдесять четыре</w:t>
      </w:r>
    </w:p>
    <w:p w:rsidR="009158AE" w:rsidRPr="009158AE" w:rsidRDefault="009158AE" w:rsidP="009158AE">
      <w:pPr>
        <w:spacing w:after="0"/>
        <w:ind w:left="1424" w:firstLine="7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в.п.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триста шестьдесять четыре</w:t>
      </w:r>
    </w:p>
    <w:p w:rsidR="009158AE" w:rsidRPr="009158AE" w:rsidRDefault="009158AE" w:rsidP="009158AE">
      <w:pPr>
        <w:spacing w:after="0"/>
        <w:ind w:left="1774" w:firstLine="35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р.п.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трёхсот шестидесяти четырёх</w:t>
      </w:r>
    </w:p>
    <w:p w:rsidR="009158AE" w:rsidRPr="009158AE" w:rsidRDefault="009158AE" w:rsidP="009158AE">
      <w:pPr>
        <w:spacing w:after="0"/>
        <w:ind w:left="1424" w:firstLine="7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д.п.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трёмстам шестидесяти четырём</w:t>
      </w:r>
    </w:p>
    <w:p w:rsidR="009158AE" w:rsidRPr="009158AE" w:rsidRDefault="009158AE" w:rsidP="009158AE">
      <w:pPr>
        <w:spacing w:after="0"/>
        <w:ind w:left="1774" w:firstLine="35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т.п.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тремястами шестьюдесятью четырьмя </w:t>
      </w:r>
    </w:p>
    <w:p w:rsidR="009158AE" w:rsidRPr="009158AE" w:rsidRDefault="009158AE" w:rsidP="009158AE">
      <w:pPr>
        <w:spacing w:after="0"/>
        <w:ind w:left="1424" w:firstLine="7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п.п.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о трёхстах шестидесяти четырёх</w:t>
      </w:r>
    </w:p>
    <w:p w:rsidR="009158AE" w:rsidRPr="009158AE" w:rsidRDefault="009158AE" w:rsidP="00915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58AE" w:rsidRPr="009158AE" w:rsidRDefault="009158AE" w:rsidP="0056290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i/>
          <w:sz w:val="24"/>
          <w:szCs w:val="24"/>
        </w:rPr>
        <w:t>тысяча</w:t>
      </w:r>
      <w:r w:rsidRPr="009158AE">
        <w:rPr>
          <w:rFonts w:ascii="Times New Roman" w:hAnsi="Times New Roman" w:cs="Times New Roman"/>
          <w:sz w:val="24"/>
          <w:szCs w:val="24"/>
        </w:rPr>
        <w:t xml:space="preserve">: </w:t>
      </w:r>
      <w:r w:rsidRPr="009158AE">
        <w:rPr>
          <w:rFonts w:ascii="Times New Roman" w:hAnsi="Times New Roman" w:cs="Times New Roman"/>
          <w:i/>
          <w:sz w:val="24"/>
          <w:szCs w:val="24"/>
        </w:rPr>
        <w:t>тысячей</w:t>
      </w:r>
      <w:r w:rsidRPr="009158AE">
        <w:rPr>
          <w:rFonts w:ascii="Times New Roman" w:hAnsi="Times New Roman" w:cs="Times New Roman"/>
          <w:sz w:val="24"/>
          <w:szCs w:val="24"/>
        </w:rPr>
        <w:t xml:space="preserve"> ve </w:t>
      </w:r>
      <w:r w:rsidRPr="009158AE">
        <w:rPr>
          <w:rFonts w:ascii="Times New Roman" w:hAnsi="Times New Roman" w:cs="Times New Roman"/>
          <w:i/>
          <w:sz w:val="24"/>
          <w:szCs w:val="24"/>
        </w:rPr>
        <w:t>тысячью</w:t>
      </w:r>
      <w:r w:rsidRPr="0091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AE" w:rsidRPr="009158AE" w:rsidRDefault="0030132B" w:rsidP="00562906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Дробные</w:t>
      </w:r>
      <w:r w:rsidR="009158AE" w:rsidRPr="009158AE">
        <w:rPr>
          <w:rFonts w:ascii="Times New Roman" w:hAnsi="Times New Roman" w:cs="Times New Roman"/>
          <w:sz w:val="24"/>
          <w:szCs w:val="24"/>
        </w:rPr>
        <w:t>:</w:t>
      </w:r>
    </w:p>
    <w:p w:rsidR="009158AE" w:rsidRPr="009158AE" w:rsidRDefault="009158AE" w:rsidP="009158AE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и.п.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две трети – три четверти – четыре пятых – пять восьмых</w:t>
      </w:r>
    </w:p>
    <w:p w:rsidR="009158AE" w:rsidRPr="009158AE" w:rsidRDefault="009158AE" w:rsidP="00915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в.п.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две трети – три четверти – четыре пятых – пять восьмых</w:t>
      </w:r>
    </w:p>
    <w:p w:rsidR="009158AE" w:rsidRPr="009158AE" w:rsidRDefault="009158AE" w:rsidP="00915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р.п.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двух третей – трёх четвертей (четвертых) – четырёх пятых – пяти восьмых</w:t>
      </w:r>
    </w:p>
    <w:p w:rsidR="009158AE" w:rsidRPr="009158AE" w:rsidRDefault="009158AE" w:rsidP="009158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8AE">
        <w:rPr>
          <w:rFonts w:ascii="Times New Roman" w:hAnsi="Times New Roman" w:cs="Times New Roman"/>
          <w:sz w:val="24"/>
          <w:szCs w:val="24"/>
        </w:rPr>
        <w:t xml:space="preserve">д.п.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двум третям – трём</w:t>
      </w:r>
      <w:r w:rsidRPr="009158AE">
        <w:rPr>
          <w:rFonts w:ascii="Times New Roman" w:hAnsi="Times New Roman" w:cs="Times New Roman"/>
          <w:sz w:val="24"/>
          <w:szCs w:val="24"/>
        </w:rPr>
        <w:t xml:space="preserve">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четвертям (четвёртым) – четырём пятым – пяти восьмым</w:t>
      </w:r>
    </w:p>
    <w:p w:rsidR="009158AE" w:rsidRPr="009158AE" w:rsidRDefault="009158AE" w:rsidP="009158A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т.п.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двумя третями – тремя четверымя (четвертыми) – четырьмя пятыми – пятью восьмыми</w:t>
      </w:r>
    </w:p>
    <w:p w:rsidR="009158AE" w:rsidRPr="009158AE" w:rsidRDefault="009158AE" w:rsidP="00915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8AE">
        <w:rPr>
          <w:rFonts w:ascii="Times New Roman" w:hAnsi="Times New Roman" w:cs="Times New Roman"/>
          <w:sz w:val="24"/>
          <w:szCs w:val="24"/>
        </w:rPr>
        <w:t xml:space="preserve">п.п. </w:t>
      </w:r>
      <w:r w:rsidRPr="009158AE">
        <w:rPr>
          <w:rFonts w:ascii="Times New Roman" w:hAnsi="Times New Roman" w:cs="Times New Roman"/>
          <w:sz w:val="24"/>
          <w:szCs w:val="24"/>
          <w:lang w:val="ru-RU"/>
        </w:rPr>
        <w:t>о двух третях – о трёх четвертях (четвёртых) – о четырёх пятых – о пяти восьмых</w:t>
      </w:r>
    </w:p>
    <w:p w:rsidR="009158AE" w:rsidRPr="009158AE" w:rsidRDefault="009158AE" w:rsidP="009158AE">
      <w:pPr>
        <w:ind w:right="851"/>
        <w:jc w:val="both"/>
        <w:rPr>
          <w:rFonts w:ascii="REG" w:eastAsia="Times New Roman" w:hAnsi="REG" w:cs="Times New Roman"/>
          <w:sz w:val="23"/>
          <w:szCs w:val="23"/>
          <w:lang w:val="ru-RU" w:eastAsia="tr-TR"/>
        </w:rPr>
      </w:pPr>
    </w:p>
    <w:p w:rsidR="009158AE" w:rsidRPr="009158AE" w:rsidRDefault="009158AE" w:rsidP="009158AE">
      <w:pPr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9158AE" w:rsidRPr="009158AE" w:rsidRDefault="009158AE" w:rsidP="009158AE">
      <w:pPr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9158AE" w:rsidRPr="009158AE" w:rsidRDefault="009158AE" w:rsidP="009158AE">
      <w:pPr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9158AE" w:rsidRDefault="009158AE"/>
    <w:p w:rsidR="009158AE" w:rsidRDefault="009158AE"/>
    <w:sectPr w:rsidR="0091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38" w:rsidRDefault="00C54638" w:rsidP="009158AE">
      <w:pPr>
        <w:spacing w:after="0" w:line="240" w:lineRule="auto"/>
      </w:pPr>
      <w:r>
        <w:separator/>
      </w:r>
    </w:p>
  </w:endnote>
  <w:endnote w:type="continuationSeparator" w:id="0">
    <w:p w:rsidR="00C54638" w:rsidRDefault="00C54638" w:rsidP="0091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roximaNovaReg">
    <w:altName w:val="Times New Roman"/>
    <w:charset w:val="00"/>
    <w:family w:val="auto"/>
    <w:pitch w:val="default"/>
  </w:font>
  <w:font w:name="REG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38" w:rsidRDefault="00C54638" w:rsidP="009158AE">
      <w:pPr>
        <w:spacing w:after="0" w:line="240" w:lineRule="auto"/>
      </w:pPr>
      <w:r>
        <w:separator/>
      </w:r>
    </w:p>
  </w:footnote>
  <w:footnote w:type="continuationSeparator" w:id="0">
    <w:p w:rsidR="00C54638" w:rsidRDefault="00C54638" w:rsidP="0091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284E"/>
    <w:multiLevelType w:val="hybridMultilevel"/>
    <w:tmpl w:val="4B649DFA"/>
    <w:lvl w:ilvl="0" w:tplc="03C292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B22EEA"/>
    <w:multiLevelType w:val="hybridMultilevel"/>
    <w:tmpl w:val="390AB066"/>
    <w:lvl w:ilvl="0" w:tplc="DFB0EF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FC6"/>
    <w:multiLevelType w:val="hybridMultilevel"/>
    <w:tmpl w:val="6AF23E70"/>
    <w:lvl w:ilvl="0" w:tplc="D0D877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EB609D"/>
    <w:multiLevelType w:val="hybridMultilevel"/>
    <w:tmpl w:val="3D2ACADC"/>
    <w:lvl w:ilvl="0" w:tplc="286E73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2780C4D"/>
    <w:multiLevelType w:val="hybridMultilevel"/>
    <w:tmpl w:val="7026E0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872B3"/>
    <w:multiLevelType w:val="hybridMultilevel"/>
    <w:tmpl w:val="282A330C"/>
    <w:lvl w:ilvl="0" w:tplc="9A7E53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997259"/>
    <w:multiLevelType w:val="hybridMultilevel"/>
    <w:tmpl w:val="50702AC8"/>
    <w:lvl w:ilvl="0" w:tplc="DD7466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6A6742"/>
    <w:multiLevelType w:val="hybridMultilevel"/>
    <w:tmpl w:val="2870C482"/>
    <w:lvl w:ilvl="0" w:tplc="272416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470E4E"/>
    <w:multiLevelType w:val="hybridMultilevel"/>
    <w:tmpl w:val="F036F022"/>
    <w:lvl w:ilvl="0" w:tplc="03461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30"/>
    <w:rsid w:val="0030132B"/>
    <w:rsid w:val="0034752D"/>
    <w:rsid w:val="00353330"/>
    <w:rsid w:val="0036459E"/>
    <w:rsid w:val="005003F8"/>
    <w:rsid w:val="00562906"/>
    <w:rsid w:val="00655011"/>
    <w:rsid w:val="006D68FF"/>
    <w:rsid w:val="007730B6"/>
    <w:rsid w:val="00845DB2"/>
    <w:rsid w:val="008D2E21"/>
    <w:rsid w:val="009158AE"/>
    <w:rsid w:val="00A30CBF"/>
    <w:rsid w:val="00BA353E"/>
    <w:rsid w:val="00C5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0D11"/>
  <w15:chartTrackingRefBased/>
  <w15:docId w15:val="{88A94D66-B65C-45A4-84FB-54C9EE75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58A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158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58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15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9158AE"/>
  </w:style>
  <w:style w:type="character" w:customStyle="1" w:styleId="w">
    <w:name w:val="w"/>
    <w:basedOn w:val="VarsaylanParagrafYazTipi"/>
    <w:rsid w:val="009158AE"/>
  </w:style>
  <w:style w:type="character" w:styleId="Vurgu">
    <w:name w:val="Emphasis"/>
    <w:basedOn w:val="VarsaylanParagrafYazTipi"/>
    <w:uiPriority w:val="20"/>
    <w:qFormat/>
    <w:rsid w:val="009158AE"/>
    <w:rPr>
      <w:i/>
      <w:iCs/>
    </w:rPr>
  </w:style>
  <w:style w:type="character" w:styleId="Kpr">
    <w:name w:val="Hyperlink"/>
    <w:basedOn w:val="VarsaylanParagrafYazTipi"/>
    <w:uiPriority w:val="99"/>
    <w:unhideWhenUsed/>
    <w:rsid w:val="009158A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15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9158AE"/>
  </w:style>
  <w:style w:type="character" w:customStyle="1" w:styleId="hps">
    <w:name w:val="hps"/>
    <w:basedOn w:val="VarsaylanParagrafYazTipi"/>
    <w:rsid w:val="009158AE"/>
  </w:style>
  <w:style w:type="character" w:customStyle="1" w:styleId="ex1">
    <w:name w:val="ex1"/>
    <w:basedOn w:val="VarsaylanParagrafYazTipi"/>
    <w:rsid w:val="009158AE"/>
    <w:rPr>
      <w:b/>
      <w:bCs/>
      <w:color w:val="849DB4"/>
      <w:spacing w:val="30"/>
      <w:sz w:val="24"/>
      <w:szCs w:val="24"/>
    </w:rPr>
  </w:style>
  <w:style w:type="table" w:styleId="TabloKlavuzu">
    <w:name w:val="Table Grid"/>
    <w:basedOn w:val="NormalTablo"/>
    <w:uiPriority w:val="39"/>
    <w:rsid w:val="0091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158AE"/>
    <w:rPr>
      <w:color w:val="808080"/>
    </w:rPr>
  </w:style>
  <w:style w:type="character" w:customStyle="1" w:styleId="st1">
    <w:name w:val="st1"/>
    <w:basedOn w:val="VarsaylanParagrafYazTipi"/>
    <w:rsid w:val="009158AE"/>
  </w:style>
  <w:style w:type="character" w:styleId="Gl">
    <w:name w:val="Strong"/>
    <w:basedOn w:val="VarsaylanParagrafYazTipi"/>
    <w:uiPriority w:val="22"/>
    <w:qFormat/>
    <w:rsid w:val="009158AE"/>
    <w:rPr>
      <w:b/>
      <w:bCs/>
    </w:rPr>
  </w:style>
  <w:style w:type="character" w:customStyle="1" w:styleId="rub1">
    <w:name w:val="rub1"/>
    <w:basedOn w:val="VarsaylanParagrafYazTipi"/>
    <w:rsid w:val="009158AE"/>
    <w:rPr>
      <w:rFonts w:ascii="Arial" w:hAnsi="Arial" w:cs="Arial" w:hint="default"/>
      <w:color w:val="0077AA"/>
      <w:sz w:val="24"/>
      <w:szCs w:val="24"/>
    </w:rPr>
  </w:style>
  <w:style w:type="character" w:customStyle="1" w:styleId="rug1">
    <w:name w:val="rug1"/>
    <w:basedOn w:val="VarsaylanParagrafYazTipi"/>
    <w:rsid w:val="009158AE"/>
    <w:rPr>
      <w:rFonts w:ascii="Arial" w:hAnsi="Arial" w:cs="Arial" w:hint="default"/>
      <w:color w:val="0077A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пример"/>
    <w:basedOn w:val="VarsaylanParagrafYazTipi"/>
    <w:rsid w:val="009158AE"/>
    <w:rPr>
      <w:i/>
      <w:iCs/>
    </w:rPr>
  </w:style>
  <w:style w:type="character" w:customStyle="1" w:styleId="-">
    <w:name w:val="опред-е"/>
    <w:basedOn w:val="VarsaylanParagrafYazTipi"/>
    <w:rsid w:val="009158AE"/>
    <w:rPr>
      <w:b/>
      <w:bCs/>
    </w:rPr>
  </w:style>
  <w:style w:type="character" w:customStyle="1" w:styleId="a0">
    <w:name w:val="ударение"/>
    <w:basedOn w:val="VarsaylanParagrafYazTipi"/>
    <w:rsid w:val="009158AE"/>
    <w:rPr>
      <w:b/>
      <w:bCs/>
      <w:color w:val="E01449"/>
    </w:rPr>
  </w:style>
  <w:style w:type="character" w:customStyle="1" w:styleId="1">
    <w:name w:val="выделение1"/>
    <w:basedOn w:val="VarsaylanParagrafYazTipi"/>
    <w:rsid w:val="009158AE"/>
    <w:rPr>
      <w:b w:val="0"/>
      <w:bCs w:val="0"/>
      <w:color w:val="0000AA"/>
    </w:rPr>
  </w:style>
  <w:style w:type="character" w:customStyle="1" w:styleId="b-wrd-expl">
    <w:name w:val="b-wrd-expl"/>
    <w:basedOn w:val="VarsaylanParagrafYazTipi"/>
    <w:rsid w:val="009158AE"/>
  </w:style>
  <w:style w:type="character" w:customStyle="1" w:styleId="doc">
    <w:name w:val="doc"/>
    <w:basedOn w:val="VarsaylanParagrafYazTipi"/>
    <w:rsid w:val="009158AE"/>
  </w:style>
  <w:style w:type="table" w:customStyle="1" w:styleId="TabloKlavuzu1">
    <w:name w:val="Tablo Kılavuzu1"/>
    <w:basedOn w:val="NormalTablo"/>
    <w:next w:val="TabloKlavuzu"/>
    <w:uiPriority w:val="39"/>
    <w:rsid w:val="009158AE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9158AE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158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158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58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9158A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xample-block">
    <w:name w:val="example-block"/>
    <w:basedOn w:val="VarsaylanParagrafYazTipi"/>
    <w:rsid w:val="009158AE"/>
  </w:style>
  <w:style w:type="character" w:customStyle="1" w:styleId="example-select">
    <w:name w:val="example-select"/>
    <w:basedOn w:val="VarsaylanParagrafYazTipi"/>
    <w:rsid w:val="009158AE"/>
  </w:style>
  <w:style w:type="character" w:customStyle="1" w:styleId="example-fullblock">
    <w:name w:val="example-fullblock"/>
    <w:basedOn w:val="VarsaylanParagrafYazTipi"/>
    <w:rsid w:val="009158AE"/>
  </w:style>
  <w:style w:type="character" w:customStyle="1" w:styleId="hyph">
    <w:name w:val="hyph"/>
    <w:basedOn w:val="VarsaylanParagrafYazTipi"/>
    <w:rsid w:val="009158AE"/>
  </w:style>
  <w:style w:type="character" w:customStyle="1" w:styleId="litera1">
    <w:name w:val="litera1"/>
    <w:basedOn w:val="VarsaylanParagrafYazTipi"/>
    <w:rsid w:val="009158AE"/>
    <w:rPr>
      <w:b/>
      <w:bCs/>
      <w:i/>
      <w:iCs/>
      <w:color w:val="CC0033"/>
      <w:sz w:val="24"/>
      <w:szCs w:val="24"/>
    </w:rPr>
  </w:style>
  <w:style w:type="character" w:customStyle="1" w:styleId="number1">
    <w:name w:val="number1"/>
    <w:basedOn w:val="VarsaylanParagrafYazTipi"/>
    <w:rsid w:val="009158AE"/>
    <w:rPr>
      <w:b/>
      <w:bCs/>
      <w:sz w:val="29"/>
      <w:szCs w:val="29"/>
      <w:shd w:val="clear" w:color="auto" w:fill="BEDDE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1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158A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158AE"/>
    <w:rPr>
      <w:vertAlign w:val="superscript"/>
    </w:rPr>
  </w:style>
  <w:style w:type="character" w:customStyle="1" w:styleId="tbb121">
    <w:name w:val="tbb121"/>
    <w:basedOn w:val="VarsaylanParagrafYazTipi"/>
    <w:rsid w:val="009158AE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bln121">
    <w:name w:val="tbln121"/>
    <w:basedOn w:val="VarsaylanParagrafYazTipi"/>
    <w:rsid w:val="009158A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orphology">
    <w:name w:val="morphology"/>
    <w:basedOn w:val="VarsaylanParagrafYazTipi"/>
    <w:rsid w:val="009158AE"/>
  </w:style>
  <w:style w:type="character" w:customStyle="1" w:styleId="prefix2">
    <w:name w:val="prefix2"/>
    <w:basedOn w:val="VarsaylanParagrafYazTipi"/>
    <w:rsid w:val="009158AE"/>
  </w:style>
  <w:style w:type="character" w:customStyle="1" w:styleId="apple-converted-space">
    <w:name w:val="apple-converted-space"/>
    <w:basedOn w:val="VarsaylanParagrafYazTipi"/>
    <w:rsid w:val="009158AE"/>
  </w:style>
  <w:style w:type="character" w:customStyle="1" w:styleId="example-details">
    <w:name w:val="example-details"/>
    <w:basedOn w:val="VarsaylanParagrafYazTipi"/>
    <w:rsid w:val="009158AE"/>
  </w:style>
  <w:style w:type="character" w:customStyle="1" w:styleId="a6">
    <w:name w:val="a6"/>
    <w:basedOn w:val="VarsaylanParagrafYazTipi"/>
    <w:rsid w:val="009158AE"/>
  </w:style>
  <w:style w:type="character" w:customStyle="1" w:styleId="a1">
    <w:name w:val="a1"/>
    <w:basedOn w:val="VarsaylanParagrafYazTipi"/>
    <w:rsid w:val="009158AE"/>
  </w:style>
  <w:style w:type="character" w:styleId="AklamaBavurusu">
    <w:name w:val="annotation reference"/>
    <w:basedOn w:val="VarsaylanParagrafYazTipi"/>
    <w:uiPriority w:val="99"/>
    <w:semiHidden/>
    <w:unhideWhenUsed/>
    <w:rsid w:val="009158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58A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58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58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8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8AE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tgc">
    <w:name w:val="_tgc"/>
    <w:basedOn w:val="VarsaylanParagrafYazTipi"/>
    <w:rsid w:val="009158AE"/>
  </w:style>
  <w:style w:type="character" w:customStyle="1" w:styleId="stat-number">
    <w:name w:val="stat-number"/>
    <w:basedOn w:val="VarsaylanParagrafYazTipi"/>
    <w:rsid w:val="009158AE"/>
  </w:style>
  <w:style w:type="character" w:customStyle="1" w:styleId="stat-caption">
    <w:name w:val="stat-caption"/>
    <w:basedOn w:val="VarsaylanParagrafYazTipi"/>
    <w:rsid w:val="0091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7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66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0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2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2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6</cp:revision>
  <dcterms:created xsi:type="dcterms:W3CDTF">2017-11-12T13:03:00Z</dcterms:created>
  <dcterms:modified xsi:type="dcterms:W3CDTF">2018-01-27T19:38:00Z</dcterms:modified>
</cp:coreProperties>
</file>