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E36F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3400501</w:t>
            </w:r>
            <w:r w:rsidR="00334EFE">
              <w:rPr>
                <w:rFonts w:ascii="Calibri" w:hAnsi="Calibri" w:cs="Calibri"/>
                <w:sz w:val="18"/>
                <w:szCs w:val="18"/>
                <w:lang w:val="en-AU"/>
              </w:rPr>
              <w:t xml:space="preserve">5 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İ</w:t>
            </w:r>
            <w:r w:rsidR="00294AB3">
              <w:rPr>
                <w:rFonts w:ascii="Calibri" w:hAnsi="Calibri" w:cs="Calibri"/>
                <w:sz w:val="18"/>
                <w:szCs w:val="18"/>
                <w:lang w:val="en-AU"/>
              </w:rPr>
              <w:t>nsülin</w:t>
            </w:r>
            <w:proofErr w:type="spellEnd"/>
            <w:r w:rsidR="00294AB3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294AB3">
              <w:rPr>
                <w:rFonts w:ascii="Calibri" w:hAnsi="Calibri" w:cs="Calibri"/>
                <w:sz w:val="18"/>
                <w:szCs w:val="18"/>
                <w:lang w:val="en-AU"/>
              </w:rPr>
              <w:t>Rezistansı</w:t>
            </w:r>
            <w:proofErr w:type="spellEnd"/>
            <w:r w:rsidR="00294AB3">
              <w:rPr>
                <w:rFonts w:ascii="Calibri" w:hAnsi="Calibri" w:cs="Calibri"/>
                <w:sz w:val="18"/>
                <w:szCs w:val="18"/>
                <w:lang w:val="en-AU"/>
              </w:rPr>
              <w:t xml:space="preserve">, </w:t>
            </w:r>
            <w:proofErr w:type="spellStart"/>
            <w:r w:rsidR="00294AB3">
              <w:rPr>
                <w:rFonts w:ascii="Calibri" w:hAnsi="Calibri" w:cs="Calibri"/>
                <w:sz w:val="18"/>
                <w:szCs w:val="18"/>
                <w:lang w:val="en-AU"/>
              </w:rPr>
              <w:t>Diyabet</w:t>
            </w:r>
            <w:proofErr w:type="spellEnd"/>
            <w:r w:rsidR="00294AB3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294AB3"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 w:rsidR="00294AB3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294AB3">
              <w:rPr>
                <w:rFonts w:ascii="Calibri" w:hAnsi="Calibri" w:cs="Calibri"/>
                <w:sz w:val="18"/>
                <w:szCs w:val="18"/>
                <w:lang w:val="en-AU"/>
              </w:rPr>
              <w:t>Kardiyovasküler</w:t>
            </w:r>
            <w:proofErr w:type="spellEnd"/>
            <w:r w:rsidR="00294AB3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294AB3">
              <w:rPr>
                <w:rFonts w:ascii="Calibri" w:hAnsi="Calibri" w:cs="Calibri"/>
                <w:sz w:val="18"/>
                <w:szCs w:val="18"/>
                <w:lang w:val="en-AU"/>
              </w:rPr>
              <w:t>Hastalıklar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34EFE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.Nuray</w:t>
            </w:r>
            <w:proofErr w:type="gramEnd"/>
            <w:r>
              <w:rPr>
                <w:szCs w:val="16"/>
              </w:rPr>
              <w:t xml:space="preserve"> 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34E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Tezsiz 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E36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294AB3">
              <w:rPr>
                <w:szCs w:val="16"/>
              </w:rPr>
              <w:t xml:space="preserve"> (AKTS:8</w:t>
            </w:r>
            <w:r w:rsidR="00334EFE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862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B40D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İnsülin</w:t>
            </w:r>
            <w:proofErr w:type="spellEnd"/>
            <w:r>
              <w:rPr>
                <w:szCs w:val="16"/>
              </w:rPr>
              <w:t xml:space="preserve"> rezistansı, </w:t>
            </w:r>
            <w:proofErr w:type="spellStart"/>
            <w:r>
              <w:rPr>
                <w:szCs w:val="16"/>
              </w:rPr>
              <w:t>obesite</w:t>
            </w:r>
            <w:proofErr w:type="spellEnd"/>
            <w:r>
              <w:rPr>
                <w:szCs w:val="16"/>
              </w:rPr>
              <w:t xml:space="preserve">, hipertansiyon ve diyabet arasındaki ilişki, </w:t>
            </w:r>
            <w:proofErr w:type="spellStart"/>
            <w:r>
              <w:rPr>
                <w:szCs w:val="16"/>
              </w:rPr>
              <w:t>metabolik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sendrom</w:t>
            </w:r>
            <w:proofErr w:type="gram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sitokinler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adipoz</w:t>
            </w:r>
            <w:proofErr w:type="spellEnd"/>
            <w:r>
              <w:rPr>
                <w:szCs w:val="16"/>
              </w:rPr>
              <w:t xml:space="preserve"> dokunun rolü, </w:t>
            </w:r>
            <w:proofErr w:type="spellStart"/>
            <w:r>
              <w:rPr>
                <w:szCs w:val="16"/>
              </w:rPr>
              <w:t>endotel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disfonksiyonu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oksidatif</w:t>
            </w:r>
            <w:proofErr w:type="spellEnd"/>
            <w:r>
              <w:rPr>
                <w:szCs w:val="16"/>
              </w:rPr>
              <w:t xml:space="preserve"> stres, RAAS ‘ </w:t>
            </w:r>
            <w:proofErr w:type="spellStart"/>
            <w:r>
              <w:rPr>
                <w:szCs w:val="16"/>
              </w:rPr>
              <w:t>ın</w:t>
            </w:r>
            <w:proofErr w:type="spellEnd"/>
            <w:r>
              <w:rPr>
                <w:szCs w:val="16"/>
              </w:rPr>
              <w:t xml:space="preserve"> önemi, </w:t>
            </w:r>
            <w:proofErr w:type="spellStart"/>
            <w:r>
              <w:rPr>
                <w:szCs w:val="16"/>
              </w:rPr>
              <w:t>insülin</w:t>
            </w:r>
            <w:proofErr w:type="spellEnd"/>
            <w:r>
              <w:rPr>
                <w:szCs w:val="16"/>
              </w:rPr>
              <w:t xml:space="preserve"> reseptör düzeyindeki mekanizmalar, </w:t>
            </w:r>
            <w:proofErr w:type="spellStart"/>
            <w:r>
              <w:rPr>
                <w:szCs w:val="16"/>
              </w:rPr>
              <w:t>insülin</w:t>
            </w:r>
            <w:proofErr w:type="spellEnd"/>
            <w:r>
              <w:rPr>
                <w:szCs w:val="16"/>
              </w:rPr>
              <w:t xml:space="preserve"> rezistansını kıran ilaçlar ve tedavi yaklaşımları, yeni literatürlerden sunumlar ve tartışmalar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B40DC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 xml:space="preserve">Öğrencinin  </w:t>
            </w:r>
            <w:proofErr w:type="spellStart"/>
            <w:r>
              <w:rPr>
                <w:szCs w:val="16"/>
              </w:rPr>
              <w:t>insülin</w:t>
            </w:r>
            <w:proofErr w:type="spellEnd"/>
            <w:proofErr w:type="gramEnd"/>
            <w:r>
              <w:rPr>
                <w:szCs w:val="16"/>
              </w:rPr>
              <w:t xml:space="preserve"> rezistansı, </w:t>
            </w:r>
            <w:proofErr w:type="spellStart"/>
            <w:r>
              <w:rPr>
                <w:szCs w:val="16"/>
              </w:rPr>
              <w:t>obesite</w:t>
            </w:r>
            <w:proofErr w:type="spellEnd"/>
            <w:r>
              <w:rPr>
                <w:szCs w:val="16"/>
              </w:rPr>
              <w:t xml:space="preserve">, hipertansiyon ve diyabet arasındaki ilişkiyi </w:t>
            </w:r>
            <w:proofErr w:type="spellStart"/>
            <w:r>
              <w:rPr>
                <w:szCs w:val="16"/>
              </w:rPr>
              <w:t>kardiyovasküler</w:t>
            </w:r>
            <w:proofErr w:type="spellEnd"/>
            <w:r>
              <w:rPr>
                <w:szCs w:val="16"/>
              </w:rPr>
              <w:t xml:space="preserve"> düzeydeki mekanizmaları ile kavraması ve </w:t>
            </w:r>
            <w:proofErr w:type="spellStart"/>
            <w:r>
              <w:rPr>
                <w:szCs w:val="16"/>
              </w:rPr>
              <w:t>insülin</w:t>
            </w:r>
            <w:proofErr w:type="spellEnd"/>
            <w:r>
              <w:rPr>
                <w:szCs w:val="16"/>
              </w:rPr>
              <w:t xml:space="preserve"> rezistansının önlenmesi ile tedavi yaklaşımlarını öğrenmesi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4E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  <w:r w:rsidR="00294AB3">
              <w:rPr>
                <w:szCs w:val="16"/>
              </w:rPr>
              <w:t xml:space="preserve">  (4s/</w:t>
            </w:r>
            <w:proofErr w:type="spellStart"/>
            <w:r w:rsidR="00294AB3">
              <w:rPr>
                <w:szCs w:val="16"/>
              </w:rPr>
              <w:t>hf</w:t>
            </w:r>
            <w:proofErr w:type="spellEnd"/>
            <w:r w:rsidR="00294AB3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4E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34EF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Ders </w:t>
            </w:r>
            <w:proofErr w:type="gramStart"/>
            <w:r>
              <w:rPr>
                <w:szCs w:val="16"/>
                <w:lang w:val="tr-TR"/>
              </w:rPr>
              <w:t>slaytlarında</w:t>
            </w:r>
            <w:proofErr w:type="gramEnd"/>
            <w:r>
              <w:rPr>
                <w:szCs w:val="16"/>
                <w:lang w:val="tr-TR"/>
              </w:rPr>
              <w:t xml:space="preserve"> yeni makaleler önerilmiştir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94A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(AKTS:8</w:t>
            </w:r>
            <w:r w:rsidR="00334EFE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E12C5">
      <w:bookmarkStart w:id="0" w:name="_GoBack"/>
      <w:bookmarkEnd w:id="0"/>
    </w:p>
    <w:sectPr w:rsidR="00EB0AE2" w:rsidSect="0064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A0B0A"/>
    <w:rsid w:val="001E12C5"/>
    <w:rsid w:val="00294AB3"/>
    <w:rsid w:val="002B120A"/>
    <w:rsid w:val="00332F04"/>
    <w:rsid w:val="00334B53"/>
    <w:rsid w:val="00334EFE"/>
    <w:rsid w:val="003E1EA2"/>
    <w:rsid w:val="0042374A"/>
    <w:rsid w:val="00647854"/>
    <w:rsid w:val="007B40DC"/>
    <w:rsid w:val="00832BE3"/>
    <w:rsid w:val="008E36F0"/>
    <w:rsid w:val="00BC32DD"/>
    <w:rsid w:val="00C86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5</cp:revision>
  <dcterms:created xsi:type="dcterms:W3CDTF">2018-03-27T17:45:00Z</dcterms:created>
  <dcterms:modified xsi:type="dcterms:W3CDTF">2018-03-27T18:59:00Z</dcterms:modified>
</cp:coreProperties>
</file>