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DE239D" w:rsidRPr="001A2552" w:rsidTr="008B41F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DE239D" w:rsidRPr="008F34B6" w:rsidRDefault="00DE239D" w:rsidP="00DE239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Santral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Sinir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Sistemi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İnfeksiyonları</w:t>
            </w:r>
            <w:proofErr w:type="spellEnd"/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Prof. Dr. Alpay AZAP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Teorik/uygulamalı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Merkezi sinir sistemini tutan </w:t>
            </w:r>
            <w:proofErr w:type="spellStart"/>
            <w:r>
              <w:rPr>
                <w:szCs w:val="16"/>
              </w:rPr>
              <w:t>infeksiyonlar</w:t>
            </w:r>
            <w:proofErr w:type="spellEnd"/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</w:t>
            </w:r>
            <w:proofErr w:type="spellStart"/>
            <w:r>
              <w:rPr>
                <w:szCs w:val="16"/>
              </w:rPr>
              <w:t>FAKültesi</w:t>
            </w:r>
            <w:proofErr w:type="spellEnd"/>
            <w:r>
              <w:rPr>
                <w:szCs w:val="16"/>
              </w:rPr>
              <w:t xml:space="preserve"> Dönem IV öğrencilerine menenjit, </w:t>
            </w:r>
            <w:proofErr w:type="spellStart"/>
            <w:r>
              <w:rPr>
                <w:szCs w:val="16"/>
              </w:rPr>
              <w:t>ensefalit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meningoensefalit</w:t>
            </w:r>
            <w:proofErr w:type="spellEnd"/>
            <w:r>
              <w:rPr>
                <w:szCs w:val="16"/>
              </w:rPr>
              <w:t xml:space="preserve"> ve beyin </w:t>
            </w:r>
            <w:proofErr w:type="spellStart"/>
            <w:r>
              <w:rPr>
                <w:szCs w:val="16"/>
              </w:rPr>
              <w:t>abselerinin</w:t>
            </w:r>
            <w:proofErr w:type="spellEnd"/>
            <w:r>
              <w:rPr>
                <w:szCs w:val="16"/>
              </w:rPr>
              <w:t xml:space="preserve"> klinik ve laboratuar bulgularının, tanı ve tedavilerinin aktarılması.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E239D" w:rsidRDefault="00DE239D" w:rsidP="00DE239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Bacterial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meningitis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Infectious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Dis</w:t>
            </w:r>
            <w:proofErr w:type="spellEnd"/>
            <w:r w:rsidRPr="00DE239D">
              <w:rPr>
                <w:szCs w:val="16"/>
                <w:lang w:val="tr-TR"/>
              </w:rPr>
              <w:t xml:space="preserve"> ; 2004</w:t>
            </w:r>
            <w:proofErr w:type="gramEnd"/>
            <w:r w:rsidRPr="00DE239D">
              <w:rPr>
                <w:szCs w:val="16"/>
                <w:lang w:val="tr-TR"/>
              </w:rPr>
              <w:t xml:space="preserve"> ; 39 : 1267 -128</w:t>
            </w:r>
            <w:r>
              <w:rPr>
                <w:szCs w:val="16"/>
                <w:lang w:val="tr-TR"/>
              </w:rPr>
              <w:t>4</w:t>
            </w:r>
          </w:p>
          <w:p w:rsidR="00DE239D" w:rsidRPr="001A2552" w:rsidRDefault="00DE239D" w:rsidP="00DE239D">
            <w:pPr>
              <w:pStyle w:val="Kaynakca"/>
              <w:rPr>
                <w:szCs w:val="16"/>
                <w:lang w:val="tr-TR"/>
              </w:rPr>
            </w:pPr>
            <w:r>
              <w:t xml:space="preserve">ESCMID Guidelines </w:t>
            </w:r>
            <w:proofErr w:type="spellStart"/>
            <w:r>
              <w:t>Clin</w:t>
            </w:r>
            <w:proofErr w:type="spellEnd"/>
            <w:r>
              <w:t xml:space="preserve"> </w:t>
            </w:r>
            <w:proofErr w:type="spellStart"/>
            <w:r>
              <w:t>Microbiol</w:t>
            </w:r>
            <w:proofErr w:type="spellEnd"/>
            <w:r>
              <w:t xml:space="preserve"> Infect 2016; 22: S37–S62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(Beyin omurilik sıvısının mikrobiyolojik incelemesi)</w:t>
            </w:r>
          </w:p>
        </w:tc>
      </w:tr>
      <w:tr w:rsidR="00DE239D" w:rsidRPr="001A2552" w:rsidTr="00832AEF">
        <w:trPr>
          <w:jc w:val="center"/>
        </w:trPr>
        <w:tc>
          <w:tcPr>
            <w:tcW w:w="2745" w:type="dxa"/>
            <w:vAlign w:val="center"/>
          </w:tcPr>
          <w:p w:rsidR="00DE239D" w:rsidRPr="001A2552" w:rsidRDefault="00DE239D" w:rsidP="00DE2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E239D" w:rsidRPr="001A2552" w:rsidRDefault="00DE239D" w:rsidP="00DE239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424D">
      <w:bookmarkStart w:id="0" w:name="_GoBack"/>
      <w:bookmarkEnd w:id="0"/>
    </w:p>
    <w:sectPr w:rsidR="00EB0AE2" w:rsidSect="001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84575"/>
    <w:rsid w:val="003C424D"/>
    <w:rsid w:val="00832BE3"/>
    <w:rsid w:val="00BC32DD"/>
    <w:rsid w:val="00DE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2018-03-27T15:06:00Z</dcterms:created>
  <dcterms:modified xsi:type="dcterms:W3CDTF">2018-03-27T15:06:00Z</dcterms:modified>
</cp:coreProperties>
</file>