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170"/>
        <w:tblOverlap w:val="never"/>
        <w:tblW w:w="10392" w:type="dxa"/>
        <w:tblInd w:w="0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1603"/>
      </w:tblGrid>
      <w:tr w:rsidR="009E3496" w:rsidRPr="006717AE" w:rsidTr="006717AE">
        <w:trPr>
          <w:trHeight w:val="950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9E3496" w:rsidRPr="006717AE" w:rsidRDefault="006717AE" w:rsidP="006717AE">
            <w:pPr>
              <w:spacing w:before="120" w:after="120" w:line="360" w:lineRule="auto"/>
              <w:ind w:left="0" w:right="0" w:hanging="6"/>
              <w:rPr>
                <w:rFonts w:ascii="Bookman Old Style" w:hAnsi="Bookman Old Style"/>
                <w:sz w:val="28"/>
              </w:rPr>
            </w:pPr>
            <w:r w:rsidRPr="006717AE">
              <w:rPr>
                <w:rFonts w:ascii="Bookman Old Style" w:eastAsia="Times New Roman" w:hAnsi="Bookman Old Style" w:cs="Times New Roman"/>
                <w:sz w:val="28"/>
              </w:rPr>
              <w:t>LETTERATURA VOLGARE DELL'ITALIA SUPERIORE; LA « COINÉ» SETTENTRIONALE</w:t>
            </w:r>
          </w:p>
          <w:p w:rsidR="009E3496" w:rsidRPr="006717AE" w:rsidRDefault="006717AE" w:rsidP="006717AE">
            <w:pPr>
              <w:spacing w:before="120" w:after="0" w:line="360" w:lineRule="auto"/>
              <w:ind w:left="284" w:right="0" w:hanging="142"/>
              <w:rPr>
                <w:rFonts w:ascii="Bookman Old Style" w:hAnsi="Bookman Old Style"/>
                <w:sz w:val="28"/>
              </w:rPr>
            </w:pPr>
            <w:proofErr w:type="spellStart"/>
            <w:proofErr w:type="gram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Press'a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poco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contemporaneam</w:t>
            </w:r>
            <w:r>
              <w:rPr>
                <w:rFonts w:ascii="Bookman Old Style" w:eastAsia="Times New Roman" w:hAnsi="Bookman Old Style" w:cs="Times New Roman"/>
                <w:sz w:val="28"/>
              </w:rPr>
              <w:t>ente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</w:rPr>
              <w:t xml:space="preserve"> in </w:t>
            </w:r>
            <w:proofErr w:type="spellStart"/>
            <w:r>
              <w:rPr>
                <w:rFonts w:ascii="Bookman Old Style" w:eastAsia="Times New Roman" w:hAnsi="Bookman Old Style" w:cs="Times New Roman"/>
                <w:sz w:val="28"/>
              </w:rPr>
              <w:t>vari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28"/>
              </w:rPr>
              <w:t>centri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28"/>
              </w:rPr>
              <w:t>dell'Italia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bookmarkStart w:id="0" w:name="_GoBack"/>
            <w:bookmarkEnd w:id="0"/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superiore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— a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Cremona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a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Lodi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a Verona, a Milano, a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Venezia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—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nel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secolo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XIII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appare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documentato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l'uso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dei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volgari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locali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</w:t>
            </w:r>
            <w:r w:rsidRPr="006717AE">
              <w:rPr>
                <w:rFonts w:ascii="Bookman Old Style" w:eastAsia="Times New Roman" w:hAnsi="Bookman Old Style" w:cs="Times New Roman"/>
                <w:sz w:val="28"/>
              </w:rPr>
              <w:t>on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intendimento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letterario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da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parte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chierici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e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laici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colti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giudici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e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notai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alcuni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dei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quali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sono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noti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come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scrittori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latini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e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che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tutti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ad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ogni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modo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sarebbero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stati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in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misura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servirsi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correntemente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dello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strumento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tradizionale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dell'espressi</w:t>
            </w:r>
            <w:r w:rsidRPr="006717AE">
              <w:rPr>
                <w:rFonts w:ascii="Bookman Old Style" w:eastAsia="Times New Roman" w:hAnsi="Bookman Old Style" w:cs="Times New Roman"/>
                <w:sz w:val="28"/>
              </w:rPr>
              <w:t>one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letteraria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del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latino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. </w:t>
            </w:r>
            <w:proofErr w:type="spellStart"/>
            <w:proofErr w:type="gram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>Inoltre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degli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scrittori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volgari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delll'ltalia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superiore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molti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se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non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tutti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possedevano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il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francese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e il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provenzale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cioè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le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lingue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volgari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già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consacrate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e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affinate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da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secolari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esperienze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letterarie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>.</w:t>
            </w:r>
          </w:p>
          <w:p w:rsidR="006717AE" w:rsidRPr="006717AE" w:rsidRDefault="006717AE" w:rsidP="006717AE">
            <w:pPr>
              <w:spacing w:before="120" w:line="360" w:lineRule="auto"/>
              <w:ind w:left="0" w:right="0"/>
              <w:rPr>
                <w:rFonts w:ascii="Bookman Old Style" w:hAnsi="Bookman Old Style"/>
                <w:sz w:val="28"/>
              </w:rPr>
            </w:pP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Questo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gram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grado</w:t>
            </w:r>
            <w:proofErr w:type="gram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abbastanza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el</w:t>
            </w:r>
            <w:r w:rsidRPr="006717AE">
              <w:rPr>
                <w:rFonts w:ascii="Bookman Old Style" w:eastAsia="Times New Roman" w:hAnsi="Bookman Old Style" w:cs="Times New Roman"/>
                <w:sz w:val="28"/>
              </w:rPr>
              <w:t>evato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varia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cultura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cui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sono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dotati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questi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antichi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scrittori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dell'Italia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settentrionale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determina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la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qualità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del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volgare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impiegato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che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non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è il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crudo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dialetto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la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lingua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comunemente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parlata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negli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usi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della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vita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pratica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—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nessuno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scrive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mai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come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parl</w:t>
            </w:r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a —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ma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un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dialetto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epurato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affinato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nobilitato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e,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piú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normalizzato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regolarizzato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sul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modello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e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per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la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suggestione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schemi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grammaticali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latini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o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francesi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o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pro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"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venzali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.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Questo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processo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affinamento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non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solo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investe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la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struttura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la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sintassi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del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di</w:t>
            </w:r>
            <w:r w:rsidRPr="006717AE">
              <w:rPr>
                <w:rFonts w:ascii="Bookman Old Style" w:eastAsia="Times New Roman" w:hAnsi="Bookman Old Style" w:cs="Times New Roman"/>
                <w:sz w:val="28"/>
              </w:rPr>
              <w:t>scorso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ma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riguarda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anche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la forma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delle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parole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che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appaiono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spesso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restaurate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restituite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in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certo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modo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a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forme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piú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vicine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alla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base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latina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.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Tratti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tipicamente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dialettali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persistono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e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sono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agevolmente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riconoscibili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: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ma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appunto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la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persistenza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qu</w:t>
            </w:r>
            <w:r w:rsidRPr="006717AE">
              <w:rPr>
                <w:rFonts w:ascii="Bookman Old Style" w:eastAsia="Times New Roman" w:hAnsi="Bookman Old Style" w:cs="Times New Roman"/>
                <w:sz w:val="28"/>
              </w:rPr>
              <w:t>ei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tratti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dialettali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consente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lastRenderedPageBreak/>
              <w:t>rilevare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tutti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gli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altri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casi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molto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copiosi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in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cui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in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conseguenza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del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processo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di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elaborazione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letteraria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quei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tratti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sono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abbandonati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ridotti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superati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.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Questa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tendenza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a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restituire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per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certi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aspetti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, le </w:t>
            </w:r>
            <w:proofErr w:type="spellStart"/>
            <w:proofErr w:type="gramStart"/>
            <w:r w:rsidRPr="006717AE">
              <w:rPr>
                <w:rFonts w:ascii="Bookman Old Style" w:eastAsia="Times New Roman" w:hAnsi="Bookman Old Style" w:cs="Times New Roman"/>
                <w:sz w:val="28"/>
              </w:rPr>
              <w:t>forme</w:t>
            </w:r>
            <w:proofErr w:type="spellEnd"/>
            <w:r w:rsidRPr="006717AE">
              <w:rPr>
                <w:rFonts w:ascii="Bookman Old Style" w:eastAsia="Times New Roman" w:hAnsi="Bookman Old Style" w:cs="Times New Roman"/>
                <w:sz w:val="28"/>
              </w:rPr>
              <w:t xml:space="preserve"> </w:t>
            </w:r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dialettali</w:t>
            </w:r>
            <w:proofErr w:type="spellEnd"/>
            <w:proofErr w:type="gramEnd"/>
            <w:r w:rsidRPr="006717AE">
              <w:rPr>
                <w:rFonts w:ascii="Bookman Old Style" w:hAnsi="Bookman Old Style"/>
                <w:sz w:val="28"/>
              </w:rPr>
              <w:t xml:space="preserve"> alla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base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latina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—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che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è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dunque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la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fonte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comune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tutte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le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varietà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dialettali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— fa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sí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che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i testi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dugenteschi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dell'Italia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superiore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pur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pertinenti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a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centri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linguistici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molto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diversi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appaiano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tutti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redatti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in una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lingua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abbastanza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uniforme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: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che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cioè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il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volgare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letterario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usato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da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scrittori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lombardi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non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appaia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molto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diverso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da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quello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usato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da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scrittori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veneti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(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per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quanto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nei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testi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veneti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e in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quelli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lombardi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noi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riconosciamo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tratti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peculiari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rispondenti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ai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modi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propri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delle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singole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parlate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locali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>).</w:t>
            </w:r>
          </w:p>
          <w:p w:rsidR="006717AE" w:rsidRPr="006717AE" w:rsidRDefault="006717AE" w:rsidP="006717AE">
            <w:pPr>
              <w:spacing w:before="120" w:line="360" w:lineRule="auto"/>
              <w:ind w:left="0" w:right="0" w:firstLine="298"/>
              <w:rPr>
                <w:rFonts w:ascii="Bookman Old Style" w:hAnsi="Bookman Old Style"/>
                <w:sz w:val="28"/>
              </w:rPr>
            </w:pPr>
            <w:proofErr w:type="spellStart"/>
            <w:r w:rsidRPr="006717AE">
              <w:rPr>
                <w:rFonts w:ascii="Bookman Old Style" w:hAnsi="Bookman Old Style"/>
                <w:sz w:val="28"/>
              </w:rPr>
              <w:t>Questa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abbastanza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notevole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uniformità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linguistica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dei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testi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dell'Italia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superiore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va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certo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posta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anche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in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rapporto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col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fatto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che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i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tratti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differenziali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tra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dialetti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veneti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e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dialetti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lombardi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erano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nel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secolo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XIII,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meno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netti e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numerosi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che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non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ora.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Ma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in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ogni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modo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molta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parte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bisogna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fare a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quel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processo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affinamento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e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epurazione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che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abbiamo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cercato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delineare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. E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ancora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bisogna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tenere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molto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conto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degli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intensi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scambi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culturali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che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dovevano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certo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aver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luogo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tra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i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vari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ambienti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letterari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delIltalia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superiore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scambi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che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«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resero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comuni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come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è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stato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scritto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—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modi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vita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e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lingua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Insomma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una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notevole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culturale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si è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realizzata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nell'Italia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superiore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del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secolo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XIII;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culturale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che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si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riflette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in una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certa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unità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della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lingua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proofErr w:type="gramStart"/>
            <w:r w:rsidRPr="006717AE">
              <w:rPr>
                <w:rFonts w:ascii="Bookman Old Style" w:hAnsi="Bookman Old Style"/>
                <w:sz w:val="28"/>
              </w:rPr>
              <w:t>Te:zraria</w:t>
            </w:r>
            <w:proofErr w:type="spellEnd"/>
            <w:proofErr w:type="gramEnd"/>
            <w:r w:rsidRPr="006717AE">
              <w:rPr>
                <w:rFonts w:ascii="Bookman Old Style" w:hAnsi="Bookman Old Style"/>
                <w:sz w:val="28"/>
              </w:rPr>
              <w:t xml:space="preserve">.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Attraverso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le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esperienze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e i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tentativi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degli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oscuri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scrit-r:ri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che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ora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indicheremo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si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sarebbe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probabilmente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arrivati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alla z-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zzzione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una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lingua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letteraria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dell'Italia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superiore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se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non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si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nel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secolo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lastRenderedPageBreak/>
              <w:t>successivo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,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imposta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a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tutta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l'Italia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la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lingua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letcreata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dai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grandi </w:t>
            </w:r>
            <w:proofErr w:type="spellStart"/>
            <w:r w:rsidRPr="006717AE">
              <w:rPr>
                <w:rFonts w:ascii="Bookman Old Style" w:hAnsi="Bookman Old Style"/>
                <w:sz w:val="28"/>
              </w:rPr>
              <w:t>fiorentini</w:t>
            </w:r>
            <w:proofErr w:type="spellEnd"/>
            <w:r w:rsidRPr="006717AE">
              <w:rPr>
                <w:rFonts w:ascii="Bookman Old Style" w:hAnsi="Bookman Old Style"/>
                <w:sz w:val="28"/>
              </w:rPr>
              <w:t xml:space="preserve"> del '300.</w:t>
            </w:r>
          </w:p>
          <w:p w:rsidR="009E3496" w:rsidRPr="006717AE" w:rsidRDefault="009E3496" w:rsidP="006717AE">
            <w:pPr>
              <w:spacing w:after="0" w:line="259" w:lineRule="auto"/>
              <w:ind w:left="0" w:right="0" w:firstLine="288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9E3496" w:rsidRPr="006717AE" w:rsidRDefault="009E3496" w:rsidP="006717AE">
            <w:pPr>
              <w:spacing w:after="0" w:line="259" w:lineRule="auto"/>
              <w:ind w:left="0" w:right="0" w:firstLine="715"/>
              <w:jc w:val="left"/>
              <w:rPr>
                <w:rFonts w:ascii="Bookman Old Style" w:hAnsi="Bookman Old Style"/>
                <w:sz w:val="28"/>
              </w:rPr>
            </w:pPr>
          </w:p>
        </w:tc>
      </w:tr>
    </w:tbl>
    <w:p w:rsidR="009E3496" w:rsidRPr="006717AE" w:rsidRDefault="006717AE" w:rsidP="006717AE">
      <w:pPr>
        <w:spacing w:after="0" w:line="259" w:lineRule="auto"/>
        <w:ind w:left="0" w:right="6745" w:firstLine="0"/>
        <w:jc w:val="left"/>
        <w:rPr>
          <w:rFonts w:ascii="Bookman Old Style" w:hAnsi="Bookman Old Style"/>
          <w:sz w:val="28"/>
        </w:rPr>
      </w:pPr>
      <w:r w:rsidRPr="006717AE">
        <w:rPr>
          <w:rFonts w:ascii="Bookman Old Style" w:hAnsi="Bookman Old Style"/>
          <w:sz w:val="28"/>
        </w:rPr>
        <w:lastRenderedPageBreak/>
        <w:br w:type="page"/>
      </w:r>
    </w:p>
    <w:p w:rsidR="009E3496" w:rsidRPr="006717AE" w:rsidRDefault="009E3496" w:rsidP="006717AE">
      <w:pPr>
        <w:ind w:left="0" w:right="216" w:firstLine="245"/>
        <w:rPr>
          <w:rFonts w:ascii="Bookman Old Style" w:hAnsi="Bookman Old Style"/>
          <w:sz w:val="28"/>
        </w:rPr>
      </w:pPr>
    </w:p>
    <w:sectPr w:rsidR="009E3496" w:rsidRPr="006717AE" w:rsidSect="006717AE">
      <w:pgSz w:w="11920" w:h="16840"/>
      <w:pgMar w:top="1701" w:right="1701" w:bottom="1701" w:left="1701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96"/>
    <w:rsid w:val="006717AE"/>
    <w:rsid w:val="009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E4DE"/>
  <w15:docId w15:val="{D3D7537F-FC33-4F31-B0CA-75FE2311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" w:line="244" w:lineRule="auto"/>
      <w:ind w:left="29" w:right="62" w:firstLine="81"/>
      <w:jc w:val="both"/>
    </w:pPr>
    <w:rPr>
      <w:rFonts w:ascii="Courier New" w:eastAsia="Courier New" w:hAnsi="Courier New" w:cs="Courier New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99EB668-55BC-4A46-93CF-99094365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cp:lastModifiedBy>Baris.Yucesan</cp:lastModifiedBy>
  <cp:revision>2</cp:revision>
  <dcterms:created xsi:type="dcterms:W3CDTF">2018-04-03T11:06:00Z</dcterms:created>
  <dcterms:modified xsi:type="dcterms:W3CDTF">2018-04-03T11:06:00Z</dcterms:modified>
</cp:coreProperties>
</file>