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CFE" w:rsidRDefault="00093CFE" w:rsidP="00162874">
      <w:pPr>
        <w:autoSpaceDE w:val="0"/>
        <w:autoSpaceDN w:val="0"/>
        <w:adjustRightInd w:val="0"/>
        <w:spacing w:after="0" w:line="240" w:lineRule="auto"/>
        <w:rPr>
          <w:rFonts w:ascii="Minion-Regular" w:hAnsi="Minion-Regular" w:cs="Minion-Regular"/>
          <w:color w:val="001B49"/>
          <w:sz w:val="20"/>
          <w:szCs w:val="20"/>
        </w:rPr>
      </w:pPr>
    </w:p>
    <w:p w:rsidR="00093CFE" w:rsidRPr="00093CFE" w:rsidRDefault="00093CFE" w:rsidP="00093CFE">
      <w:pPr>
        <w:pStyle w:val="AralkYok"/>
        <w:rPr>
          <w:rFonts w:ascii="Harlow Solid Italic" w:hAnsi="Harlow Solid Italic" w:cs="Arial"/>
          <w:b/>
          <w:sz w:val="24"/>
          <w:szCs w:val="24"/>
          <w:lang w:val="tr-TR"/>
        </w:rPr>
      </w:pPr>
      <w:r w:rsidRPr="00093CFE">
        <w:rPr>
          <w:rFonts w:ascii="Minion-Regular" w:hAnsi="Minion-Regular" w:cs="Minion-Regular"/>
          <w:b/>
          <w:color w:val="001B49"/>
          <w:sz w:val="20"/>
          <w:szCs w:val="20"/>
          <w:lang w:val="tr-TR"/>
        </w:rPr>
        <w:t>Açıklama:</w:t>
      </w:r>
      <w:r w:rsidRPr="00093CFE">
        <w:rPr>
          <w:rFonts w:ascii="Minion-Regular" w:hAnsi="Minion-Regular" w:cs="Minion-Regular"/>
          <w:color w:val="001B49"/>
          <w:sz w:val="20"/>
          <w:szCs w:val="20"/>
          <w:lang w:val="tr-TR"/>
        </w:rPr>
        <w:t xml:space="preserve"> Aşağıda yer alan soruları sayfa sınırlaması olmadan yanıtlayınız. Yanıtlarınızı okunaklı </w:t>
      </w:r>
      <w:r w:rsidR="00736605">
        <w:rPr>
          <w:rFonts w:ascii="Minion-Regular" w:hAnsi="Minion-Regular" w:cs="Minion-Regular"/>
          <w:color w:val="001B49"/>
          <w:sz w:val="20"/>
          <w:szCs w:val="20"/>
          <w:lang w:val="tr-TR"/>
        </w:rPr>
        <w:t xml:space="preserve">ve imla kurallarına özen göstererek </w:t>
      </w:r>
      <w:r w:rsidRPr="00093CFE">
        <w:rPr>
          <w:rFonts w:ascii="Minion-Regular" w:hAnsi="Minion-Regular" w:cs="Minion-Regular"/>
          <w:color w:val="001B49"/>
          <w:sz w:val="20"/>
          <w:szCs w:val="20"/>
          <w:lang w:val="tr-TR"/>
        </w:rPr>
        <w:t xml:space="preserve">yazınız. Sınav süresi </w:t>
      </w:r>
      <w:r w:rsidR="00736605">
        <w:rPr>
          <w:rFonts w:ascii="Minion-Regular" w:hAnsi="Minion-Regular" w:cs="Minion-Regular"/>
          <w:color w:val="001B49"/>
          <w:sz w:val="20"/>
          <w:szCs w:val="20"/>
          <w:lang w:val="tr-TR"/>
        </w:rPr>
        <w:t>75</w:t>
      </w:r>
      <w:r w:rsidRPr="00093CFE">
        <w:rPr>
          <w:rFonts w:ascii="Minion-Regular" w:hAnsi="Minion-Regular" w:cs="Minion-Regular"/>
          <w:color w:val="001B49"/>
          <w:sz w:val="20"/>
          <w:szCs w:val="20"/>
          <w:lang w:val="tr-TR"/>
        </w:rPr>
        <w:t xml:space="preserve"> dakikadır. Başarılar</w:t>
      </w:r>
      <w:r w:rsidR="00736605">
        <w:rPr>
          <w:rFonts w:ascii="Minion-Regular" w:hAnsi="Minion-Regular" w:cs="Minion-Regular"/>
          <w:color w:val="001B49"/>
          <w:sz w:val="20"/>
          <w:szCs w:val="20"/>
          <w:lang w:val="tr-TR"/>
        </w:rPr>
        <w:t xml:space="preserve"> dilerim</w:t>
      </w:r>
      <w:r w:rsidRPr="00093CFE">
        <w:rPr>
          <w:rFonts w:ascii="Minion-Regular" w:hAnsi="Minion-Regular" w:cs="Minion-Regular"/>
          <w:color w:val="001B49"/>
          <w:sz w:val="20"/>
          <w:szCs w:val="20"/>
          <w:lang w:val="tr-TR"/>
        </w:rPr>
        <w:t xml:space="preserve">. </w:t>
      </w:r>
      <w:r w:rsidRPr="00093CFE">
        <w:rPr>
          <w:rFonts w:ascii="Harlow Solid Italic" w:hAnsi="Harlow Solid Italic" w:cs="Arial"/>
          <w:b/>
          <w:sz w:val="24"/>
          <w:szCs w:val="24"/>
          <w:lang w:val="tr-TR"/>
        </w:rPr>
        <w:t>Onur Özsoy</w:t>
      </w:r>
    </w:p>
    <w:p w:rsidR="00093CFE" w:rsidRDefault="00093CFE" w:rsidP="00093CFE">
      <w:pPr>
        <w:pStyle w:val="ListeParagraf"/>
        <w:autoSpaceDE w:val="0"/>
        <w:autoSpaceDN w:val="0"/>
        <w:adjustRightInd w:val="0"/>
        <w:spacing w:after="0" w:line="240" w:lineRule="auto"/>
        <w:rPr>
          <w:rFonts w:ascii="Minion-Regular" w:hAnsi="Minion-Regular" w:cs="Minion-Regular"/>
          <w:color w:val="001B49"/>
          <w:sz w:val="20"/>
          <w:szCs w:val="20"/>
        </w:rPr>
      </w:pPr>
    </w:p>
    <w:p w:rsidR="00162874" w:rsidRPr="00183691"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183691">
        <w:rPr>
          <w:rFonts w:ascii="Minion-Regular" w:hAnsi="Minion-Regular" w:cs="Minion-Regular"/>
          <w:color w:val="001B49"/>
          <w:sz w:val="20"/>
          <w:szCs w:val="20"/>
        </w:rPr>
        <w:t xml:space="preserve">Dünya Sağlık Örgütü (WHO), uzak bir ülkede </w:t>
      </w:r>
      <w:proofErr w:type="spellStart"/>
      <w:r w:rsidRPr="00183691">
        <w:rPr>
          <w:rFonts w:ascii="Minion-Regular" w:hAnsi="Minion-Regular" w:cs="Minion-Regular"/>
          <w:color w:val="001B49"/>
          <w:sz w:val="20"/>
          <w:szCs w:val="20"/>
        </w:rPr>
        <w:t>şistozomiyaz</w:t>
      </w:r>
      <w:proofErr w:type="spellEnd"/>
      <w:r w:rsidRPr="00183691">
        <w:rPr>
          <w:rFonts w:ascii="Minion-Regular" w:hAnsi="Minion-Regular" w:cs="Minion-Regular"/>
          <w:color w:val="001B49"/>
          <w:sz w:val="20"/>
          <w:szCs w:val="20"/>
        </w:rPr>
        <w:t xml:space="preserve"> hastalığı ile mücadele etmek için bölgeye uzmanlardan oluş</w:t>
      </w:r>
      <w:r w:rsidR="00736605">
        <w:rPr>
          <w:rFonts w:ascii="Minion-Regular" w:hAnsi="Minion-Regular" w:cs="Minion-Regular"/>
          <w:color w:val="001B49"/>
          <w:sz w:val="20"/>
          <w:szCs w:val="20"/>
        </w:rPr>
        <w:t>an bir ekip göndermeyi planlamaktadır</w:t>
      </w:r>
      <w:r w:rsidRPr="00183691">
        <w:rPr>
          <w:rFonts w:ascii="Minion-Regular" w:hAnsi="Minion-Regular" w:cs="Minion-Regular"/>
          <w:color w:val="001B49"/>
          <w:sz w:val="20"/>
          <w:szCs w:val="20"/>
        </w:rPr>
        <w:t xml:space="preserve">. Daha </w:t>
      </w:r>
      <w:r w:rsidR="00736605">
        <w:rPr>
          <w:rFonts w:ascii="Minion-Regular" w:hAnsi="Minion-Regular" w:cs="Minion-Regular"/>
          <w:color w:val="001B49"/>
          <w:sz w:val="20"/>
          <w:szCs w:val="20"/>
        </w:rPr>
        <w:t>fazla sayıda uzmandan oluşan</w:t>
      </w:r>
      <w:r w:rsidRPr="00183691">
        <w:rPr>
          <w:rFonts w:ascii="Minion-Regular" w:hAnsi="Minion-Regular" w:cs="Minion-Regular"/>
          <w:color w:val="001B49"/>
          <w:sz w:val="20"/>
          <w:szCs w:val="20"/>
        </w:rPr>
        <w:t xml:space="preserve"> bir takım gönderilmesi halinde bu hastalıktan ölenlerin sayısında daha fazla azalma olacaktır. WHO aşağıdaki tah</w:t>
      </w:r>
      <w:r w:rsidR="00736605">
        <w:rPr>
          <w:rFonts w:ascii="Minion-Regular" w:hAnsi="Minion-Regular" w:cs="Minion-Regular"/>
          <w:color w:val="001B49"/>
          <w:sz w:val="20"/>
          <w:szCs w:val="20"/>
        </w:rPr>
        <w:t>m</w:t>
      </w:r>
      <w:r w:rsidRPr="00183691">
        <w:rPr>
          <w:rFonts w:ascii="Minion-Regular" w:hAnsi="Minion-Regular" w:cs="Minion-Regular"/>
          <w:color w:val="001B49"/>
          <w:sz w:val="20"/>
          <w:szCs w:val="20"/>
        </w:rPr>
        <w:t>inde bulunmaktadır:</w:t>
      </w:r>
    </w:p>
    <w:p w:rsidR="00162874" w:rsidRPr="00183691"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183691" w:rsidRDefault="00162874" w:rsidP="00162874">
      <w:pPr>
        <w:autoSpaceDE w:val="0"/>
        <w:autoSpaceDN w:val="0"/>
        <w:adjustRightInd w:val="0"/>
        <w:spacing w:after="0" w:line="240" w:lineRule="auto"/>
        <w:ind w:left="720"/>
        <w:rPr>
          <w:rFonts w:ascii="Minion-Regular" w:hAnsi="Minion-Regular" w:cs="Minion-Regular"/>
          <w:b/>
          <w:color w:val="001B49"/>
          <w:sz w:val="20"/>
          <w:szCs w:val="20"/>
          <w:u w:val="single"/>
        </w:rPr>
      </w:pPr>
      <w:r w:rsidRPr="00183691">
        <w:rPr>
          <w:rFonts w:ascii="Minion-Regular" w:hAnsi="Minion-Regular" w:cs="Minion-Regular"/>
          <w:b/>
          <w:color w:val="001B49"/>
          <w:sz w:val="20"/>
          <w:szCs w:val="20"/>
          <w:u w:val="single"/>
        </w:rPr>
        <w:t xml:space="preserve">Ekipte yer alacak üye sayısı             </w:t>
      </w:r>
      <w:r w:rsidRPr="00183691">
        <w:rPr>
          <w:rFonts w:ascii="Minion-Regular" w:hAnsi="Minion-Regular" w:cs="Minion-Regular"/>
          <w:b/>
          <w:color w:val="001B49"/>
          <w:sz w:val="20"/>
          <w:szCs w:val="20"/>
          <w:u w:val="single"/>
        </w:rPr>
        <w:tab/>
      </w:r>
      <w:proofErr w:type="spellStart"/>
      <w:r w:rsidRPr="00183691">
        <w:rPr>
          <w:rFonts w:ascii="Minion-Regular" w:hAnsi="Minion-Regular" w:cs="Minion-Regular"/>
          <w:b/>
          <w:color w:val="001B49"/>
          <w:sz w:val="20"/>
          <w:szCs w:val="20"/>
          <w:u w:val="single"/>
        </w:rPr>
        <w:t>Sayısı</w:t>
      </w:r>
      <w:proofErr w:type="spellEnd"/>
      <w:r w:rsidRPr="00183691">
        <w:rPr>
          <w:rFonts w:ascii="Minion-Regular" w:hAnsi="Minion-Regular" w:cs="Minion-Regular"/>
          <w:b/>
          <w:color w:val="001B49"/>
          <w:sz w:val="20"/>
          <w:szCs w:val="20"/>
          <w:u w:val="single"/>
        </w:rPr>
        <w:t xml:space="preserve"> Ölüm Sayısı</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0 (hiç kimse gönderilmediği zaman) </w:t>
      </w:r>
      <w:r w:rsidRPr="00183691">
        <w:rPr>
          <w:rFonts w:ascii="Minion-Regular" w:hAnsi="Minion-Regular" w:cs="Minion-Regular"/>
          <w:color w:val="001B49"/>
          <w:sz w:val="20"/>
          <w:szCs w:val="20"/>
        </w:rPr>
        <w:tab/>
        <w:t>1200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5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500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10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200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15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100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20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60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25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40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30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30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35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25</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40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22</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45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20</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Regular" w:hAnsi="Minion-Regular" w:cs="Minion-Regular"/>
          <w:color w:val="001B49"/>
          <w:sz w:val="20"/>
          <w:szCs w:val="20"/>
        </w:rPr>
        <w:t xml:space="preserve">50 </w:t>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r>
      <w:r w:rsidRPr="00183691">
        <w:rPr>
          <w:rFonts w:ascii="Minion-Regular" w:hAnsi="Minion-Regular" w:cs="Minion-Regular"/>
          <w:color w:val="001B49"/>
          <w:sz w:val="20"/>
          <w:szCs w:val="20"/>
        </w:rPr>
        <w:tab/>
        <w:t xml:space="preserve">    20</w:t>
      </w:r>
    </w:p>
    <w:p w:rsidR="00162874" w:rsidRPr="00183691" w:rsidRDefault="00162874" w:rsidP="00162874">
      <w:pPr>
        <w:autoSpaceDE w:val="0"/>
        <w:autoSpaceDN w:val="0"/>
        <w:adjustRightInd w:val="0"/>
        <w:spacing w:after="0" w:line="240" w:lineRule="auto"/>
        <w:rPr>
          <w:rFonts w:ascii="Minion-Bold" w:hAnsi="Minion-Bold" w:cs="Minion-Bold"/>
          <w:b/>
          <w:bCs/>
          <w:color w:val="001B49"/>
          <w:sz w:val="20"/>
          <w:szCs w:val="20"/>
        </w:rPr>
      </w:pP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Bold" w:hAnsi="Minion-Bold" w:cs="Minion-Bold"/>
          <w:b/>
          <w:bCs/>
          <w:color w:val="001B49"/>
          <w:sz w:val="20"/>
          <w:szCs w:val="20"/>
        </w:rPr>
        <w:t xml:space="preserve">a) </w:t>
      </w:r>
      <w:r w:rsidRPr="00183691">
        <w:rPr>
          <w:rFonts w:ascii="Minion-Regular" w:hAnsi="Minion-Regular" w:cs="Minion-Regular"/>
          <w:color w:val="001B49"/>
          <w:sz w:val="20"/>
          <w:szCs w:val="20"/>
        </w:rPr>
        <w:t xml:space="preserve">Gönderilen her bir takım üyesinin maliyeti 5.000 USD </w:t>
      </w:r>
      <w:proofErr w:type="spellStart"/>
      <w:proofErr w:type="gramStart"/>
      <w:r w:rsidRPr="00183691">
        <w:rPr>
          <w:rFonts w:ascii="Minion-Regular" w:hAnsi="Minion-Regular" w:cs="Minion-Regular"/>
          <w:color w:val="001B49"/>
          <w:sz w:val="20"/>
          <w:szCs w:val="20"/>
        </w:rPr>
        <w:t>dır</w:t>
      </w:r>
      <w:proofErr w:type="spellEnd"/>
      <w:proofErr w:type="gramEnd"/>
      <w:r w:rsidRPr="00183691">
        <w:rPr>
          <w:rFonts w:ascii="Minion-Regular" w:hAnsi="Minion-Regular" w:cs="Minion-Regular"/>
          <w:color w:val="001B49"/>
          <w:sz w:val="20"/>
          <w:szCs w:val="20"/>
        </w:rPr>
        <w:t xml:space="preserve">. Hayat kurtarmanın toplam, ortalama ve </w:t>
      </w:r>
      <w:proofErr w:type="gramStart"/>
      <w:r w:rsidRPr="00183691">
        <w:rPr>
          <w:rFonts w:ascii="Minion-Regular" w:hAnsi="Minion-Regular" w:cs="Minion-Regular"/>
          <w:color w:val="001B49"/>
          <w:sz w:val="20"/>
          <w:szCs w:val="20"/>
        </w:rPr>
        <w:t>marjinal maliyetini</w:t>
      </w:r>
      <w:proofErr w:type="gramEnd"/>
      <w:r w:rsidRPr="00183691">
        <w:rPr>
          <w:rFonts w:ascii="Minion-Regular" w:hAnsi="Minion-Regular" w:cs="Minion-Regular"/>
          <w:color w:val="001B49"/>
          <w:sz w:val="20"/>
          <w:szCs w:val="20"/>
        </w:rPr>
        <w:t xml:space="preserve"> hesaplayın ve bir grafikte gösterin. Bir hayatı kurtarmanın değeri 100.000 dolar ise, WHO'nun hastalıkla mücadele etmek için göndermesi gereken </w:t>
      </w:r>
      <w:proofErr w:type="gramStart"/>
      <w:r w:rsidRPr="00183691">
        <w:rPr>
          <w:rFonts w:ascii="Minion-Regular" w:hAnsi="Minion-Regular" w:cs="Minion-Regular"/>
          <w:color w:val="001B49"/>
          <w:sz w:val="20"/>
          <w:szCs w:val="20"/>
        </w:rPr>
        <w:t>optimum</w:t>
      </w:r>
      <w:proofErr w:type="gramEnd"/>
      <w:r w:rsidRPr="00183691">
        <w:rPr>
          <w:rFonts w:ascii="Minion-Regular" w:hAnsi="Minion-Regular" w:cs="Minion-Regular"/>
          <w:color w:val="001B49"/>
          <w:sz w:val="20"/>
          <w:szCs w:val="20"/>
        </w:rPr>
        <w:t xml:space="preserve"> kişi sayısı nedir? Bir hayatı kurtarmanın değeri 10.000 dolar</w:t>
      </w:r>
      <w:r>
        <w:rPr>
          <w:rFonts w:ascii="Minion-Regular" w:hAnsi="Minion-Regular" w:cs="Minion-Regular"/>
          <w:color w:val="001B49"/>
          <w:sz w:val="20"/>
          <w:szCs w:val="20"/>
        </w:rPr>
        <w:t xml:space="preserve"> </w:t>
      </w:r>
      <w:r w:rsidRPr="00183691">
        <w:rPr>
          <w:rFonts w:ascii="Minion-Regular" w:hAnsi="Minion-Regular" w:cs="Minion-Regular"/>
          <w:color w:val="001B49"/>
          <w:sz w:val="20"/>
          <w:szCs w:val="20"/>
        </w:rPr>
        <w:t xml:space="preserve">ise, gönderilmesi gereken </w:t>
      </w:r>
      <w:proofErr w:type="gramStart"/>
      <w:r w:rsidRPr="00183691">
        <w:rPr>
          <w:rFonts w:ascii="Minion-Regular" w:hAnsi="Minion-Regular" w:cs="Minion-Regular"/>
          <w:color w:val="001B49"/>
          <w:sz w:val="20"/>
          <w:szCs w:val="20"/>
        </w:rPr>
        <w:t>optimum</w:t>
      </w:r>
      <w:proofErr w:type="gramEnd"/>
      <w:r w:rsidRPr="00183691">
        <w:rPr>
          <w:rFonts w:ascii="Minion-Regular" w:hAnsi="Minion-Regular" w:cs="Minion-Regular"/>
          <w:color w:val="001B49"/>
          <w:sz w:val="20"/>
          <w:szCs w:val="20"/>
        </w:rPr>
        <w:t xml:space="preserve"> kişi sayısı nedir? Harcanan dolar başına kurtar</w:t>
      </w:r>
      <w:r w:rsidR="00736605">
        <w:rPr>
          <w:rFonts w:ascii="Minion-Regular" w:hAnsi="Minion-Regular" w:cs="Minion-Regular"/>
          <w:color w:val="001B49"/>
          <w:sz w:val="20"/>
          <w:szCs w:val="20"/>
        </w:rPr>
        <w:t>ılan en fazla hayat kaç kişidir</w:t>
      </w:r>
      <w:r w:rsidRPr="00183691">
        <w:rPr>
          <w:rFonts w:ascii="Minion-Regular" w:hAnsi="Minion-Regular" w:cs="Minion-Regular"/>
          <w:color w:val="001B49"/>
          <w:sz w:val="20"/>
          <w:szCs w:val="20"/>
        </w:rPr>
        <w:t>?</w:t>
      </w:r>
      <w:r w:rsidR="00736605">
        <w:rPr>
          <w:rFonts w:ascii="Minion-Regular" w:hAnsi="Minion-Regular" w:cs="Minion-Regular"/>
          <w:color w:val="001B49"/>
          <w:sz w:val="20"/>
          <w:szCs w:val="20"/>
        </w:rPr>
        <w:t xml:space="preserve"> Açıklayınız.</w:t>
      </w:r>
      <w:r w:rsidR="008D5C56">
        <w:rPr>
          <w:rFonts w:ascii="Minion-Regular" w:hAnsi="Minion-Regular" w:cs="Minion-Regular"/>
          <w:color w:val="001B49"/>
          <w:sz w:val="20"/>
          <w:szCs w:val="20"/>
        </w:rPr>
        <w:t xml:space="preserve"> (10 Puan).</w:t>
      </w:r>
    </w:p>
    <w:p w:rsidR="00162874" w:rsidRPr="00183691" w:rsidRDefault="00162874" w:rsidP="00162874">
      <w:pPr>
        <w:autoSpaceDE w:val="0"/>
        <w:autoSpaceDN w:val="0"/>
        <w:adjustRightInd w:val="0"/>
        <w:spacing w:after="0" w:line="240" w:lineRule="auto"/>
        <w:ind w:left="720"/>
        <w:rPr>
          <w:rFonts w:ascii="Minion-Bold" w:hAnsi="Minion-Bold" w:cs="Minion-Bold"/>
          <w:b/>
          <w:bCs/>
          <w:color w:val="001B49"/>
          <w:sz w:val="20"/>
          <w:szCs w:val="20"/>
        </w:rPr>
      </w:pP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83691">
        <w:rPr>
          <w:rFonts w:ascii="Minion-Bold" w:hAnsi="Minion-Bold" w:cs="Minion-Bold"/>
          <w:b/>
          <w:bCs/>
          <w:color w:val="001B49"/>
          <w:sz w:val="20"/>
          <w:szCs w:val="20"/>
        </w:rPr>
        <w:t xml:space="preserve">b) </w:t>
      </w:r>
      <w:r w:rsidRPr="00183691">
        <w:rPr>
          <w:rFonts w:ascii="Minion-Regular" w:hAnsi="Minion-Regular" w:cs="Minion-Regular"/>
          <w:color w:val="001B49"/>
          <w:sz w:val="20"/>
          <w:szCs w:val="20"/>
        </w:rPr>
        <w:t>Gönderilen her bir kişi, dünyanın herhangi bir yerindeki bir başka görevde bulunan ve bir hastalık ile mücadele eden bir ekipten gönderilecektir. Uzmanları bu yeni salgınla savaşmaya göndermek için uygun fırsat maliyeti ölçüsü nedir: ulaşım maliyeti olan 5.000 dolar mı, yoksa mevcut görevlerinden çekildikleri için hay</w:t>
      </w:r>
      <w:r w:rsidR="00736605">
        <w:rPr>
          <w:rFonts w:ascii="Minion-Regular" w:hAnsi="Minion-Regular" w:cs="Minion-Regular"/>
          <w:color w:val="001B49"/>
          <w:sz w:val="20"/>
          <w:szCs w:val="20"/>
        </w:rPr>
        <w:t>at kurtarma</w:t>
      </w:r>
      <w:r w:rsidRPr="00183691">
        <w:rPr>
          <w:rFonts w:ascii="Minion-Regular" w:hAnsi="Minion-Regular" w:cs="Minion-Regular"/>
          <w:color w:val="001B49"/>
          <w:sz w:val="20"/>
          <w:szCs w:val="20"/>
        </w:rPr>
        <w:t xml:space="preserve"> çabalarının azaltılması mı? Açıklayınız.</w:t>
      </w:r>
      <w:r w:rsidR="008D5C56">
        <w:rPr>
          <w:rFonts w:ascii="Minion-Regular" w:hAnsi="Minion-Regular" w:cs="Minion-Regular"/>
          <w:color w:val="001B49"/>
          <w:sz w:val="20"/>
          <w:szCs w:val="20"/>
        </w:rPr>
        <w:t xml:space="preserve"> (10 Puan).</w:t>
      </w:r>
    </w:p>
    <w:p w:rsidR="00162874" w:rsidRPr="00183691"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183691"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183691">
        <w:rPr>
          <w:rFonts w:ascii="Minion-Regular" w:hAnsi="Minion-Regular" w:cs="Minion-Regular"/>
          <w:color w:val="001B49"/>
          <w:sz w:val="20"/>
          <w:szCs w:val="20"/>
        </w:rPr>
        <w:t>Arz ve talep grafiğini kullanarak ve piy</w:t>
      </w:r>
      <w:r>
        <w:rPr>
          <w:rFonts w:ascii="Minion-Regular" w:hAnsi="Minion-Regular" w:cs="Minion-Regular"/>
          <w:color w:val="001B49"/>
          <w:sz w:val="20"/>
          <w:szCs w:val="20"/>
        </w:rPr>
        <w:t>a</w:t>
      </w:r>
      <w:r w:rsidRPr="00183691">
        <w:rPr>
          <w:rFonts w:ascii="Minion-Regular" w:hAnsi="Minion-Regular" w:cs="Minion-Regular"/>
          <w:color w:val="001B49"/>
          <w:sz w:val="20"/>
          <w:szCs w:val="20"/>
        </w:rPr>
        <w:t>sanın rekabetçi olduğunu varsayarak, aşağıdakilerin denge fiyatı ve miktarına olan etkisini grafik üzerinde gösterin ve açıklayın:</w:t>
      </w:r>
    </w:p>
    <w:p w:rsidR="00162874" w:rsidRPr="00183691"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a)</w:t>
      </w:r>
      <w:r w:rsidRPr="00183691">
        <w:rPr>
          <w:rFonts w:ascii="Minion-Regular" w:hAnsi="Minion-Regular" w:cs="Minion-Regular"/>
          <w:color w:val="001B49"/>
          <w:sz w:val="20"/>
          <w:szCs w:val="20"/>
        </w:rPr>
        <w:t xml:space="preserve"> Hastaneler, muayenehaneler ve kliniklerde kullanılan röntgenin maliyetini düşüren teknolojik bir değişiklik.</w:t>
      </w:r>
      <w:r w:rsidR="008D5C56">
        <w:rPr>
          <w:rFonts w:ascii="Minion-Regular" w:hAnsi="Minion-Regular" w:cs="Minion-Regular"/>
          <w:color w:val="001B49"/>
          <w:sz w:val="20"/>
          <w:szCs w:val="20"/>
        </w:rPr>
        <w:t xml:space="preserve"> (5 Puan).</w:t>
      </w:r>
    </w:p>
    <w:p w:rsidR="00162874" w:rsidRPr="00183691" w:rsidRDefault="00162874" w:rsidP="00736605">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b)</w:t>
      </w:r>
      <w:r w:rsidRPr="00183691">
        <w:rPr>
          <w:rFonts w:ascii="Minion-Regular" w:hAnsi="Minion-Regular" w:cs="Minion-Regular"/>
          <w:color w:val="001B49"/>
          <w:sz w:val="20"/>
          <w:szCs w:val="20"/>
        </w:rPr>
        <w:t xml:space="preserve"> Sağlık hizmetleri piyasasında yeni mezun olan doktor sayılarının artması.</w:t>
      </w:r>
      <w:r w:rsidR="008D5C56">
        <w:rPr>
          <w:rFonts w:ascii="Minion-Regular" w:hAnsi="Minion-Regular" w:cs="Minion-Regular"/>
          <w:color w:val="001B49"/>
          <w:sz w:val="20"/>
          <w:szCs w:val="20"/>
        </w:rPr>
        <w:t xml:space="preserve"> (5 Puan).</w:t>
      </w:r>
    </w:p>
    <w:p w:rsidR="00162874" w:rsidRDefault="00162874" w:rsidP="00162874">
      <w:pPr>
        <w:autoSpaceDE w:val="0"/>
        <w:autoSpaceDN w:val="0"/>
        <w:adjustRightInd w:val="0"/>
        <w:spacing w:after="0" w:line="240" w:lineRule="auto"/>
        <w:rPr>
          <w:rFonts w:ascii="SlimbachStd-Book" w:hAnsi="SlimbachStd-Book" w:cs="SlimbachStd-Book"/>
          <w:sz w:val="20"/>
          <w:szCs w:val="20"/>
        </w:rPr>
      </w:pPr>
    </w:p>
    <w:p w:rsidR="00162874" w:rsidRPr="001F6FD6"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1F6FD6">
        <w:rPr>
          <w:rFonts w:ascii="Minion-Regular" w:hAnsi="Minion-Regular" w:cs="Minion-Regular"/>
          <w:color w:val="001B49"/>
          <w:sz w:val="20"/>
          <w:szCs w:val="20"/>
        </w:rPr>
        <w:t>Neden sağlık hizmetleri piyasası, tipik bir tüketici (hasta) ve üretici (sağlık hizmetleri sağlayıcısı) ilişkisine göre düzenlenmemektedir?</w:t>
      </w:r>
      <w:r w:rsidR="008D5C56">
        <w:rPr>
          <w:rFonts w:ascii="Minion-Regular" w:hAnsi="Minion-Regular" w:cs="Minion-Regular"/>
          <w:color w:val="001B49"/>
          <w:sz w:val="20"/>
          <w:szCs w:val="20"/>
        </w:rPr>
        <w:t xml:space="preserve"> (5 Puan).</w:t>
      </w: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1F6FD6"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1F6FD6">
        <w:rPr>
          <w:rFonts w:ascii="Minion-Regular" w:hAnsi="Minion-Regular" w:cs="Minion-Regular"/>
          <w:color w:val="001B49"/>
          <w:sz w:val="20"/>
          <w:szCs w:val="20"/>
        </w:rPr>
        <w:t>Sağlık hizmetleri finansmanı kaynakları olarak sigorta primleri ile vergiler arasındaki temel farklar nelerdir?</w:t>
      </w:r>
      <w:r w:rsidR="00736605">
        <w:rPr>
          <w:rFonts w:ascii="Minion-Regular" w:hAnsi="Minion-Regular" w:cs="Minion-Regular"/>
          <w:color w:val="001B49"/>
          <w:sz w:val="20"/>
          <w:szCs w:val="20"/>
        </w:rPr>
        <w:t xml:space="preserve"> Açıklayınız.</w:t>
      </w:r>
      <w:r w:rsidR="008D5C56">
        <w:rPr>
          <w:rFonts w:ascii="Minion-Regular" w:hAnsi="Minion-Regular" w:cs="Minion-Regular"/>
          <w:color w:val="001B49"/>
          <w:sz w:val="20"/>
          <w:szCs w:val="20"/>
        </w:rPr>
        <w:t xml:space="preserve"> (5 Puan).</w:t>
      </w:r>
    </w:p>
    <w:p w:rsidR="00162874" w:rsidRPr="0010165F"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1F6FD6"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1F6FD6">
        <w:rPr>
          <w:rFonts w:ascii="Minion-Regular" w:hAnsi="Minion-Regular" w:cs="Minion-Regular"/>
          <w:color w:val="001B49"/>
          <w:sz w:val="20"/>
          <w:szCs w:val="20"/>
        </w:rPr>
        <w:t>Sağlık hizmeti sunucuları arasında geri ödeme yöntemi nasıl farklı olabilir? Geri ödeme yöntemi neden bir fark yaratabilir?</w:t>
      </w:r>
      <w:r w:rsidR="008D5C56">
        <w:rPr>
          <w:rFonts w:ascii="Minion-Regular" w:hAnsi="Minion-Regular" w:cs="Minion-Regular"/>
          <w:color w:val="001B49"/>
          <w:sz w:val="20"/>
          <w:szCs w:val="20"/>
        </w:rPr>
        <w:t xml:space="preserve"> (5 Puan).</w:t>
      </w: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8025CD"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8025CD">
        <w:rPr>
          <w:rFonts w:ascii="Minion-Regular" w:hAnsi="Minion-Regular" w:cs="Minion-Regular"/>
          <w:color w:val="001B49"/>
          <w:sz w:val="20"/>
          <w:szCs w:val="20"/>
        </w:rPr>
        <w:t xml:space="preserve">Mükemmel bir sağlık sistemi düzenleme </w:t>
      </w:r>
      <w:proofErr w:type="gramStart"/>
      <w:r w:rsidRPr="008025CD">
        <w:rPr>
          <w:rFonts w:ascii="Minion-Regular" w:hAnsi="Minion-Regular" w:cs="Minion-Regular"/>
          <w:color w:val="001B49"/>
          <w:sz w:val="20"/>
          <w:szCs w:val="20"/>
        </w:rPr>
        <w:t>imkanınız</w:t>
      </w:r>
      <w:proofErr w:type="gramEnd"/>
      <w:r w:rsidRPr="008025CD">
        <w:rPr>
          <w:rFonts w:ascii="Minion-Regular" w:hAnsi="Minion-Regular" w:cs="Minion-Regular"/>
          <w:color w:val="001B49"/>
          <w:sz w:val="20"/>
          <w:szCs w:val="20"/>
        </w:rPr>
        <w:t xml:space="preserve"> olduğunu varsayalım. Finansman yöntemini, geri ödeme planını, üretim şeklini ve hekim sevk </w:t>
      </w:r>
      <w:proofErr w:type="gramStart"/>
      <w:r w:rsidRPr="008025CD">
        <w:rPr>
          <w:rFonts w:ascii="Minion-Regular" w:hAnsi="Minion-Regular" w:cs="Minion-Regular"/>
          <w:color w:val="001B49"/>
          <w:sz w:val="20"/>
          <w:szCs w:val="20"/>
        </w:rPr>
        <w:t>prosedürünü</w:t>
      </w:r>
      <w:proofErr w:type="gramEnd"/>
      <w:r w:rsidRPr="008025CD">
        <w:rPr>
          <w:rFonts w:ascii="Minion-Regular" w:hAnsi="Minion-Regular" w:cs="Minion-Regular"/>
          <w:color w:val="001B49"/>
          <w:sz w:val="20"/>
          <w:szCs w:val="20"/>
        </w:rPr>
        <w:t xml:space="preserve"> nasıl düzenleyeceğinizi açıklayın</w:t>
      </w:r>
      <w:r w:rsidR="00736605">
        <w:rPr>
          <w:rFonts w:ascii="Minion-Regular" w:hAnsi="Minion-Regular" w:cs="Minion-Regular"/>
          <w:color w:val="001B49"/>
          <w:sz w:val="20"/>
          <w:szCs w:val="20"/>
        </w:rPr>
        <w:t>ız</w:t>
      </w:r>
      <w:r w:rsidRPr="008025CD">
        <w:rPr>
          <w:rFonts w:ascii="Minion-Regular" w:hAnsi="Minion-Regular" w:cs="Minion-Regular"/>
          <w:color w:val="001B49"/>
          <w:sz w:val="20"/>
          <w:szCs w:val="20"/>
        </w:rPr>
        <w:t>.</w:t>
      </w:r>
      <w:r w:rsidR="008D5C56">
        <w:rPr>
          <w:rFonts w:ascii="Minion-Regular" w:hAnsi="Minion-Regular" w:cs="Minion-Regular"/>
          <w:color w:val="001B49"/>
          <w:sz w:val="20"/>
          <w:szCs w:val="20"/>
        </w:rPr>
        <w:t xml:space="preserve"> (5 Puan).</w:t>
      </w: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8025CD"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8025CD">
        <w:rPr>
          <w:rFonts w:ascii="Minion-Regular" w:hAnsi="Minion-Regular" w:cs="Minion-Regular"/>
          <w:color w:val="001B49"/>
          <w:sz w:val="20"/>
          <w:szCs w:val="20"/>
        </w:rPr>
        <w:t xml:space="preserve">Aşağıdaki geri ödeme ve </w:t>
      </w:r>
      <w:r>
        <w:rPr>
          <w:rFonts w:ascii="Minion-Regular" w:hAnsi="Minion-Regular" w:cs="Minion-Regular"/>
          <w:color w:val="001B49"/>
          <w:sz w:val="20"/>
          <w:szCs w:val="20"/>
        </w:rPr>
        <w:t>hasta katkı payı ödeme</w:t>
      </w:r>
      <w:r w:rsidRPr="008025CD">
        <w:rPr>
          <w:rFonts w:ascii="Minion-Regular" w:hAnsi="Minion-Regular" w:cs="Minion-Regular"/>
          <w:color w:val="001B49"/>
          <w:sz w:val="20"/>
          <w:szCs w:val="20"/>
        </w:rPr>
        <w:t xml:space="preserve"> planlarından hangisi, yüksek maliyetli, düşük fayda içeren </w:t>
      </w:r>
      <w:r>
        <w:rPr>
          <w:rFonts w:ascii="Minion-Regular" w:hAnsi="Minion-Regular" w:cs="Minion-Regular"/>
          <w:color w:val="001B49"/>
          <w:sz w:val="20"/>
          <w:szCs w:val="20"/>
        </w:rPr>
        <w:t>sağlık hizmeti</w:t>
      </w:r>
      <w:r w:rsidRPr="008025CD">
        <w:rPr>
          <w:rFonts w:ascii="Minion-Regular" w:hAnsi="Minion-Regular" w:cs="Minion-Regular"/>
          <w:color w:val="001B49"/>
          <w:sz w:val="20"/>
          <w:szCs w:val="20"/>
        </w:rPr>
        <w:t xml:space="preserve"> üretilmesinin en büyük ve en düşük olasılığına sahip olacaktı</w:t>
      </w:r>
      <w:r>
        <w:rPr>
          <w:rFonts w:ascii="Minion-Regular" w:hAnsi="Minion-Regular" w:cs="Minion-Regular"/>
          <w:color w:val="001B49"/>
          <w:sz w:val="20"/>
          <w:szCs w:val="20"/>
        </w:rPr>
        <w:t>r</w:t>
      </w:r>
      <w:r w:rsidRPr="008025CD">
        <w:rPr>
          <w:rFonts w:ascii="Minion-Regular" w:hAnsi="Minion-Regular" w:cs="Minion-Regular"/>
          <w:color w:val="001B49"/>
          <w:sz w:val="20"/>
          <w:szCs w:val="20"/>
        </w:rPr>
        <w:t>?</w:t>
      </w:r>
      <w:r>
        <w:rPr>
          <w:rFonts w:ascii="Minion-Regular" w:hAnsi="Minion-Regular" w:cs="Minion-Regular"/>
          <w:color w:val="001B49"/>
          <w:sz w:val="20"/>
          <w:szCs w:val="20"/>
        </w:rPr>
        <w:t xml:space="preserve"> </w:t>
      </w:r>
      <w:r w:rsidRPr="008025CD">
        <w:rPr>
          <w:rFonts w:ascii="Minion-Regular" w:hAnsi="Minion-Regular" w:cs="Minion-Regular"/>
          <w:color w:val="001B49"/>
          <w:sz w:val="20"/>
          <w:szCs w:val="20"/>
        </w:rPr>
        <w:t>Yanıtlarınızı açıklayın.</w:t>
      </w:r>
      <w:r w:rsidR="008D5C56">
        <w:rPr>
          <w:rFonts w:ascii="Minion-Regular" w:hAnsi="Minion-Regular" w:cs="Minion-Regular"/>
          <w:color w:val="001B49"/>
          <w:sz w:val="20"/>
          <w:szCs w:val="20"/>
        </w:rPr>
        <w:t xml:space="preserve"> (20 Puan).</w:t>
      </w: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8025CD"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a)</w:t>
      </w:r>
      <w:r>
        <w:rPr>
          <w:rFonts w:ascii="Minion-Regular" w:hAnsi="Minion-Regular" w:cs="Minion-Regular"/>
          <w:color w:val="001B49"/>
          <w:sz w:val="20"/>
          <w:szCs w:val="20"/>
        </w:rPr>
        <w:t xml:space="preserve"> </w:t>
      </w:r>
      <w:r w:rsidRPr="008025CD">
        <w:rPr>
          <w:rFonts w:ascii="Minion-Regular" w:hAnsi="Minion-Regular" w:cs="Minion-Regular"/>
          <w:color w:val="001B49"/>
          <w:sz w:val="20"/>
          <w:szCs w:val="20"/>
        </w:rPr>
        <w:t>Hizmet bedeli</w:t>
      </w:r>
      <w:r>
        <w:rPr>
          <w:rFonts w:ascii="Minion-Regular" w:hAnsi="Minion-Regular" w:cs="Minion-Regular"/>
          <w:color w:val="001B49"/>
          <w:sz w:val="20"/>
          <w:szCs w:val="20"/>
        </w:rPr>
        <w:t>nin</w:t>
      </w:r>
      <w:r w:rsidRPr="008025CD">
        <w:rPr>
          <w:rFonts w:ascii="Minion-Regular" w:hAnsi="Minion-Regular" w:cs="Minion-Regular"/>
          <w:color w:val="001B49"/>
          <w:sz w:val="20"/>
          <w:szCs w:val="20"/>
        </w:rPr>
        <w:t xml:space="preserve"> </w:t>
      </w:r>
      <w:r>
        <w:rPr>
          <w:rFonts w:ascii="Minion-Regular" w:hAnsi="Minion-Regular" w:cs="Minion-Regular"/>
          <w:color w:val="001B49"/>
          <w:sz w:val="20"/>
          <w:szCs w:val="20"/>
        </w:rPr>
        <w:t>%</w:t>
      </w:r>
      <w:r w:rsidRPr="008025CD">
        <w:rPr>
          <w:rFonts w:ascii="Minion-Regular" w:hAnsi="Minion-Regular" w:cs="Minion-Regular"/>
          <w:color w:val="001B49"/>
          <w:sz w:val="20"/>
          <w:szCs w:val="20"/>
        </w:rPr>
        <w:t xml:space="preserve"> 40</w:t>
      </w:r>
      <w:r>
        <w:rPr>
          <w:rFonts w:ascii="Minion-Regular" w:hAnsi="Minion-Regular" w:cs="Minion-Regular"/>
          <w:color w:val="001B49"/>
          <w:sz w:val="20"/>
          <w:szCs w:val="20"/>
        </w:rPr>
        <w:t>’nın</w:t>
      </w:r>
      <w:r w:rsidRPr="008025CD">
        <w:rPr>
          <w:rFonts w:ascii="Minion-Regular" w:hAnsi="Minion-Regular" w:cs="Minion-Regular"/>
          <w:color w:val="001B49"/>
          <w:sz w:val="20"/>
          <w:szCs w:val="20"/>
        </w:rPr>
        <w:t xml:space="preserve"> </w:t>
      </w:r>
      <w:r>
        <w:rPr>
          <w:rFonts w:ascii="Minion-Regular" w:hAnsi="Minion-Regular" w:cs="Minion-Regular"/>
          <w:color w:val="001B49"/>
          <w:sz w:val="20"/>
          <w:szCs w:val="20"/>
        </w:rPr>
        <w:t>hasta tarafından katkı payı olarak</w:t>
      </w:r>
      <w:r w:rsidRPr="008025CD">
        <w:rPr>
          <w:rFonts w:ascii="Minion-Regular" w:hAnsi="Minion-Regular" w:cs="Minion-Regular"/>
          <w:color w:val="001B49"/>
          <w:sz w:val="20"/>
          <w:szCs w:val="20"/>
        </w:rPr>
        <w:t xml:space="preserve"> öde</w:t>
      </w:r>
      <w:r>
        <w:rPr>
          <w:rFonts w:ascii="Minion-Regular" w:hAnsi="Minion-Regular" w:cs="Minion-Regular"/>
          <w:color w:val="001B49"/>
          <w:sz w:val="20"/>
          <w:szCs w:val="20"/>
        </w:rPr>
        <w:t>ndiği</w:t>
      </w:r>
      <w:r w:rsidR="00736605">
        <w:rPr>
          <w:rFonts w:ascii="Minion-Regular" w:hAnsi="Minion-Regular" w:cs="Minion-Regular"/>
          <w:color w:val="001B49"/>
          <w:sz w:val="20"/>
          <w:szCs w:val="20"/>
        </w:rPr>
        <w:t xml:space="preserve"> sağlık planı</w:t>
      </w:r>
      <w:r>
        <w:rPr>
          <w:rFonts w:ascii="Minion-Regular" w:hAnsi="Minion-Regular" w:cs="Minion-Regular"/>
          <w:color w:val="001B49"/>
          <w:sz w:val="20"/>
          <w:szCs w:val="20"/>
        </w:rPr>
        <w:t>.</w:t>
      </w:r>
    </w:p>
    <w:p w:rsidR="00162874" w:rsidRPr="008025CD"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b)</w:t>
      </w:r>
      <w:r w:rsidRPr="008025CD">
        <w:rPr>
          <w:rFonts w:ascii="Minion-Regular" w:hAnsi="Minion-Regular" w:cs="Minion-Regular"/>
          <w:color w:val="001B49"/>
          <w:sz w:val="20"/>
          <w:szCs w:val="20"/>
        </w:rPr>
        <w:t xml:space="preserve"> </w:t>
      </w:r>
      <w:r>
        <w:rPr>
          <w:rFonts w:ascii="Minion-Regular" w:hAnsi="Minion-Regular" w:cs="Minion-Regular"/>
          <w:color w:val="001B49"/>
          <w:sz w:val="20"/>
          <w:szCs w:val="20"/>
        </w:rPr>
        <w:t>Hizmet bedelinin %</w:t>
      </w:r>
      <w:r w:rsidRPr="008025CD">
        <w:rPr>
          <w:rFonts w:ascii="Minion-Regular" w:hAnsi="Minion-Regular" w:cs="Minion-Regular"/>
          <w:color w:val="001B49"/>
          <w:sz w:val="20"/>
          <w:szCs w:val="20"/>
        </w:rPr>
        <w:t xml:space="preserve"> 40'lık </w:t>
      </w:r>
      <w:r>
        <w:rPr>
          <w:rFonts w:ascii="Minion-Regular" w:hAnsi="Minion-Regular" w:cs="Minion-Regular"/>
          <w:color w:val="001B49"/>
          <w:sz w:val="20"/>
          <w:szCs w:val="20"/>
        </w:rPr>
        <w:t>bölümünün hastadan p</w:t>
      </w:r>
      <w:r w:rsidRPr="008025CD">
        <w:rPr>
          <w:rFonts w:ascii="Minion-Regular" w:hAnsi="Minion-Regular" w:cs="Minion-Regular"/>
          <w:color w:val="001B49"/>
          <w:sz w:val="20"/>
          <w:szCs w:val="20"/>
        </w:rPr>
        <w:t>eşin öde</w:t>
      </w:r>
      <w:r>
        <w:rPr>
          <w:rFonts w:ascii="Minion-Regular" w:hAnsi="Minion-Regular" w:cs="Minion-Regular"/>
          <w:color w:val="001B49"/>
          <w:sz w:val="20"/>
          <w:szCs w:val="20"/>
        </w:rPr>
        <w:t>me şeklinde alındığı</w:t>
      </w:r>
      <w:r w:rsidRPr="008025CD">
        <w:rPr>
          <w:rFonts w:ascii="Minion-Regular" w:hAnsi="Minion-Regular" w:cs="Minion-Regular"/>
          <w:color w:val="001B49"/>
          <w:sz w:val="20"/>
          <w:szCs w:val="20"/>
        </w:rPr>
        <w:t xml:space="preserve"> sağlık planı.</w:t>
      </w:r>
    </w:p>
    <w:p w:rsidR="00162874" w:rsidRPr="008025CD"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c)</w:t>
      </w:r>
      <w:r w:rsidRPr="008025CD">
        <w:rPr>
          <w:rFonts w:ascii="Minion-Regular" w:hAnsi="Minion-Regular" w:cs="Minion-Regular"/>
          <w:color w:val="001B49"/>
          <w:sz w:val="20"/>
          <w:szCs w:val="20"/>
        </w:rPr>
        <w:t xml:space="preserve"> </w:t>
      </w:r>
      <w:r>
        <w:rPr>
          <w:rFonts w:ascii="Minion-Regular" w:hAnsi="Minion-Regular" w:cs="Minion-Regular"/>
          <w:color w:val="001B49"/>
          <w:sz w:val="20"/>
          <w:szCs w:val="20"/>
        </w:rPr>
        <w:t>Hasta</w:t>
      </w:r>
      <w:r w:rsidRPr="008025CD">
        <w:rPr>
          <w:rFonts w:ascii="Minion-Regular" w:hAnsi="Minion-Regular" w:cs="Minion-Regular"/>
          <w:color w:val="001B49"/>
          <w:sz w:val="20"/>
          <w:szCs w:val="20"/>
        </w:rPr>
        <w:t>-</w:t>
      </w:r>
      <w:r>
        <w:rPr>
          <w:rFonts w:ascii="Minion-Regular" w:hAnsi="Minion-Regular" w:cs="Minion-Regular"/>
          <w:color w:val="001B49"/>
          <w:sz w:val="20"/>
          <w:szCs w:val="20"/>
        </w:rPr>
        <w:t>katkı</w:t>
      </w:r>
      <w:r w:rsidRPr="008025CD">
        <w:rPr>
          <w:rFonts w:ascii="Minion-Regular" w:hAnsi="Minion-Regular" w:cs="Minion-Regular"/>
          <w:color w:val="001B49"/>
          <w:sz w:val="20"/>
          <w:szCs w:val="20"/>
        </w:rPr>
        <w:t xml:space="preserve"> payı olmayan hizmet </w:t>
      </w:r>
      <w:r>
        <w:rPr>
          <w:rFonts w:ascii="Minion-Regular" w:hAnsi="Minion-Regular" w:cs="Minion-Regular"/>
          <w:color w:val="001B49"/>
          <w:sz w:val="20"/>
          <w:szCs w:val="20"/>
        </w:rPr>
        <w:t>başına ödeme yapılan sağlık</w:t>
      </w:r>
      <w:r w:rsidRPr="008025CD">
        <w:rPr>
          <w:rFonts w:ascii="Minion-Regular" w:hAnsi="Minion-Regular" w:cs="Minion-Regular"/>
          <w:color w:val="001B49"/>
          <w:sz w:val="20"/>
          <w:szCs w:val="20"/>
        </w:rPr>
        <w:t xml:space="preserve"> planı.</w:t>
      </w:r>
    </w:p>
    <w:p w:rsidR="00162874" w:rsidRPr="008025CD"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d)</w:t>
      </w:r>
      <w:r w:rsidRPr="008025CD">
        <w:rPr>
          <w:rFonts w:ascii="Minion-Regular" w:hAnsi="Minion-Regular" w:cs="Minion-Regular"/>
          <w:color w:val="001B49"/>
          <w:sz w:val="20"/>
          <w:szCs w:val="20"/>
        </w:rPr>
        <w:t xml:space="preserve"> </w:t>
      </w:r>
      <w:r>
        <w:rPr>
          <w:rFonts w:ascii="Minion-Regular" w:hAnsi="Minion-Regular" w:cs="Minion-Regular"/>
          <w:color w:val="001B49"/>
          <w:sz w:val="20"/>
          <w:szCs w:val="20"/>
        </w:rPr>
        <w:t>Hasta</w:t>
      </w:r>
      <w:r w:rsidRPr="008025CD">
        <w:rPr>
          <w:rFonts w:ascii="Minion-Regular" w:hAnsi="Minion-Regular" w:cs="Minion-Regular"/>
          <w:color w:val="001B49"/>
          <w:sz w:val="20"/>
          <w:szCs w:val="20"/>
        </w:rPr>
        <w:t>-</w:t>
      </w:r>
      <w:r>
        <w:rPr>
          <w:rFonts w:ascii="Minion-Regular" w:hAnsi="Minion-Regular" w:cs="Minion-Regular"/>
          <w:color w:val="001B49"/>
          <w:sz w:val="20"/>
          <w:szCs w:val="20"/>
        </w:rPr>
        <w:t>katkı</w:t>
      </w:r>
      <w:r w:rsidRPr="008025CD">
        <w:rPr>
          <w:rFonts w:ascii="Minion-Regular" w:hAnsi="Minion-Regular" w:cs="Minion-Regular"/>
          <w:color w:val="001B49"/>
          <w:sz w:val="20"/>
          <w:szCs w:val="20"/>
        </w:rPr>
        <w:t xml:space="preserve"> payı olmayan sabit </w:t>
      </w:r>
      <w:r>
        <w:rPr>
          <w:rFonts w:ascii="Minion-Regular" w:hAnsi="Minion-Regular" w:cs="Minion-Regular"/>
          <w:color w:val="001B49"/>
          <w:sz w:val="20"/>
          <w:szCs w:val="20"/>
        </w:rPr>
        <w:t>ödeme yapılan sağlık planı</w:t>
      </w:r>
      <w:r w:rsidRPr="008025CD">
        <w:rPr>
          <w:rFonts w:ascii="Minion-Regular" w:hAnsi="Minion-Regular" w:cs="Minion-Regular"/>
          <w:color w:val="001B49"/>
          <w:sz w:val="20"/>
          <w:szCs w:val="20"/>
        </w:rPr>
        <w:t>.</w:t>
      </w:r>
    </w:p>
    <w:p w:rsidR="00162874" w:rsidRDefault="00162874" w:rsidP="00162874">
      <w:pPr>
        <w:autoSpaceDE w:val="0"/>
        <w:autoSpaceDN w:val="0"/>
        <w:adjustRightInd w:val="0"/>
        <w:spacing w:after="0" w:line="240" w:lineRule="auto"/>
        <w:rPr>
          <w:rFonts w:ascii="Minion-Regular" w:hAnsi="Minion-Regular" w:cs="Minion-Regular"/>
          <w:color w:val="001B49"/>
          <w:sz w:val="20"/>
          <w:szCs w:val="20"/>
        </w:rPr>
      </w:pPr>
    </w:p>
    <w:p w:rsidR="00162874" w:rsidRPr="001F6FD6" w:rsidRDefault="00162874" w:rsidP="00162874">
      <w:pPr>
        <w:pStyle w:val="ListeParagraf"/>
        <w:numPr>
          <w:ilvl w:val="0"/>
          <w:numId w:val="1"/>
        </w:numPr>
        <w:autoSpaceDE w:val="0"/>
        <w:autoSpaceDN w:val="0"/>
        <w:adjustRightInd w:val="0"/>
        <w:spacing w:after="0" w:line="240" w:lineRule="auto"/>
        <w:rPr>
          <w:rFonts w:ascii="Minion-Regular" w:hAnsi="Minion-Regular" w:cs="Minion-Regular"/>
          <w:color w:val="001B49"/>
          <w:sz w:val="20"/>
          <w:szCs w:val="20"/>
        </w:rPr>
      </w:pPr>
      <w:r w:rsidRPr="001F6FD6">
        <w:rPr>
          <w:rFonts w:ascii="Minion-Regular" w:hAnsi="Minion-Regular" w:cs="Minion-Regular"/>
          <w:color w:val="001B49"/>
          <w:sz w:val="20"/>
          <w:szCs w:val="20"/>
        </w:rPr>
        <w:t>Yapılan bir çalışma, öksürük şurubu ve soğuk algınlığı ilaçlarına olan talebin şu şekilde olacağını tahmin etmiştir:</w:t>
      </w:r>
      <w:r w:rsidR="008D5C56">
        <w:rPr>
          <w:rFonts w:ascii="Minion-Regular" w:hAnsi="Minion-Regular" w:cs="Minion-Regular"/>
          <w:color w:val="001B49"/>
          <w:sz w:val="20"/>
          <w:szCs w:val="20"/>
        </w:rPr>
        <w:t xml:space="preserve"> (30 Puan).</w:t>
      </w:r>
      <w:bookmarkStart w:id="0" w:name="_GoBack"/>
      <w:bookmarkEnd w:id="0"/>
    </w:p>
    <w:p w:rsidR="00162874" w:rsidRPr="005E5B3F" w:rsidRDefault="00162874" w:rsidP="00162874">
      <w:pPr>
        <w:autoSpaceDE w:val="0"/>
        <w:autoSpaceDN w:val="0"/>
        <w:adjustRightInd w:val="0"/>
        <w:spacing w:after="0" w:line="240" w:lineRule="auto"/>
        <w:rPr>
          <w:rFonts w:ascii="Minion-Regular" w:hAnsi="Minion-Regular" w:cs="Minion-Regular"/>
          <w:color w:val="001B49"/>
          <w:sz w:val="20"/>
          <w:szCs w:val="20"/>
        </w:rPr>
      </w:pPr>
      <w:r w:rsidRPr="005E5B3F">
        <w:rPr>
          <w:rFonts w:ascii="Minion-Regular" w:hAnsi="Minion-Regular" w:cs="Minion-Regular"/>
          <w:noProof/>
          <w:color w:val="001B49"/>
          <w:sz w:val="20"/>
          <w:szCs w:val="20"/>
          <w:lang w:eastAsia="tr-TR"/>
        </w:rPr>
        <w:drawing>
          <wp:inline distT="0" distB="0" distL="0" distR="0" wp14:anchorId="363516A6" wp14:editId="2DB2A590">
            <wp:extent cx="4354195" cy="593090"/>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4195" cy="593090"/>
                    </a:xfrm>
                    <a:prstGeom prst="rect">
                      <a:avLst/>
                    </a:prstGeom>
                    <a:noFill/>
                    <a:ln>
                      <a:noFill/>
                    </a:ln>
                  </pic:spPr>
                </pic:pic>
              </a:graphicData>
            </a:graphic>
          </wp:inline>
        </w:drawing>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5E5B3F">
        <w:rPr>
          <w:rFonts w:ascii="Minion-Regular" w:hAnsi="Minion-Regular" w:cs="Minion-Regular"/>
          <w:color w:val="001B49"/>
          <w:sz w:val="20"/>
          <w:szCs w:val="20"/>
        </w:rPr>
        <w:t>Denklemde;</w:t>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5E5B3F">
        <w:rPr>
          <w:rFonts w:ascii="Minion-Regular" w:hAnsi="Minion-Regular" w:cs="Minion-Regular"/>
          <w:color w:val="001B49"/>
          <w:sz w:val="20"/>
          <w:szCs w:val="20"/>
        </w:rPr>
        <w:t>Q = Öksürük şurubu ve soğuk algınlığı ilaçlarının yıllık talep edilen dozajları.</w:t>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5E5B3F">
        <w:rPr>
          <w:rFonts w:ascii="Minion-Regular" w:hAnsi="Minion-Regular" w:cs="Minion-Regular"/>
          <w:color w:val="001B49"/>
          <w:sz w:val="20"/>
          <w:szCs w:val="20"/>
        </w:rPr>
        <w:t>P = Öksürük şurubu ve soğuk algınlığı ilaçlarının doz başına fiyatı.</w:t>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5E5B3F">
        <w:rPr>
          <w:rFonts w:ascii="Minion-Regular" w:hAnsi="Minion-Regular" w:cs="Minion-Regular"/>
          <w:color w:val="001B49"/>
          <w:sz w:val="20"/>
          <w:szCs w:val="20"/>
        </w:rPr>
        <w:t>INC = Hastaların ortalama gelirleri.</w:t>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5E5B3F">
        <w:rPr>
          <w:rFonts w:ascii="Minion-Regular" w:hAnsi="Minion-Regular" w:cs="Minion-Regular"/>
          <w:color w:val="001B49"/>
          <w:sz w:val="20"/>
          <w:szCs w:val="20"/>
        </w:rPr>
        <w:t>ADV = Öksürük şurubu ve soğuk algınlığı ilaçları için yapılan reklam harcamaları.</w:t>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5E5B3F">
        <w:rPr>
          <w:rFonts w:ascii="Minion-Regular" w:hAnsi="Minion-Regular" w:cs="Minion-Regular"/>
          <w:color w:val="001B49"/>
          <w:sz w:val="20"/>
          <w:szCs w:val="20"/>
        </w:rPr>
        <w:t>PHYSP = Bir doktor ziyaretinin muayene ücreti</w:t>
      </w:r>
    </w:p>
    <w:p w:rsidR="00162874"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Pr>
          <w:rFonts w:ascii="Minion-Regular" w:hAnsi="Minion-Regular" w:cs="Minion-Regular"/>
          <w:color w:val="001B49"/>
          <w:sz w:val="20"/>
          <w:szCs w:val="20"/>
        </w:rPr>
        <w:t xml:space="preserve">Denklemde tahmin edilen katsayıların altında parantez içinde verilmiş olan değerler </w:t>
      </w:r>
      <w:r w:rsidRPr="005E5B3F">
        <w:rPr>
          <w:rFonts w:ascii="Minion-Regular" w:hAnsi="Minion-Regular" w:cs="Minion-Regular"/>
          <w:color w:val="001B49"/>
          <w:sz w:val="20"/>
          <w:szCs w:val="20"/>
        </w:rPr>
        <w:t>t-istatistikleri</w:t>
      </w:r>
      <w:r>
        <w:rPr>
          <w:rFonts w:ascii="Minion-Regular" w:hAnsi="Minion-Regular" w:cs="Minion-Regular"/>
          <w:color w:val="001B49"/>
          <w:sz w:val="20"/>
          <w:szCs w:val="20"/>
        </w:rPr>
        <w:t>dir.</w:t>
      </w:r>
    </w:p>
    <w:p w:rsidR="00162874"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5E5B3F">
        <w:rPr>
          <w:rFonts w:ascii="Minion-Regular" w:hAnsi="Minion-Regular" w:cs="Minion-Regular"/>
          <w:color w:val="001B49"/>
          <w:sz w:val="20"/>
          <w:szCs w:val="20"/>
        </w:rPr>
        <w:t xml:space="preserve">Tüm değişkenler </w:t>
      </w:r>
      <w:r>
        <w:rPr>
          <w:rFonts w:ascii="Minion-Regular" w:hAnsi="Minion-Regular" w:cs="Minion-Regular"/>
          <w:color w:val="001B49"/>
          <w:sz w:val="20"/>
          <w:szCs w:val="20"/>
        </w:rPr>
        <w:t>logaritma cinsinden verilmiştir</w:t>
      </w:r>
      <w:r w:rsidRPr="005E5B3F">
        <w:rPr>
          <w:rFonts w:ascii="Minion-Regular" w:hAnsi="Minion-Regular" w:cs="Minion-Regular"/>
          <w:color w:val="001B49"/>
          <w:sz w:val="20"/>
          <w:szCs w:val="20"/>
        </w:rPr>
        <w:t xml:space="preserve">, </w:t>
      </w:r>
      <w:r>
        <w:rPr>
          <w:rFonts w:ascii="Minion-Regular" w:hAnsi="Minion-Regular" w:cs="Minion-Regular"/>
          <w:color w:val="001B49"/>
          <w:sz w:val="20"/>
          <w:szCs w:val="20"/>
        </w:rPr>
        <w:t>bu sebeple</w:t>
      </w:r>
      <w:r w:rsidRPr="005E5B3F">
        <w:rPr>
          <w:rFonts w:ascii="Minion-Regular" w:hAnsi="Minion-Regular" w:cs="Minion-Regular"/>
          <w:color w:val="001B49"/>
          <w:sz w:val="20"/>
          <w:szCs w:val="20"/>
        </w:rPr>
        <w:t xml:space="preserve"> </w:t>
      </w:r>
      <w:r>
        <w:rPr>
          <w:rFonts w:ascii="Minion-Regular" w:hAnsi="Minion-Regular" w:cs="Minion-Regular"/>
          <w:color w:val="001B49"/>
          <w:sz w:val="20"/>
          <w:szCs w:val="20"/>
        </w:rPr>
        <w:t xml:space="preserve">tahmin edilmiş olan </w:t>
      </w:r>
      <w:r w:rsidRPr="005E5B3F">
        <w:rPr>
          <w:rFonts w:ascii="Minion-Regular" w:hAnsi="Minion-Regular" w:cs="Minion-Regular"/>
          <w:color w:val="001B49"/>
          <w:sz w:val="20"/>
          <w:szCs w:val="20"/>
        </w:rPr>
        <w:t>katsayı</w:t>
      </w:r>
      <w:r>
        <w:rPr>
          <w:rFonts w:ascii="Minion-Regular" w:hAnsi="Minion-Regular" w:cs="Minion-Regular"/>
          <w:color w:val="001B49"/>
          <w:sz w:val="20"/>
          <w:szCs w:val="20"/>
        </w:rPr>
        <w:t>lar</w:t>
      </w:r>
      <w:r w:rsidRPr="005E5B3F">
        <w:rPr>
          <w:rFonts w:ascii="Minion-Regular" w:hAnsi="Minion-Regular" w:cs="Minion-Regular"/>
          <w:color w:val="001B49"/>
          <w:sz w:val="20"/>
          <w:szCs w:val="20"/>
        </w:rPr>
        <w:t xml:space="preserve"> </w:t>
      </w:r>
      <w:r>
        <w:rPr>
          <w:rFonts w:ascii="Minion-Regular" w:hAnsi="Minion-Regular" w:cs="Minion-Regular"/>
          <w:color w:val="001B49"/>
          <w:sz w:val="20"/>
          <w:szCs w:val="20"/>
        </w:rPr>
        <w:t>esnekliklerdir</w:t>
      </w:r>
      <w:r w:rsidRPr="005E5B3F">
        <w:rPr>
          <w:rFonts w:ascii="Minion-Regular" w:hAnsi="Minion-Regular" w:cs="Minion-Regular"/>
          <w:color w:val="001B49"/>
          <w:sz w:val="20"/>
          <w:szCs w:val="20"/>
        </w:rPr>
        <w:t>:</w:t>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a)</w:t>
      </w:r>
      <w:r>
        <w:rPr>
          <w:rFonts w:ascii="Minion-Regular" w:hAnsi="Minion-Regular" w:cs="Minion-Regular"/>
          <w:color w:val="001B49"/>
          <w:sz w:val="20"/>
          <w:szCs w:val="20"/>
        </w:rPr>
        <w:t xml:space="preserve"> Tahmin</w:t>
      </w:r>
      <w:r w:rsidRPr="005E5B3F">
        <w:rPr>
          <w:rFonts w:ascii="Minion-Regular" w:hAnsi="Minion-Regular" w:cs="Minion-Regular"/>
          <w:color w:val="001B49"/>
          <w:sz w:val="20"/>
          <w:szCs w:val="20"/>
        </w:rPr>
        <w:t xml:space="preserve"> </w:t>
      </w:r>
      <w:r>
        <w:rPr>
          <w:rFonts w:ascii="Minion-Regular" w:hAnsi="Minion-Regular" w:cs="Minion-Regular"/>
          <w:color w:val="001B49"/>
          <w:sz w:val="20"/>
          <w:szCs w:val="20"/>
        </w:rPr>
        <w:t xml:space="preserve">edilen </w:t>
      </w:r>
      <w:r w:rsidRPr="005E5B3F">
        <w:rPr>
          <w:rFonts w:ascii="Minion-Regular" w:hAnsi="Minion-Regular" w:cs="Minion-Regular"/>
          <w:color w:val="001B49"/>
          <w:sz w:val="20"/>
          <w:szCs w:val="20"/>
        </w:rPr>
        <w:t xml:space="preserve">katsayılardan hangisinin </w:t>
      </w:r>
      <w:r>
        <w:rPr>
          <w:rFonts w:ascii="Minion-Regular" w:hAnsi="Minion-Regular" w:cs="Minion-Regular"/>
          <w:color w:val="001B49"/>
          <w:sz w:val="20"/>
          <w:szCs w:val="20"/>
        </w:rPr>
        <w:t>işareti teorik olarak beklenenlerden farklıdır?</w:t>
      </w:r>
      <w:r w:rsidRPr="005E5B3F">
        <w:rPr>
          <w:rFonts w:ascii="Minion-Regular" w:hAnsi="Minion-Regular" w:cs="Minion-Regular"/>
          <w:color w:val="001B49"/>
          <w:sz w:val="20"/>
          <w:szCs w:val="20"/>
        </w:rPr>
        <w:t xml:space="preserve"> </w:t>
      </w:r>
      <w:r>
        <w:rPr>
          <w:rFonts w:ascii="Minion-Regular" w:hAnsi="Minion-Regular" w:cs="Minion-Regular"/>
          <w:color w:val="001B49"/>
          <w:sz w:val="20"/>
          <w:szCs w:val="20"/>
        </w:rPr>
        <w:t>Açıklayınız</w:t>
      </w:r>
      <w:r w:rsidRPr="005E5B3F">
        <w:rPr>
          <w:rFonts w:ascii="Minion-Regular" w:hAnsi="Minion-Regular" w:cs="Minion-Regular"/>
          <w:color w:val="001B49"/>
          <w:sz w:val="20"/>
          <w:szCs w:val="20"/>
        </w:rPr>
        <w:t>. Açıklamanızda spesifik olun</w:t>
      </w:r>
      <w:r w:rsidR="00736605">
        <w:rPr>
          <w:rFonts w:ascii="Minion-Regular" w:hAnsi="Minion-Regular" w:cs="Minion-Regular"/>
          <w:color w:val="001B49"/>
          <w:sz w:val="20"/>
          <w:szCs w:val="20"/>
        </w:rPr>
        <w:t>uz</w:t>
      </w:r>
      <w:r w:rsidRPr="005E5B3F">
        <w:rPr>
          <w:rFonts w:ascii="Minion-Regular" w:hAnsi="Minion-Regular" w:cs="Minion-Regular"/>
          <w:color w:val="001B49"/>
          <w:sz w:val="20"/>
          <w:szCs w:val="20"/>
        </w:rPr>
        <w:t>.</w:t>
      </w:r>
    </w:p>
    <w:p w:rsidR="00162874" w:rsidRPr="005E5B3F" w:rsidRDefault="00162874" w:rsidP="00162874">
      <w:pPr>
        <w:autoSpaceDE w:val="0"/>
        <w:autoSpaceDN w:val="0"/>
        <w:adjustRightInd w:val="0"/>
        <w:spacing w:after="0" w:line="240" w:lineRule="auto"/>
        <w:ind w:left="720"/>
        <w:rPr>
          <w:rFonts w:ascii="Minion-Regular" w:hAnsi="Minion-Regular" w:cs="Minion-Regular"/>
          <w:color w:val="001B49"/>
          <w:sz w:val="20"/>
          <w:szCs w:val="20"/>
        </w:rPr>
      </w:pPr>
      <w:r w:rsidRPr="001F6FD6">
        <w:rPr>
          <w:rFonts w:ascii="Minion-Regular" w:hAnsi="Minion-Regular" w:cs="Minion-Regular"/>
          <w:b/>
          <w:color w:val="001B49"/>
          <w:sz w:val="20"/>
          <w:szCs w:val="20"/>
        </w:rPr>
        <w:t>b)</w:t>
      </w:r>
      <w:r w:rsidRPr="005E5B3F">
        <w:rPr>
          <w:rFonts w:ascii="Minion-Regular" w:hAnsi="Minion-Regular" w:cs="Minion-Regular"/>
          <w:color w:val="001B49"/>
          <w:sz w:val="20"/>
          <w:szCs w:val="20"/>
        </w:rPr>
        <w:t xml:space="preserve"> Hangi katsayı tahminleri </w:t>
      </w:r>
      <w:r>
        <w:rPr>
          <w:rFonts w:ascii="Minion-Regular" w:hAnsi="Minion-Regular" w:cs="Minion-Regular"/>
          <w:color w:val="001B49"/>
          <w:sz w:val="20"/>
          <w:szCs w:val="20"/>
        </w:rPr>
        <w:t xml:space="preserve">%5 anlam düzeyinde </w:t>
      </w:r>
      <w:r w:rsidRPr="005E5B3F">
        <w:rPr>
          <w:rFonts w:ascii="Minion-Regular" w:hAnsi="Minion-Regular" w:cs="Minion-Regular"/>
          <w:color w:val="001B49"/>
          <w:sz w:val="20"/>
          <w:szCs w:val="20"/>
        </w:rPr>
        <w:t>istatistiksel olarak anlamlıdır</w:t>
      </w:r>
      <w:r>
        <w:rPr>
          <w:rFonts w:ascii="Minion-Regular" w:hAnsi="Minion-Regular" w:cs="Minion-Regular"/>
          <w:color w:val="001B49"/>
          <w:sz w:val="20"/>
          <w:szCs w:val="20"/>
        </w:rPr>
        <w:t>? Açıklayınız</w:t>
      </w:r>
      <w:r w:rsidRPr="005E5B3F">
        <w:rPr>
          <w:rFonts w:ascii="Minion-Regular" w:hAnsi="Minion-Regular" w:cs="Minion-Regular"/>
          <w:color w:val="001B49"/>
          <w:sz w:val="20"/>
          <w:szCs w:val="20"/>
        </w:rPr>
        <w:t>.</w:t>
      </w:r>
    </w:p>
    <w:p w:rsidR="00162874" w:rsidRDefault="00162874" w:rsidP="00162874">
      <w:pPr>
        <w:autoSpaceDE w:val="0"/>
        <w:autoSpaceDN w:val="0"/>
        <w:adjustRightInd w:val="0"/>
        <w:spacing w:after="0" w:line="240" w:lineRule="auto"/>
        <w:ind w:left="720"/>
        <w:rPr>
          <w:rFonts w:ascii="SlimbachStd-BookItalic" w:hAnsi="SlimbachStd-BookItalic" w:cs="SlimbachStd-BookItalic"/>
          <w:i/>
          <w:iCs/>
          <w:sz w:val="20"/>
          <w:szCs w:val="20"/>
        </w:rPr>
      </w:pPr>
      <w:r w:rsidRPr="001F6FD6">
        <w:rPr>
          <w:rFonts w:ascii="Minion-Regular" w:hAnsi="Minion-Regular" w:cs="Minion-Regular"/>
          <w:b/>
          <w:color w:val="001B49"/>
          <w:sz w:val="20"/>
          <w:szCs w:val="20"/>
        </w:rPr>
        <w:t>c)</w:t>
      </w:r>
      <w:r w:rsidRPr="005E5B3F">
        <w:rPr>
          <w:rFonts w:ascii="Minion-Regular" w:hAnsi="Minion-Regular" w:cs="Minion-Regular"/>
          <w:color w:val="001B49"/>
          <w:sz w:val="20"/>
          <w:szCs w:val="20"/>
        </w:rPr>
        <w:t xml:space="preserve"> </w:t>
      </w:r>
      <w:r>
        <w:rPr>
          <w:rFonts w:ascii="Minion-Regular" w:hAnsi="Minion-Regular" w:cs="Minion-Regular"/>
          <w:color w:val="001B49"/>
          <w:sz w:val="20"/>
          <w:szCs w:val="20"/>
        </w:rPr>
        <w:t>D</w:t>
      </w:r>
      <w:r w:rsidRPr="005E5B3F">
        <w:rPr>
          <w:rFonts w:ascii="Minion-Regular" w:hAnsi="Minion-Regular" w:cs="Minion-Regular"/>
          <w:color w:val="001B49"/>
          <w:sz w:val="20"/>
          <w:szCs w:val="20"/>
        </w:rPr>
        <w:t xml:space="preserve">ozaj başına fiyatın </w:t>
      </w:r>
      <w:r>
        <w:rPr>
          <w:rFonts w:ascii="Minion-Regular" w:hAnsi="Minion-Regular" w:cs="Minion-Regular"/>
          <w:color w:val="001B49"/>
          <w:sz w:val="20"/>
          <w:szCs w:val="20"/>
        </w:rPr>
        <w:t>%10 arttığını varsayarsak</w:t>
      </w:r>
      <w:r w:rsidRPr="005E5B3F">
        <w:rPr>
          <w:rFonts w:ascii="Minion-Regular" w:hAnsi="Minion-Regular" w:cs="Minion-Regular"/>
          <w:color w:val="001B49"/>
          <w:sz w:val="20"/>
          <w:szCs w:val="20"/>
        </w:rPr>
        <w:t xml:space="preserve"> </w:t>
      </w:r>
      <w:r>
        <w:rPr>
          <w:rFonts w:ascii="Minion-Regular" w:hAnsi="Minion-Regular" w:cs="Minion-Regular"/>
          <w:color w:val="001B49"/>
          <w:sz w:val="20"/>
          <w:szCs w:val="20"/>
        </w:rPr>
        <w:t>ö</w:t>
      </w:r>
      <w:r w:rsidRPr="005E5B3F">
        <w:rPr>
          <w:rFonts w:ascii="Minion-Regular" w:hAnsi="Minion-Regular" w:cs="Minion-Regular"/>
          <w:color w:val="001B49"/>
          <w:sz w:val="20"/>
          <w:szCs w:val="20"/>
        </w:rPr>
        <w:t>ksürük şurubu ve soğuk algınlığı ilaçlarının yıllık talep edilen dozajlar</w:t>
      </w:r>
      <w:r>
        <w:rPr>
          <w:rFonts w:ascii="Minion-Regular" w:hAnsi="Minion-Regular" w:cs="Minion-Regular"/>
          <w:color w:val="001B49"/>
          <w:sz w:val="20"/>
          <w:szCs w:val="20"/>
        </w:rPr>
        <w:t>ındaki değişim ne olur? Açıklayınız. Öksürük şurubu ve soğuk algınlığı ilaçlarını üretenlerin toplam hasılatları artar mı azalır mı? Açıklayınız.</w:t>
      </w:r>
    </w:p>
    <w:p w:rsidR="00213ED2" w:rsidRDefault="00213ED2"/>
    <w:sectPr w:rsidR="00213ED2">
      <w:headerReference w:type="default"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E0A" w:rsidRDefault="00823E0A" w:rsidP="00162874">
      <w:pPr>
        <w:spacing w:after="0" w:line="240" w:lineRule="auto"/>
      </w:pPr>
      <w:r>
        <w:separator/>
      </w:r>
    </w:p>
  </w:endnote>
  <w:endnote w:type="continuationSeparator" w:id="0">
    <w:p w:rsidR="00823E0A" w:rsidRDefault="00823E0A" w:rsidP="0016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inion-Bold">
    <w:altName w:val="Times New Roman"/>
    <w:panose1 w:val="00000000000000000000"/>
    <w:charset w:val="00"/>
    <w:family w:val="roman"/>
    <w:notTrueType/>
    <w:pitch w:val="default"/>
    <w:sig w:usb0="00000003" w:usb1="00000000" w:usb2="00000000" w:usb3="00000000" w:csb0="00000001" w:csb1="00000000"/>
  </w:font>
  <w:font w:name="SlimbachStd-Book">
    <w:panose1 w:val="00000000000000000000"/>
    <w:charset w:val="A2"/>
    <w:family w:val="auto"/>
    <w:notTrueType/>
    <w:pitch w:val="default"/>
    <w:sig w:usb0="00000005" w:usb1="00000000" w:usb2="00000000" w:usb3="00000000" w:csb0="00000010" w:csb1="00000000"/>
  </w:font>
  <w:font w:name="SlimbachStd-BookItalic">
    <w:panose1 w:val="00000000000000000000"/>
    <w:charset w:val="A2"/>
    <w:family w:val="auto"/>
    <w:notTrueType/>
    <w:pitch w:val="default"/>
    <w:sig w:usb0="00000005" w:usb1="00000000" w:usb2="00000000" w:usb3="00000000" w:csb0="00000010"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FE" w:rsidRPr="00093CFE" w:rsidRDefault="00093CFE" w:rsidP="00093CFE">
    <w:pPr>
      <w:pStyle w:val="stbilgi"/>
      <w:rPr>
        <w:rFonts w:ascii="Minion-Regular" w:hAnsi="Minion-Regular" w:cs="Arial"/>
        <w:color w:val="A6A6A6" w:themeColor="background1" w:themeShade="A6"/>
        <w:sz w:val="20"/>
        <w:szCs w:val="20"/>
      </w:rPr>
    </w:pPr>
    <w:r w:rsidRPr="00093CFE">
      <w:rPr>
        <w:rFonts w:ascii="Harlow Solid Italic" w:hAnsi="Harlow Solid Italic" w:cs="Arial"/>
        <w:b/>
        <w:sz w:val="24"/>
        <w:szCs w:val="24"/>
      </w:rPr>
      <w:t xml:space="preserve">Onur </w:t>
    </w:r>
    <w:proofErr w:type="gramStart"/>
    <w:r w:rsidRPr="00093CFE">
      <w:rPr>
        <w:rFonts w:ascii="Harlow Solid Italic" w:hAnsi="Harlow Solid Italic" w:cs="Arial"/>
        <w:b/>
        <w:sz w:val="24"/>
        <w:szCs w:val="24"/>
      </w:rPr>
      <w:t>Özsoy</w:t>
    </w:r>
    <w:r>
      <w:rPr>
        <w:rFonts w:ascii="Blackadder ITC" w:hAnsi="Blackadder ITC" w:cs="Arial"/>
        <w:b/>
        <w:sz w:val="24"/>
        <w:szCs w:val="24"/>
      </w:rPr>
      <w:t xml:space="preserve">          </w:t>
    </w:r>
    <w:r w:rsidRPr="00093CFE">
      <w:rPr>
        <w:rFonts w:ascii="Minion-Regular" w:hAnsi="Minion-Regular" w:cs="Arial"/>
        <w:color w:val="A6A6A6" w:themeColor="background1" w:themeShade="A6"/>
        <w:sz w:val="20"/>
        <w:szCs w:val="20"/>
      </w:rPr>
      <w:t>Ankara</w:t>
    </w:r>
    <w:proofErr w:type="gramEnd"/>
    <w:r w:rsidRPr="00093CFE">
      <w:rPr>
        <w:rFonts w:ascii="Minion-Regular" w:hAnsi="Minion-Regular" w:cs="Arial"/>
        <w:color w:val="A6A6A6" w:themeColor="background1" w:themeShade="A6"/>
        <w:sz w:val="20"/>
        <w:szCs w:val="20"/>
      </w:rPr>
      <w:t xml:space="preserve"> Üniversitesi Siyasal Bilgiler Fakültesi İktisat Bölümü Sağlık Ekonomisi Dersi Final Sınavı</w:t>
    </w:r>
  </w:p>
  <w:p w:rsidR="00093CFE" w:rsidRPr="00093CFE" w:rsidRDefault="00093CFE" w:rsidP="00093CFE">
    <w:pPr>
      <w:pStyle w:val="AralkYok"/>
      <w:rPr>
        <w:rFonts w:ascii="Blackadder ITC" w:hAnsi="Blackadder ITC" w:cs="Arial"/>
        <w:b/>
        <w:sz w:val="24"/>
        <w:szCs w:val="24"/>
        <w:lang w:val="tr-TR"/>
      </w:rPr>
    </w:pPr>
  </w:p>
  <w:p w:rsidR="00093CFE" w:rsidRDefault="00093C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E0A" w:rsidRDefault="00823E0A" w:rsidP="00162874">
      <w:pPr>
        <w:spacing w:after="0" w:line="240" w:lineRule="auto"/>
      </w:pPr>
      <w:r>
        <w:separator/>
      </w:r>
    </w:p>
  </w:footnote>
  <w:footnote w:type="continuationSeparator" w:id="0">
    <w:p w:rsidR="00823E0A" w:rsidRDefault="00823E0A" w:rsidP="00162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74" w:rsidRDefault="00162874" w:rsidP="00162874">
    <w:pPr>
      <w:pStyle w:val="stbilgi"/>
      <w:jc w:val="center"/>
      <w:rPr>
        <w:rFonts w:ascii="Arial" w:hAnsi="Arial" w:cs="Arial"/>
        <w:sz w:val="24"/>
        <w:szCs w:val="24"/>
      </w:rPr>
    </w:pPr>
    <w:r>
      <w:rPr>
        <w:rFonts w:ascii="Arial" w:hAnsi="Arial" w:cs="Arial"/>
        <w:sz w:val="24"/>
        <w:szCs w:val="24"/>
      </w:rPr>
      <w:t>Ankara Üniversitesi</w:t>
    </w:r>
  </w:p>
  <w:p w:rsidR="00162874" w:rsidRDefault="00162874" w:rsidP="00162874">
    <w:pPr>
      <w:pStyle w:val="stbilgi"/>
      <w:jc w:val="center"/>
      <w:rPr>
        <w:rFonts w:ascii="Arial" w:hAnsi="Arial" w:cs="Arial"/>
        <w:sz w:val="24"/>
        <w:szCs w:val="24"/>
      </w:rPr>
    </w:pPr>
    <w:r w:rsidRPr="00A57A79">
      <w:rPr>
        <w:rFonts w:ascii="Arial" w:hAnsi="Arial" w:cs="Arial"/>
        <w:sz w:val="24"/>
        <w:szCs w:val="24"/>
      </w:rPr>
      <w:t>Siyasal Bilgiler Fakültesi</w:t>
    </w:r>
  </w:p>
  <w:p w:rsidR="00162874" w:rsidRDefault="00162874" w:rsidP="00162874">
    <w:pPr>
      <w:pStyle w:val="stbilgi"/>
      <w:jc w:val="center"/>
      <w:rPr>
        <w:rFonts w:ascii="Arial" w:hAnsi="Arial" w:cs="Arial"/>
        <w:sz w:val="24"/>
        <w:szCs w:val="24"/>
      </w:rPr>
    </w:pPr>
    <w:r w:rsidRPr="00A57A79">
      <w:rPr>
        <w:rFonts w:ascii="Arial" w:hAnsi="Arial" w:cs="Arial"/>
        <w:sz w:val="24"/>
        <w:szCs w:val="24"/>
      </w:rPr>
      <w:t>İktisat Bölümü</w:t>
    </w:r>
  </w:p>
  <w:p w:rsidR="00162874" w:rsidRDefault="00162874" w:rsidP="00162874">
    <w:pPr>
      <w:pStyle w:val="stbilgi"/>
      <w:jc w:val="center"/>
      <w:rPr>
        <w:rFonts w:ascii="Arial" w:hAnsi="Arial" w:cs="Arial"/>
        <w:sz w:val="24"/>
        <w:szCs w:val="24"/>
      </w:rPr>
    </w:pPr>
    <w:r w:rsidRPr="00A57A79">
      <w:rPr>
        <w:rFonts w:ascii="Arial" w:hAnsi="Arial" w:cs="Arial"/>
        <w:sz w:val="24"/>
        <w:szCs w:val="24"/>
      </w:rPr>
      <w:t>Sağlık Ekonomisi Dersi</w:t>
    </w:r>
  </w:p>
  <w:p w:rsidR="00162874" w:rsidRDefault="00162874" w:rsidP="00162874">
    <w:pPr>
      <w:pStyle w:val="stbilgi"/>
      <w:jc w:val="center"/>
      <w:rPr>
        <w:rFonts w:ascii="Arial" w:hAnsi="Arial" w:cs="Arial"/>
        <w:sz w:val="24"/>
        <w:szCs w:val="24"/>
      </w:rPr>
    </w:pPr>
    <w:r>
      <w:rPr>
        <w:rFonts w:ascii="Arial" w:hAnsi="Arial" w:cs="Arial"/>
        <w:sz w:val="24"/>
        <w:szCs w:val="24"/>
      </w:rPr>
      <w:t>Final</w:t>
    </w:r>
    <w:r w:rsidRPr="00A57A79">
      <w:rPr>
        <w:rFonts w:ascii="Arial" w:hAnsi="Arial" w:cs="Arial"/>
        <w:sz w:val="24"/>
        <w:szCs w:val="24"/>
      </w:rPr>
      <w:t xml:space="preserve"> Sınavı</w:t>
    </w:r>
  </w:p>
  <w:p w:rsidR="00162874" w:rsidRDefault="00162874" w:rsidP="00162874">
    <w:pPr>
      <w:pStyle w:val="stbilgi"/>
    </w:pPr>
    <w:r w:rsidRPr="00A57A79">
      <w:rPr>
        <w:rFonts w:ascii="Arial" w:hAnsi="Arial" w:cs="Arial"/>
        <w:sz w:val="24"/>
        <w:szCs w:val="24"/>
      </w:rPr>
      <w:t>Onur Özsoy</w:t>
    </w:r>
    <w:r>
      <w:rPr>
        <w:rFonts w:ascii="Arial" w:hAnsi="Arial" w:cs="Arial"/>
        <w:sz w:val="24"/>
        <w:szCs w:val="24"/>
      </w:rPr>
      <w:t xml:space="preserve">                                                                                                 12 Aralık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624E6"/>
    <w:multiLevelType w:val="hybridMultilevel"/>
    <w:tmpl w:val="B502BF2E"/>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74"/>
    <w:rsid w:val="00001C85"/>
    <w:rsid w:val="0000204A"/>
    <w:rsid w:val="00006105"/>
    <w:rsid w:val="00006ED1"/>
    <w:rsid w:val="00014E6A"/>
    <w:rsid w:val="00016B30"/>
    <w:rsid w:val="00024416"/>
    <w:rsid w:val="00024766"/>
    <w:rsid w:val="00025517"/>
    <w:rsid w:val="00032162"/>
    <w:rsid w:val="00032AB3"/>
    <w:rsid w:val="00037950"/>
    <w:rsid w:val="0004120A"/>
    <w:rsid w:val="000425A4"/>
    <w:rsid w:val="0004572B"/>
    <w:rsid w:val="000478DC"/>
    <w:rsid w:val="00051F47"/>
    <w:rsid w:val="00052572"/>
    <w:rsid w:val="000542AD"/>
    <w:rsid w:val="000605DD"/>
    <w:rsid w:val="00061D80"/>
    <w:rsid w:val="000636B2"/>
    <w:rsid w:val="0006448F"/>
    <w:rsid w:val="00064B4F"/>
    <w:rsid w:val="00065863"/>
    <w:rsid w:val="00065FD9"/>
    <w:rsid w:val="000666BD"/>
    <w:rsid w:val="00066CBA"/>
    <w:rsid w:val="00067E3A"/>
    <w:rsid w:val="00070291"/>
    <w:rsid w:val="000734D6"/>
    <w:rsid w:val="000815AD"/>
    <w:rsid w:val="000842E1"/>
    <w:rsid w:val="0008744B"/>
    <w:rsid w:val="00092C81"/>
    <w:rsid w:val="00093CFE"/>
    <w:rsid w:val="000A016B"/>
    <w:rsid w:val="000A05FE"/>
    <w:rsid w:val="000A4013"/>
    <w:rsid w:val="000A65C7"/>
    <w:rsid w:val="000A6C5E"/>
    <w:rsid w:val="000A7028"/>
    <w:rsid w:val="000B4D17"/>
    <w:rsid w:val="000B7916"/>
    <w:rsid w:val="000C3815"/>
    <w:rsid w:val="000C50D4"/>
    <w:rsid w:val="000C7207"/>
    <w:rsid w:val="000D05C2"/>
    <w:rsid w:val="000D2706"/>
    <w:rsid w:val="000D2DDE"/>
    <w:rsid w:val="000D5FD8"/>
    <w:rsid w:val="000D76F2"/>
    <w:rsid w:val="000E2722"/>
    <w:rsid w:val="000E43A4"/>
    <w:rsid w:val="000E50FB"/>
    <w:rsid w:val="00100819"/>
    <w:rsid w:val="00100BF4"/>
    <w:rsid w:val="00100C5E"/>
    <w:rsid w:val="00102832"/>
    <w:rsid w:val="00102E56"/>
    <w:rsid w:val="00104081"/>
    <w:rsid w:val="001062B9"/>
    <w:rsid w:val="001064D8"/>
    <w:rsid w:val="001104AA"/>
    <w:rsid w:val="00111D42"/>
    <w:rsid w:val="00111E3A"/>
    <w:rsid w:val="001136C6"/>
    <w:rsid w:val="001209CF"/>
    <w:rsid w:val="00123DC8"/>
    <w:rsid w:val="00125FD6"/>
    <w:rsid w:val="001263C5"/>
    <w:rsid w:val="00136DB8"/>
    <w:rsid w:val="0014030B"/>
    <w:rsid w:val="00140D13"/>
    <w:rsid w:val="0014147B"/>
    <w:rsid w:val="0014226F"/>
    <w:rsid w:val="00142F33"/>
    <w:rsid w:val="00142FA7"/>
    <w:rsid w:val="0014358C"/>
    <w:rsid w:val="0015045E"/>
    <w:rsid w:val="00150C93"/>
    <w:rsid w:val="00153DE3"/>
    <w:rsid w:val="001608AC"/>
    <w:rsid w:val="00160E77"/>
    <w:rsid w:val="00161794"/>
    <w:rsid w:val="00162874"/>
    <w:rsid w:val="00165C70"/>
    <w:rsid w:val="001664C3"/>
    <w:rsid w:val="00167184"/>
    <w:rsid w:val="00167234"/>
    <w:rsid w:val="00170024"/>
    <w:rsid w:val="00177E57"/>
    <w:rsid w:val="0018047A"/>
    <w:rsid w:val="001823B4"/>
    <w:rsid w:val="001855DB"/>
    <w:rsid w:val="0019302F"/>
    <w:rsid w:val="00194D9B"/>
    <w:rsid w:val="0019690F"/>
    <w:rsid w:val="00196969"/>
    <w:rsid w:val="001A064C"/>
    <w:rsid w:val="001A3EBE"/>
    <w:rsid w:val="001A45A0"/>
    <w:rsid w:val="001B1DF0"/>
    <w:rsid w:val="001B255E"/>
    <w:rsid w:val="001B275A"/>
    <w:rsid w:val="001B5881"/>
    <w:rsid w:val="001C0E70"/>
    <w:rsid w:val="001C2A80"/>
    <w:rsid w:val="001C34D1"/>
    <w:rsid w:val="001C462D"/>
    <w:rsid w:val="001C611B"/>
    <w:rsid w:val="001C79CA"/>
    <w:rsid w:val="001D78BE"/>
    <w:rsid w:val="001E0471"/>
    <w:rsid w:val="001E09CC"/>
    <w:rsid w:val="001E2186"/>
    <w:rsid w:val="001E2CC0"/>
    <w:rsid w:val="001E3125"/>
    <w:rsid w:val="001E56C2"/>
    <w:rsid w:val="001F1374"/>
    <w:rsid w:val="001F1AC5"/>
    <w:rsid w:val="001F4A95"/>
    <w:rsid w:val="001F4C34"/>
    <w:rsid w:val="001F63C0"/>
    <w:rsid w:val="0020175C"/>
    <w:rsid w:val="00202C39"/>
    <w:rsid w:val="002046E0"/>
    <w:rsid w:val="00211630"/>
    <w:rsid w:val="00213164"/>
    <w:rsid w:val="00213ED2"/>
    <w:rsid w:val="002140F7"/>
    <w:rsid w:val="002143F3"/>
    <w:rsid w:val="00222ECC"/>
    <w:rsid w:val="002254EC"/>
    <w:rsid w:val="0023051A"/>
    <w:rsid w:val="00230ACF"/>
    <w:rsid w:val="00231548"/>
    <w:rsid w:val="00244CFB"/>
    <w:rsid w:val="002465DE"/>
    <w:rsid w:val="00252A42"/>
    <w:rsid w:val="00252A72"/>
    <w:rsid w:val="00253222"/>
    <w:rsid w:val="00254503"/>
    <w:rsid w:val="00255228"/>
    <w:rsid w:val="00257754"/>
    <w:rsid w:val="00257CB1"/>
    <w:rsid w:val="00264A6E"/>
    <w:rsid w:val="00266505"/>
    <w:rsid w:val="002701A5"/>
    <w:rsid w:val="00272A79"/>
    <w:rsid w:val="00282277"/>
    <w:rsid w:val="002835AF"/>
    <w:rsid w:val="00285E58"/>
    <w:rsid w:val="00285FEA"/>
    <w:rsid w:val="002867A8"/>
    <w:rsid w:val="00287323"/>
    <w:rsid w:val="00293A87"/>
    <w:rsid w:val="002949EE"/>
    <w:rsid w:val="00296364"/>
    <w:rsid w:val="002A276F"/>
    <w:rsid w:val="002A50CC"/>
    <w:rsid w:val="002A58D0"/>
    <w:rsid w:val="002A6B4E"/>
    <w:rsid w:val="002A6BC6"/>
    <w:rsid w:val="002B1C08"/>
    <w:rsid w:val="002B2541"/>
    <w:rsid w:val="002B287B"/>
    <w:rsid w:val="002C06B0"/>
    <w:rsid w:val="002C0C5F"/>
    <w:rsid w:val="002C2B60"/>
    <w:rsid w:val="002D020D"/>
    <w:rsid w:val="002D4269"/>
    <w:rsid w:val="002D455F"/>
    <w:rsid w:val="002D5188"/>
    <w:rsid w:val="002D5C9C"/>
    <w:rsid w:val="002D6A8D"/>
    <w:rsid w:val="002E05BB"/>
    <w:rsid w:val="002E13E7"/>
    <w:rsid w:val="002E2AFB"/>
    <w:rsid w:val="002E2C2E"/>
    <w:rsid w:val="002E3431"/>
    <w:rsid w:val="002F1EF3"/>
    <w:rsid w:val="002F29DE"/>
    <w:rsid w:val="003004CE"/>
    <w:rsid w:val="00300B35"/>
    <w:rsid w:val="003023C5"/>
    <w:rsid w:val="00304615"/>
    <w:rsid w:val="00306313"/>
    <w:rsid w:val="003122C1"/>
    <w:rsid w:val="00313D7A"/>
    <w:rsid w:val="00315447"/>
    <w:rsid w:val="003176EC"/>
    <w:rsid w:val="003220B1"/>
    <w:rsid w:val="0032224B"/>
    <w:rsid w:val="0032451D"/>
    <w:rsid w:val="00324874"/>
    <w:rsid w:val="0033087C"/>
    <w:rsid w:val="003320F4"/>
    <w:rsid w:val="003348FE"/>
    <w:rsid w:val="00337DBA"/>
    <w:rsid w:val="00341903"/>
    <w:rsid w:val="003431C7"/>
    <w:rsid w:val="00344879"/>
    <w:rsid w:val="00345EFD"/>
    <w:rsid w:val="00352A57"/>
    <w:rsid w:val="0035383D"/>
    <w:rsid w:val="003566E9"/>
    <w:rsid w:val="00360E32"/>
    <w:rsid w:val="00362E46"/>
    <w:rsid w:val="00362F53"/>
    <w:rsid w:val="0036486C"/>
    <w:rsid w:val="00365EA8"/>
    <w:rsid w:val="003663F1"/>
    <w:rsid w:val="00367ECD"/>
    <w:rsid w:val="00371B7A"/>
    <w:rsid w:val="00376165"/>
    <w:rsid w:val="003762BE"/>
    <w:rsid w:val="003800E7"/>
    <w:rsid w:val="00380EF6"/>
    <w:rsid w:val="0038320C"/>
    <w:rsid w:val="00383589"/>
    <w:rsid w:val="00384709"/>
    <w:rsid w:val="00384B7E"/>
    <w:rsid w:val="00384FC9"/>
    <w:rsid w:val="003907A3"/>
    <w:rsid w:val="00393805"/>
    <w:rsid w:val="00393A9B"/>
    <w:rsid w:val="00393C5F"/>
    <w:rsid w:val="00394685"/>
    <w:rsid w:val="00394EB6"/>
    <w:rsid w:val="003A528E"/>
    <w:rsid w:val="003A6EC1"/>
    <w:rsid w:val="003A79C6"/>
    <w:rsid w:val="003B210D"/>
    <w:rsid w:val="003B7AB5"/>
    <w:rsid w:val="003C3F53"/>
    <w:rsid w:val="003C4566"/>
    <w:rsid w:val="003C65F4"/>
    <w:rsid w:val="003C6D54"/>
    <w:rsid w:val="003D6C1D"/>
    <w:rsid w:val="003E0F5D"/>
    <w:rsid w:val="003E14EB"/>
    <w:rsid w:val="003E15AF"/>
    <w:rsid w:val="003E1928"/>
    <w:rsid w:val="003E261C"/>
    <w:rsid w:val="003E27D9"/>
    <w:rsid w:val="003E3B37"/>
    <w:rsid w:val="003F1FDC"/>
    <w:rsid w:val="003F27A3"/>
    <w:rsid w:val="003F455A"/>
    <w:rsid w:val="003F6D6F"/>
    <w:rsid w:val="0040083E"/>
    <w:rsid w:val="00400ABF"/>
    <w:rsid w:val="00402C9D"/>
    <w:rsid w:val="00403793"/>
    <w:rsid w:val="00405482"/>
    <w:rsid w:val="004068C1"/>
    <w:rsid w:val="004078B8"/>
    <w:rsid w:val="00414CF9"/>
    <w:rsid w:val="004150AB"/>
    <w:rsid w:val="0041696C"/>
    <w:rsid w:val="00417789"/>
    <w:rsid w:val="00422C1D"/>
    <w:rsid w:val="004268AB"/>
    <w:rsid w:val="00426A70"/>
    <w:rsid w:val="0043117E"/>
    <w:rsid w:val="00433326"/>
    <w:rsid w:val="00433EFC"/>
    <w:rsid w:val="0043770E"/>
    <w:rsid w:val="004413FD"/>
    <w:rsid w:val="00443FA3"/>
    <w:rsid w:val="004442E6"/>
    <w:rsid w:val="00444EFB"/>
    <w:rsid w:val="00447FBE"/>
    <w:rsid w:val="00451D0F"/>
    <w:rsid w:val="00456719"/>
    <w:rsid w:val="00457984"/>
    <w:rsid w:val="00460EDA"/>
    <w:rsid w:val="004641BE"/>
    <w:rsid w:val="00465204"/>
    <w:rsid w:val="00465BB4"/>
    <w:rsid w:val="00467500"/>
    <w:rsid w:val="00475DFB"/>
    <w:rsid w:val="00480387"/>
    <w:rsid w:val="004826EE"/>
    <w:rsid w:val="004839D3"/>
    <w:rsid w:val="0048628B"/>
    <w:rsid w:val="0049264E"/>
    <w:rsid w:val="00497EFC"/>
    <w:rsid w:val="004A67BF"/>
    <w:rsid w:val="004A72D7"/>
    <w:rsid w:val="004A7C07"/>
    <w:rsid w:val="004B0A77"/>
    <w:rsid w:val="004C2766"/>
    <w:rsid w:val="004C64D1"/>
    <w:rsid w:val="004C7DE1"/>
    <w:rsid w:val="004D1584"/>
    <w:rsid w:val="004D322F"/>
    <w:rsid w:val="004E2DC7"/>
    <w:rsid w:val="004E2F75"/>
    <w:rsid w:val="004E415D"/>
    <w:rsid w:val="004E536F"/>
    <w:rsid w:val="004E5C4D"/>
    <w:rsid w:val="004E66E2"/>
    <w:rsid w:val="004E77C8"/>
    <w:rsid w:val="004F2395"/>
    <w:rsid w:val="004F353C"/>
    <w:rsid w:val="004F5106"/>
    <w:rsid w:val="004F6572"/>
    <w:rsid w:val="004F696B"/>
    <w:rsid w:val="004F6D42"/>
    <w:rsid w:val="005013E9"/>
    <w:rsid w:val="005079C8"/>
    <w:rsid w:val="005104EE"/>
    <w:rsid w:val="0051172F"/>
    <w:rsid w:val="0051462B"/>
    <w:rsid w:val="00514B84"/>
    <w:rsid w:val="005207EC"/>
    <w:rsid w:val="00521DB6"/>
    <w:rsid w:val="00521E17"/>
    <w:rsid w:val="0052581E"/>
    <w:rsid w:val="00526B5D"/>
    <w:rsid w:val="005320A0"/>
    <w:rsid w:val="00534F3B"/>
    <w:rsid w:val="005365AD"/>
    <w:rsid w:val="00536BA8"/>
    <w:rsid w:val="00541828"/>
    <w:rsid w:val="00544A18"/>
    <w:rsid w:val="00545EB5"/>
    <w:rsid w:val="005550F1"/>
    <w:rsid w:val="00555F32"/>
    <w:rsid w:val="00560396"/>
    <w:rsid w:val="005612D8"/>
    <w:rsid w:val="0056498F"/>
    <w:rsid w:val="00565B74"/>
    <w:rsid w:val="005662D9"/>
    <w:rsid w:val="0056686D"/>
    <w:rsid w:val="005674BE"/>
    <w:rsid w:val="00572685"/>
    <w:rsid w:val="0057484F"/>
    <w:rsid w:val="00576544"/>
    <w:rsid w:val="00576EF8"/>
    <w:rsid w:val="00580074"/>
    <w:rsid w:val="0058134A"/>
    <w:rsid w:val="00582C70"/>
    <w:rsid w:val="0058305D"/>
    <w:rsid w:val="00583BEF"/>
    <w:rsid w:val="00590AA2"/>
    <w:rsid w:val="00593566"/>
    <w:rsid w:val="00596637"/>
    <w:rsid w:val="005A2A8E"/>
    <w:rsid w:val="005A4F94"/>
    <w:rsid w:val="005A52F3"/>
    <w:rsid w:val="005A539D"/>
    <w:rsid w:val="005A6FF9"/>
    <w:rsid w:val="005B14D5"/>
    <w:rsid w:val="005B2F24"/>
    <w:rsid w:val="005B58E6"/>
    <w:rsid w:val="005B68E6"/>
    <w:rsid w:val="005B768C"/>
    <w:rsid w:val="005B7AD3"/>
    <w:rsid w:val="005C08DA"/>
    <w:rsid w:val="005C13D2"/>
    <w:rsid w:val="005C1E7B"/>
    <w:rsid w:val="005C3733"/>
    <w:rsid w:val="005C37B7"/>
    <w:rsid w:val="005C592F"/>
    <w:rsid w:val="005C7674"/>
    <w:rsid w:val="005D199C"/>
    <w:rsid w:val="005D29AB"/>
    <w:rsid w:val="005D29D4"/>
    <w:rsid w:val="005D2F06"/>
    <w:rsid w:val="005D741F"/>
    <w:rsid w:val="005D7585"/>
    <w:rsid w:val="005E0C6E"/>
    <w:rsid w:val="005F0B0E"/>
    <w:rsid w:val="005F1180"/>
    <w:rsid w:val="005F159C"/>
    <w:rsid w:val="005F17ED"/>
    <w:rsid w:val="005F4A13"/>
    <w:rsid w:val="005F610A"/>
    <w:rsid w:val="005F77F2"/>
    <w:rsid w:val="006005FD"/>
    <w:rsid w:val="00601C0F"/>
    <w:rsid w:val="0060347C"/>
    <w:rsid w:val="00614FC0"/>
    <w:rsid w:val="00617A8D"/>
    <w:rsid w:val="00620664"/>
    <w:rsid w:val="00621690"/>
    <w:rsid w:val="006241AF"/>
    <w:rsid w:val="00635473"/>
    <w:rsid w:val="00637542"/>
    <w:rsid w:val="00645C92"/>
    <w:rsid w:val="0065236D"/>
    <w:rsid w:val="00653534"/>
    <w:rsid w:val="00660E45"/>
    <w:rsid w:val="00661A6B"/>
    <w:rsid w:val="006623EA"/>
    <w:rsid w:val="006637A6"/>
    <w:rsid w:val="0066487C"/>
    <w:rsid w:val="00667D18"/>
    <w:rsid w:val="00670355"/>
    <w:rsid w:val="006808F5"/>
    <w:rsid w:val="006850C7"/>
    <w:rsid w:val="006864F5"/>
    <w:rsid w:val="00686795"/>
    <w:rsid w:val="00686FFF"/>
    <w:rsid w:val="0069017E"/>
    <w:rsid w:val="00690974"/>
    <w:rsid w:val="00694B82"/>
    <w:rsid w:val="00695034"/>
    <w:rsid w:val="006A0D08"/>
    <w:rsid w:val="006A12C2"/>
    <w:rsid w:val="006A23E9"/>
    <w:rsid w:val="006A7E39"/>
    <w:rsid w:val="006B2137"/>
    <w:rsid w:val="006B48C7"/>
    <w:rsid w:val="006B614B"/>
    <w:rsid w:val="006B750A"/>
    <w:rsid w:val="006C38B0"/>
    <w:rsid w:val="006C5C83"/>
    <w:rsid w:val="006C618D"/>
    <w:rsid w:val="006D0BE5"/>
    <w:rsid w:val="006D4DCD"/>
    <w:rsid w:val="006D601D"/>
    <w:rsid w:val="006D7B10"/>
    <w:rsid w:val="006E2754"/>
    <w:rsid w:val="006E7D49"/>
    <w:rsid w:val="006E7F27"/>
    <w:rsid w:val="006F2107"/>
    <w:rsid w:val="006F6F28"/>
    <w:rsid w:val="00701D7C"/>
    <w:rsid w:val="0070419E"/>
    <w:rsid w:val="00712DD6"/>
    <w:rsid w:val="00713AC2"/>
    <w:rsid w:val="00716812"/>
    <w:rsid w:val="0072096D"/>
    <w:rsid w:val="00734765"/>
    <w:rsid w:val="0073552D"/>
    <w:rsid w:val="00736605"/>
    <w:rsid w:val="007369F8"/>
    <w:rsid w:val="0074132A"/>
    <w:rsid w:val="00742ABD"/>
    <w:rsid w:val="00745026"/>
    <w:rsid w:val="007478C0"/>
    <w:rsid w:val="007507AD"/>
    <w:rsid w:val="00755E3C"/>
    <w:rsid w:val="00755F99"/>
    <w:rsid w:val="00757507"/>
    <w:rsid w:val="0076168A"/>
    <w:rsid w:val="00763DFD"/>
    <w:rsid w:val="00763E42"/>
    <w:rsid w:val="0077293D"/>
    <w:rsid w:val="00775E85"/>
    <w:rsid w:val="00776B32"/>
    <w:rsid w:val="00777A46"/>
    <w:rsid w:val="00780684"/>
    <w:rsid w:val="007814AA"/>
    <w:rsid w:val="00784B97"/>
    <w:rsid w:val="007862EF"/>
    <w:rsid w:val="0078667D"/>
    <w:rsid w:val="00787E22"/>
    <w:rsid w:val="0079136F"/>
    <w:rsid w:val="00791887"/>
    <w:rsid w:val="007944C2"/>
    <w:rsid w:val="0079641A"/>
    <w:rsid w:val="00797B20"/>
    <w:rsid w:val="007A0583"/>
    <w:rsid w:val="007A222C"/>
    <w:rsid w:val="007A2C4D"/>
    <w:rsid w:val="007A4262"/>
    <w:rsid w:val="007A474E"/>
    <w:rsid w:val="007A4C6C"/>
    <w:rsid w:val="007A5CB4"/>
    <w:rsid w:val="007A6D28"/>
    <w:rsid w:val="007B0770"/>
    <w:rsid w:val="007B1383"/>
    <w:rsid w:val="007C1A90"/>
    <w:rsid w:val="007C2631"/>
    <w:rsid w:val="007C2B78"/>
    <w:rsid w:val="007C303C"/>
    <w:rsid w:val="007C6AA6"/>
    <w:rsid w:val="007C7040"/>
    <w:rsid w:val="007D4600"/>
    <w:rsid w:val="007D4DE3"/>
    <w:rsid w:val="007D4FA2"/>
    <w:rsid w:val="007E0AD3"/>
    <w:rsid w:val="007E2440"/>
    <w:rsid w:val="007E2CFE"/>
    <w:rsid w:val="007E38F3"/>
    <w:rsid w:val="007E4974"/>
    <w:rsid w:val="007E6727"/>
    <w:rsid w:val="007F21AA"/>
    <w:rsid w:val="007F2967"/>
    <w:rsid w:val="007F2970"/>
    <w:rsid w:val="00801E67"/>
    <w:rsid w:val="00803CDA"/>
    <w:rsid w:val="00811B9E"/>
    <w:rsid w:val="008122B3"/>
    <w:rsid w:val="008158B2"/>
    <w:rsid w:val="00817CF5"/>
    <w:rsid w:val="00821D78"/>
    <w:rsid w:val="00823E0A"/>
    <w:rsid w:val="008265C4"/>
    <w:rsid w:val="008266A2"/>
    <w:rsid w:val="00833717"/>
    <w:rsid w:val="00833E85"/>
    <w:rsid w:val="0083567A"/>
    <w:rsid w:val="00840398"/>
    <w:rsid w:val="00841C68"/>
    <w:rsid w:val="00841F86"/>
    <w:rsid w:val="00844715"/>
    <w:rsid w:val="0085048F"/>
    <w:rsid w:val="0085416D"/>
    <w:rsid w:val="00856529"/>
    <w:rsid w:val="00856B30"/>
    <w:rsid w:val="00857AAB"/>
    <w:rsid w:val="00865CEC"/>
    <w:rsid w:val="008664AE"/>
    <w:rsid w:val="00866928"/>
    <w:rsid w:val="0086703C"/>
    <w:rsid w:val="00870B19"/>
    <w:rsid w:val="008733F3"/>
    <w:rsid w:val="00873A86"/>
    <w:rsid w:val="0087634E"/>
    <w:rsid w:val="00876392"/>
    <w:rsid w:val="00880D09"/>
    <w:rsid w:val="00881099"/>
    <w:rsid w:val="00881108"/>
    <w:rsid w:val="00884B8D"/>
    <w:rsid w:val="00886FFF"/>
    <w:rsid w:val="00891E84"/>
    <w:rsid w:val="008946A3"/>
    <w:rsid w:val="00895C4F"/>
    <w:rsid w:val="008A29A4"/>
    <w:rsid w:val="008A39A0"/>
    <w:rsid w:val="008A6B5C"/>
    <w:rsid w:val="008A74D8"/>
    <w:rsid w:val="008B1D01"/>
    <w:rsid w:val="008B4069"/>
    <w:rsid w:val="008B4F90"/>
    <w:rsid w:val="008B5410"/>
    <w:rsid w:val="008B60B9"/>
    <w:rsid w:val="008B62C3"/>
    <w:rsid w:val="008B6699"/>
    <w:rsid w:val="008B669E"/>
    <w:rsid w:val="008B6BB7"/>
    <w:rsid w:val="008C6EAE"/>
    <w:rsid w:val="008C792E"/>
    <w:rsid w:val="008C7973"/>
    <w:rsid w:val="008D5C56"/>
    <w:rsid w:val="008D5F54"/>
    <w:rsid w:val="008E04BB"/>
    <w:rsid w:val="008E1276"/>
    <w:rsid w:val="008E224F"/>
    <w:rsid w:val="008E2379"/>
    <w:rsid w:val="008F0314"/>
    <w:rsid w:val="008F6A1C"/>
    <w:rsid w:val="00900D83"/>
    <w:rsid w:val="00902F8C"/>
    <w:rsid w:val="009077F2"/>
    <w:rsid w:val="00910111"/>
    <w:rsid w:val="009111BE"/>
    <w:rsid w:val="00915FA1"/>
    <w:rsid w:val="00916817"/>
    <w:rsid w:val="00922DDF"/>
    <w:rsid w:val="00926B69"/>
    <w:rsid w:val="00926E19"/>
    <w:rsid w:val="00927383"/>
    <w:rsid w:val="00932690"/>
    <w:rsid w:val="009336C1"/>
    <w:rsid w:val="00944F15"/>
    <w:rsid w:val="00945D7C"/>
    <w:rsid w:val="009506ED"/>
    <w:rsid w:val="009509A8"/>
    <w:rsid w:val="00957229"/>
    <w:rsid w:val="009605E8"/>
    <w:rsid w:val="0096078E"/>
    <w:rsid w:val="00966F03"/>
    <w:rsid w:val="009716CE"/>
    <w:rsid w:val="0097211C"/>
    <w:rsid w:val="0097447A"/>
    <w:rsid w:val="00982174"/>
    <w:rsid w:val="009869BE"/>
    <w:rsid w:val="0099579D"/>
    <w:rsid w:val="00996EDA"/>
    <w:rsid w:val="009A2D96"/>
    <w:rsid w:val="009A52A2"/>
    <w:rsid w:val="009A5D10"/>
    <w:rsid w:val="009A78EB"/>
    <w:rsid w:val="009B1813"/>
    <w:rsid w:val="009B2A49"/>
    <w:rsid w:val="009C18EF"/>
    <w:rsid w:val="009C1BE0"/>
    <w:rsid w:val="009C379B"/>
    <w:rsid w:val="009C397C"/>
    <w:rsid w:val="009C3EBE"/>
    <w:rsid w:val="009D1066"/>
    <w:rsid w:val="009D247D"/>
    <w:rsid w:val="009D27A5"/>
    <w:rsid w:val="009D4F69"/>
    <w:rsid w:val="009D5A0D"/>
    <w:rsid w:val="009D7B52"/>
    <w:rsid w:val="009E3999"/>
    <w:rsid w:val="009E53AF"/>
    <w:rsid w:val="009E53D5"/>
    <w:rsid w:val="009E726C"/>
    <w:rsid w:val="009F1677"/>
    <w:rsid w:val="009F2004"/>
    <w:rsid w:val="009F4BFC"/>
    <w:rsid w:val="009F4EB1"/>
    <w:rsid w:val="00A110B9"/>
    <w:rsid w:val="00A122A0"/>
    <w:rsid w:val="00A13A67"/>
    <w:rsid w:val="00A157D5"/>
    <w:rsid w:val="00A1620B"/>
    <w:rsid w:val="00A17135"/>
    <w:rsid w:val="00A2099C"/>
    <w:rsid w:val="00A20FEA"/>
    <w:rsid w:val="00A219AE"/>
    <w:rsid w:val="00A21AD0"/>
    <w:rsid w:val="00A23242"/>
    <w:rsid w:val="00A23653"/>
    <w:rsid w:val="00A25702"/>
    <w:rsid w:val="00A27A2A"/>
    <w:rsid w:val="00A318EE"/>
    <w:rsid w:val="00A31CE0"/>
    <w:rsid w:val="00A31EF5"/>
    <w:rsid w:val="00A32682"/>
    <w:rsid w:val="00A34F24"/>
    <w:rsid w:val="00A35AFA"/>
    <w:rsid w:val="00A4072D"/>
    <w:rsid w:val="00A43C9F"/>
    <w:rsid w:val="00A46379"/>
    <w:rsid w:val="00A533D5"/>
    <w:rsid w:val="00A54729"/>
    <w:rsid w:val="00A60459"/>
    <w:rsid w:val="00A61144"/>
    <w:rsid w:val="00A61A5C"/>
    <w:rsid w:val="00A6433C"/>
    <w:rsid w:val="00A648BF"/>
    <w:rsid w:val="00A658DA"/>
    <w:rsid w:val="00A724D3"/>
    <w:rsid w:val="00A73C27"/>
    <w:rsid w:val="00A751A5"/>
    <w:rsid w:val="00A76F46"/>
    <w:rsid w:val="00A7768B"/>
    <w:rsid w:val="00A81D02"/>
    <w:rsid w:val="00A83036"/>
    <w:rsid w:val="00A87A80"/>
    <w:rsid w:val="00A90682"/>
    <w:rsid w:val="00A9088B"/>
    <w:rsid w:val="00A90DD7"/>
    <w:rsid w:val="00A91A74"/>
    <w:rsid w:val="00A92D65"/>
    <w:rsid w:val="00A94BF5"/>
    <w:rsid w:val="00A94FA8"/>
    <w:rsid w:val="00AA4BDD"/>
    <w:rsid w:val="00AA4EDF"/>
    <w:rsid w:val="00AA5207"/>
    <w:rsid w:val="00AB2E1F"/>
    <w:rsid w:val="00AB30B6"/>
    <w:rsid w:val="00AB62DE"/>
    <w:rsid w:val="00AB6494"/>
    <w:rsid w:val="00AC711F"/>
    <w:rsid w:val="00AD01AD"/>
    <w:rsid w:val="00AD0FB4"/>
    <w:rsid w:val="00AD21A9"/>
    <w:rsid w:val="00AD2285"/>
    <w:rsid w:val="00AD6A82"/>
    <w:rsid w:val="00AD7010"/>
    <w:rsid w:val="00AE0BAD"/>
    <w:rsid w:val="00AE39A4"/>
    <w:rsid w:val="00AE44EC"/>
    <w:rsid w:val="00AE4929"/>
    <w:rsid w:val="00AE5385"/>
    <w:rsid w:val="00AF0725"/>
    <w:rsid w:val="00AF3A48"/>
    <w:rsid w:val="00AF3CC5"/>
    <w:rsid w:val="00AF7067"/>
    <w:rsid w:val="00B01055"/>
    <w:rsid w:val="00B033E8"/>
    <w:rsid w:val="00B03CBB"/>
    <w:rsid w:val="00B04908"/>
    <w:rsid w:val="00B07383"/>
    <w:rsid w:val="00B1473A"/>
    <w:rsid w:val="00B1487E"/>
    <w:rsid w:val="00B15A64"/>
    <w:rsid w:val="00B1727A"/>
    <w:rsid w:val="00B22947"/>
    <w:rsid w:val="00B22A9A"/>
    <w:rsid w:val="00B23430"/>
    <w:rsid w:val="00B2410A"/>
    <w:rsid w:val="00B3419D"/>
    <w:rsid w:val="00B368EF"/>
    <w:rsid w:val="00B41D08"/>
    <w:rsid w:val="00B445F3"/>
    <w:rsid w:val="00B50497"/>
    <w:rsid w:val="00B52441"/>
    <w:rsid w:val="00B53EBD"/>
    <w:rsid w:val="00B547C8"/>
    <w:rsid w:val="00B55952"/>
    <w:rsid w:val="00B67E20"/>
    <w:rsid w:val="00B75AC9"/>
    <w:rsid w:val="00B76486"/>
    <w:rsid w:val="00B80119"/>
    <w:rsid w:val="00B802E4"/>
    <w:rsid w:val="00B838C9"/>
    <w:rsid w:val="00B86A3E"/>
    <w:rsid w:val="00B87E6A"/>
    <w:rsid w:val="00B90CEC"/>
    <w:rsid w:val="00B91232"/>
    <w:rsid w:val="00B92BB1"/>
    <w:rsid w:val="00B965DD"/>
    <w:rsid w:val="00B96A56"/>
    <w:rsid w:val="00BA0924"/>
    <w:rsid w:val="00BA092A"/>
    <w:rsid w:val="00BB201C"/>
    <w:rsid w:val="00BB2EC5"/>
    <w:rsid w:val="00BB437D"/>
    <w:rsid w:val="00BB43C0"/>
    <w:rsid w:val="00BB5CC3"/>
    <w:rsid w:val="00BC2080"/>
    <w:rsid w:val="00BC3D15"/>
    <w:rsid w:val="00BC4914"/>
    <w:rsid w:val="00BC5AC8"/>
    <w:rsid w:val="00BD197E"/>
    <w:rsid w:val="00BD24AD"/>
    <w:rsid w:val="00BD6A75"/>
    <w:rsid w:val="00BD7A1C"/>
    <w:rsid w:val="00BE4F6B"/>
    <w:rsid w:val="00BF764C"/>
    <w:rsid w:val="00C00610"/>
    <w:rsid w:val="00C016A0"/>
    <w:rsid w:val="00C049A8"/>
    <w:rsid w:val="00C13B96"/>
    <w:rsid w:val="00C146AC"/>
    <w:rsid w:val="00C14E06"/>
    <w:rsid w:val="00C20E9B"/>
    <w:rsid w:val="00C218D7"/>
    <w:rsid w:val="00C21C3B"/>
    <w:rsid w:val="00C221B4"/>
    <w:rsid w:val="00C2766E"/>
    <w:rsid w:val="00C279C5"/>
    <w:rsid w:val="00C31729"/>
    <w:rsid w:val="00C31ECC"/>
    <w:rsid w:val="00C35BAA"/>
    <w:rsid w:val="00C376ED"/>
    <w:rsid w:val="00C3784C"/>
    <w:rsid w:val="00C43B49"/>
    <w:rsid w:val="00C4409C"/>
    <w:rsid w:val="00C463B3"/>
    <w:rsid w:val="00C51257"/>
    <w:rsid w:val="00C53D83"/>
    <w:rsid w:val="00C54CA7"/>
    <w:rsid w:val="00C556CD"/>
    <w:rsid w:val="00C55C0F"/>
    <w:rsid w:val="00C5753F"/>
    <w:rsid w:val="00C5766C"/>
    <w:rsid w:val="00C57F55"/>
    <w:rsid w:val="00C60E78"/>
    <w:rsid w:val="00C63112"/>
    <w:rsid w:val="00C6316B"/>
    <w:rsid w:val="00C651BA"/>
    <w:rsid w:val="00C676EB"/>
    <w:rsid w:val="00C76B53"/>
    <w:rsid w:val="00C8093D"/>
    <w:rsid w:val="00C809BB"/>
    <w:rsid w:val="00C84132"/>
    <w:rsid w:val="00C8774F"/>
    <w:rsid w:val="00C91373"/>
    <w:rsid w:val="00C91F79"/>
    <w:rsid w:val="00CA0C25"/>
    <w:rsid w:val="00CA2B27"/>
    <w:rsid w:val="00CA5A22"/>
    <w:rsid w:val="00CA62BC"/>
    <w:rsid w:val="00CB24F7"/>
    <w:rsid w:val="00CB34C3"/>
    <w:rsid w:val="00CB5111"/>
    <w:rsid w:val="00CB711F"/>
    <w:rsid w:val="00CC0AD4"/>
    <w:rsid w:val="00CC3B18"/>
    <w:rsid w:val="00CC4A4F"/>
    <w:rsid w:val="00CC6014"/>
    <w:rsid w:val="00CC641A"/>
    <w:rsid w:val="00CD063E"/>
    <w:rsid w:val="00CD11FF"/>
    <w:rsid w:val="00CD178F"/>
    <w:rsid w:val="00CD2C26"/>
    <w:rsid w:val="00CD3381"/>
    <w:rsid w:val="00CD35A2"/>
    <w:rsid w:val="00CD3C24"/>
    <w:rsid w:val="00CD4F11"/>
    <w:rsid w:val="00CD53FA"/>
    <w:rsid w:val="00CE07F9"/>
    <w:rsid w:val="00CE1BB4"/>
    <w:rsid w:val="00CE57DC"/>
    <w:rsid w:val="00CE78B4"/>
    <w:rsid w:val="00CF57A6"/>
    <w:rsid w:val="00D010B1"/>
    <w:rsid w:val="00D0570E"/>
    <w:rsid w:val="00D0778D"/>
    <w:rsid w:val="00D110A5"/>
    <w:rsid w:val="00D1226E"/>
    <w:rsid w:val="00D13ECC"/>
    <w:rsid w:val="00D16ECB"/>
    <w:rsid w:val="00D23F02"/>
    <w:rsid w:val="00D27B17"/>
    <w:rsid w:val="00D33E08"/>
    <w:rsid w:val="00D375BF"/>
    <w:rsid w:val="00D402C3"/>
    <w:rsid w:val="00D42E11"/>
    <w:rsid w:val="00D437A4"/>
    <w:rsid w:val="00D467C5"/>
    <w:rsid w:val="00D47B3C"/>
    <w:rsid w:val="00D55407"/>
    <w:rsid w:val="00D55576"/>
    <w:rsid w:val="00D60CF2"/>
    <w:rsid w:val="00D61CF6"/>
    <w:rsid w:val="00D6362E"/>
    <w:rsid w:val="00D6510A"/>
    <w:rsid w:val="00D702CE"/>
    <w:rsid w:val="00D73704"/>
    <w:rsid w:val="00D80116"/>
    <w:rsid w:val="00D82993"/>
    <w:rsid w:val="00D879D5"/>
    <w:rsid w:val="00D909BE"/>
    <w:rsid w:val="00D94A86"/>
    <w:rsid w:val="00DA01C0"/>
    <w:rsid w:val="00DA01DD"/>
    <w:rsid w:val="00DA0BC4"/>
    <w:rsid w:val="00DA590D"/>
    <w:rsid w:val="00DB5330"/>
    <w:rsid w:val="00DC7015"/>
    <w:rsid w:val="00DD05C2"/>
    <w:rsid w:val="00DD0921"/>
    <w:rsid w:val="00DD3609"/>
    <w:rsid w:val="00DE1580"/>
    <w:rsid w:val="00DE3D00"/>
    <w:rsid w:val="00DE718D"/>
    <w:rsid w:val="00DE7FB5"/>
    <w:rsid w:val="00DF4237"/>
    <w:rsid w:val="00DF5F15"/>
    <w:rsid w:val="00DF60CB"/>
    <w:rsid w:val="00DF7602"/>
    <w:rsid w:val="00E01487"/>
    <w:rsid w:val="00E03165"/>
    <w:rsid w:val="00E03508"/>
    <w:rsid w:val="00E03E0E"/>
    <w:rsid w:val="00E05BFB"/>
    <w:rsid w:val="00E077DE"/>
    <w:rsid w:val="00E10B80"/>
    <w:rsid w:val="00E11F11"/>
    <w:rsid w:val="00E14B42"/>
    <w:rsid w:val="00E16CA2"/>
    <w:rsid w:val="00E2325A"/>
    <w:rsid w:val="00E23B21"/>
    <w:rsid w:val="00E24A81"/>
    <w:rsid w:val="00E26255"/>
    <w:rsid w:val="00E30462"/>
    <w:rsid w:val="00E31AF0"/>
    <w:rsid w:val="00E32453"/>
    <w:rsid w:val="00E32465"/>
    <w:rsid w:val="00E34BE4"/>
    <w:rsid w:val="00E35A2F"/>
    <w:rsid w:val="00E36EB8"/>
    <w:rsid w:val="00E378C7"/>
    <w:rsid w:val="00E4091A"/>
    <w:rsid w:val="00E41E86"/>
    <w:rsid w:val="00E464D9"/>
    <w:rsid w:val="00E505A0"/>
    <w:rsid w:val="00E52346"/>
    <w:rsid w:val="00E526F2"/>
    <w:rsid w:val="00E542FC"/>
    <w:rsid w:val="00E54DC4"/>
    <w:rsid w:val="00E5568C"/>
    <w:rsid w:val="00E572CF"/>
    <w:rsid w:val="00E62113"/>
    <w:rsid w:val="00E63397"/>
    <w:rsid w:val="00E646FC"/>
    <w:rsid w:val="00E65255"/>
    <w:rsid w:val="00E67AC8"/>
    <w:rsid w:val="00E72806"/>
    <w:rsid w:val="00E72CEF"/>
    <w:rsid w:val="00E73675"/>
    <w:rsid w:val="00E74EBC"/>
    <w:rsid w:val="00E75BAF"/>
    <w:rsid w:val="00E803BF"/>
    <w:rsid w:val="00E8089B"/>
    <w:rsid w:val="00E8369F"/>
    <w:rsid w:val="00E86F5C"/>
    <w:rsid w:val="00E9150A"/>
    <w:rsid w:val="00E92066"/>
    <w:rsid w:val="00E920B2"/>
    <w:rsid w:val="00E94AE3"/>
    <w:rsid w:val="00E9541C"/>
    <w:rsid w:val="00E97410"/>
    <w:rsid w:val="00E97C8D"/>
    <w:rsid w:val="00EA32B4"/>
    <w:rsid w:val="00EA5778"/>
    <w:rsid w:val="00EA6315"/>
    <w:rsid w:val="00EB2359"/>
    <w:rsid w:val="00EB2DB8"/>
    <w:rsid w:val="00EB43A1"/>
    <w:rsid w:val="00EB51A9"/>
    <w:rsid w:val="00ED2588"/>
    <w:rsid w:val="00ED2E1C"/>
    <w:rsid w:val="00ED3EE2"/>
    <w:rsid w:val="00ED551B"/>
    <w:rsid w:val="00ED6602"/>
    <w:rsid w:val="00EE12AC"/>
    <w:rsid w:val="00EE2ECC"/>
    <w:rsid w:val="00EE3C15"/>
    <w:rsid w:val="00EE4DD1"/>
    <w:rsid w:val="00EE53C5"/>
    <w:rsid w:val="00EE542B"/>
    <w:rsid w:val="00EF0723"/>
    <w:rsid w:val="00EF177B"/>
    <w:rsid w:val="00EF32E5"/>
    <w:rsid w:val="00EF4136"/>
    <w:rsid w:val="00EF57FC"/>
    <w:rsid w:val="00EF5EDA"/>
    <w:rsid w:val="00EF7D98"/>
    <w:rsid w:val="00F0019E"/>
    <w:rsid w:val="00F044E8"/>
    <w:rsid w:val="00F1126B"/>
    <w:rsid w:val="00F14A5F"/>
    <w:rsid w:val="00F1636A"/>
    <w:rsid w:val="00F21D07"/>
    <w:rsid w:val="00F2560B"/>
    <w:rsid w:val="00F26316"/>
    <w:rsid w:val="00F30626"/>
    <w:rsid w:val="00F31DCE"/>
    <w:rsid w:val="00F32CD3"/>
    <w:rsid w:val="00F41591"/>
    <w:rsid w:val="00F41FB1"/>
    <w:rsid w:val="00F5565E"/>
    <w:rsid w:val="00F558B0"/>
    <w:rsid w:val="00F6415E"/>
    <w:rsid w:val="00F71440"/>
    <w:rsid w:val="00F75804"/>
    <w:rsid w:val="00F831DC"/>
    <w:rsid w:val="00F839CC"/>
    <w:rsid w:val="00F86A4E"/>
    <w:rsid w:val="00F86E42"/>
    <w:rsid w:val="00F925D4"/>
    <w:rsid w:val="00F92F34"/>
    <w:rsid w:val="00F945A2"/>
    <w:rsid w:val="00F958C5"/>
    <w:rsid w:val="00F96E4A"/>
    <w:rsid w:val="00F97791"/>
    <w:rsid w:val="00FA1F21"/>
    <w:rsid w:val="00FA27D4"/>
    <w:rsid w:val="00FB047B"/>
    <w:rsid w:val="00FB1C24"/>
    <w:rsid w:val="00FB3D5D"/>
    <w:rsid w:val="00FB7C50"/>
    <w:rsid w:val="00FC1486"/>
    <w:rsid w:val="00FC4228"/>
    <w:rsid w:val="00FC6021"/>
    <w:rsid w:val="00FC7165"/>
    <w:rsid w:val="00FD17D2"/>
    <w:rsid w:val="00FD2432"/>
    <w:rsid w:val="00FD46F9"/>
    <w:rsid w:val="00FE39FA"/>
    <w:rsid w:val="00FE3F4A"/>
    <w:rsid w:val="00FE4627"/>
    <w:rsid w:val="00FE6661"/>
    <w:rsid w:val="00FE6AD7"/>
    <w:rsid w:val="00FE7584"/>
    <w:rsid w:val="00FF0185"/>
    <w:rsid w:val="00FF0834"/>
    <w:rsid w:val="00FF08F4"/>
    <w:rsid w:val="00FF0C4D"/>
    <w:rsid w:val="00FF63BA"/>
    <w:rsid w:val="00FF6D9F"/>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BE36F-ABDC-4AA0-8E27-26815308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2874"/>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162874"/>
    <w:rPr>
      <w:lang w:val="tr-TR"/>
    </w:rPr>
  </w:style>
  <w:style w:type="paragraph" w:styleId="Altbilgi">
    <w:name w:val="footer"/>
    <w:basedOn w:val="Normal"/>
    <w:link w:val="AltbilgiChar"/>
    <w:uiPriority w:val="99"/>
    <w:unhideWhenUsed/>
    <w:rsid w:val="0016287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162874"/>
    <w:rPr>
      <w:lang w:val="tr-TR"/>
    </w:rPr>
  </w:style>
  <w:style w:type="paragraph" w:styleId="AralkYok">
    <w:name w:val="No Spacing"/>
    <w:uiPriority w:val="1"/>
    <w:qFormat/>
    <w:rsid w:val="00162874"/>
    <w:pPr>
      <w:spacing w:after="0" w:line="240" w:lineRule="auto"/>
    </w:pPr>
  </w:style>
  <w:style w:type="paragraph" w:styleId="ListeParagraf">
    <w:name w:val="List Paragraph"/>
    <w:basedOn w:val="Normal"/>
    <w:uiPriority w:val="34"/>
    <w:qFormat/>
    <w:rsid w:val="00162874"/>
    <w:pPr>
      <w:ind w:left="720"/>
      <w:contextualSpacing/>
    </w:pPr>
  </w:style>
  <w:style w:type="paragraph" w:styleId="BalonMetni">
    <w:name w:val="Balloon Text"/>
    <w:basedOn w:val="Normal"/>
    <w:link w:val="BalonMetniChar"/>
    <w:uiPriority w:val="99"/>
    <w:semiHidden/>
    <w:unhideWhenUsed/>
    <w:rsid w:val="001628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2874"/>
    <w:rPr>
      <w:rFonts w:ascii="Tahoma"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D3DE8-F8E7-4DF8-BCEF-DC0EF4AA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647</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OZSOY</dc:creator>
  <cp:lastModifiedBy>ONUR ÖZSOY</cp:lastModifiedBy>
  <cp:revision>4</cp:revision>
  <dcterms:created xsi:type="dcterms:W3CDTF">2018-01-10T20:21:00Z</dcterms:created>
  <dcterms:modified xsi:type="dcterms:W3CDTF">2018-01-11T09:21:00Z</dcterms:modified>
</cp:coreProperties>
</file>