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20D" w:rsidRPr="00C71FBE" w:rsidRDefault="000A620D" w:rsidP="000A620D">
      <w:pPr>
        <w:jc w:val="center"/>
        <w:rPr>
          <w:rFonts w:ascii="Times New Roman" w:hAnsi="Times New Roman" w:cs="Times New Roman"/>
          <w:b/>
          <w:sz w:val="24"/>
          <w:szCs w:val="24"/>
        </w:rPr>
      </w:pPr>
      <w:bookmarkStart w:id="0" w:name="_GoBack"/>
      <w:bookmarkEnd w:id="0"/>
      <w:r w:rsidRPr="00C71FBE">
        <w:rPr>
          <w:rFonts w:ascii="Times New Roman" w:hAnsi="Times New Roman" w:cs="Times New Roman"/>
          <w:b/>
          <w:sz w:val="24"/>
          <w:szCs w:val="24"/>
        </w:rPr>
        <w:t>SİNDİRİM SİSTEMİNİN ANATOMİ VE FİZYOLOJİSİ</w:t>
      </w:r>
    </w:p>
    <w:p w:rsidR="000A620D" w:rsidRPr="00C71FBE" w:rsidRDefault="000A620D" w:rsidP="000A620D">
      <w:pPr>
        <w:pStyle w:val="Default"/>
      </w:pPr>
      <w:r w:rsidRPr="00C71FBE">
        <w:t xml:space="preserve">Sindirim sistemi yiyeceklerin sindirilmesi, </w:t>
      </w:r>
      <w:proofErr w:type="spellStart"/>
      <w:r w:rsidRPr="00C71FBE">
        <w:t>absorbe</w:t>
      </w:r>
      <w:proofErr w:type="spellEnd"/>
      <w:r w:rsidRPr="00C71FBE">
        <w:t xml:space="preserve"> edilmesi ve </w:t>
      </w:r>
      <w:proofErr w:type="spellStart"/>
      <w:r w:rsidRPr="00C71FBE">
        <w:t>absorbe</w:t>
      </w:r>
      <w:proofErr w:type="spellEnd"/>
      <w:r w:rsidRPr="00C71FBE">
        <w:t xml:space="preserve"> edilmeyen kısımların dışarı atıldığı yer olup Sindirim sistemi ağızla başlayıp anüsle son bulan kanallar sistemidir. Sindirim sisteminin esas fonksiyonu hayat için gerekli besin maddelerinin sindirmek ve hayvana potansiyel olarak </w:t>
      </w:r>
      <w:proofErr w:type="spellStart"/>
      <w:r w:rsidRPr="00C71FBE">
        <w:t>zazarlı</w:t>
      </w:r>
      <w:proofErr w:type="spellEnd"/>
      <w:r w:rsidRPr="00C71FBE">
        <w:t xml:space="preserve"> olabilecek gereksiz besinsel maddelerin organizmaya alınmasını engellemektir.</w:t>
      </w:r>
    </w:p>
    <w:p w:rsidR="000A620D" w:rsidRPr="00C71FBE" w:rsidRDefault="000A620D" w:rsidP="000A620D">
      <w:pPr>
        <w:pStyle w:val="Default"/>
        <w:ind w:firstLine="708"/>
      </w:pPr>
    </w:p>
    <w:p w:rsidR="000A620D" w:rsidRPr="00C71FBE" w:rsidRDefault="000A620D" w:rsidP="000A620D">
      <w:pPr>
        <w:pStyle w:val="Default"/>
      </w:pPr>
      <w:r w:rsidRPr="00C71FBE">
        <w:rPr>
          <w:b/>
        </w:rPr>
        <w:t>Tek mideli memelilerin sindirim sistem</w:t>
      </w:r>
      <w:r w:rsidRPr="00C71FBE">
        <w:t>i; ağız ve ilgili yapılar (dil, diş, dudak vb.), bezler (</w:t>
      </w:r>
      <w:proofErr w:type="spellStart"/>
      <w:r w:rsidRPr="00C71FBE">
        <w:t>tükrük</w:t>
      </w:r>
      <w:proofErr w:type="spellEnd"/>
      <w:r w:rsidRPr="00C71FBE">
        <w:t xml:space="preserve"> bezleri), </w:t>
      </w:r>
      <w:proofErr w:type="spellStart"/>
      <w:r w:rsidRPr="00C71FBE">
        <w:t>özofagus</w:t>
      </w:r>
      <w:proofErr w:type="spellEnd"/>
      <w:r w:rsidRPr="00C71FBE">
        <w:t xml:space="preserve"> (yemek borusu), mide, ince ve kalın bağırsaklardan, </w:t>
      </w:r>
    </w:p>
    <w:p w:rsidR="000A620D" w:rsidRPr="00C71FBE" w:rsidRDefault="000A620D" w:rsidP="000A620D">
      <w:pPr>
        <w:pStyle w:val="Default"/>
      </w:pPr>
    </w:p>
    <w:p w:rsidR="000A620D" w:rsidRDefault="000A620D" w:rsidP="000A620D">
      <w:pPr>
        <w:pStyle w:val="Default"/>
      </w:pPr>
      <w:r>
        <w:rPr>
          <w:noProof/>
          <w:lang w:eastAsia="tr-TR"/>
        </w:rPr>
        <w:drawing>
          <wp:inline distT="0" distB="0" distL="0" distR="0" wp14:anchorId="59479D12" wp14:editId="2B61AA23">
            <wp:extent cx="2635885" cy="1731645"/>
            <wp:effectExtent l="0" t="0" r="0" b="1905"/>
            <wp:docPr id="7" name="Resim 7" descr="ruminantlarda colon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uminantlarda colon ile ilgili görsel sonuc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35885" cy="1731645"/>
                    </a:xfrm>
                    <a:prstGeom prst="rect">
                      <a:avLst/>
                    </a:prstGeom>
                    <a:noFill/>
                    <a:ln>
                      <a:noFill/>
                    </a:ln>
                  </pic:spPr>
                </pic:pic>
              </a:graphicData>
            </a:graphic>
          </wp:inline>
        </w:drawing>
      </w:r>
      <w:r>
        <w:t xml:space="preserve">    </w:t>
      </w:r>
    </w:p>
    <w:p w:rsidR="000A620D" w:rsidRDefault="000A620D" w:rsidP="000A620D">
      <w:pPr>
        <w:pStyle w:val="Default"/>
      </w:pPr>
      <w:proofErr w:type="spellStart"/>
      <w:r>
        <w:t>Jones</w:t>
      </w:r>
      <w:proofErr w:type="spellEnd"/>
      <w:r>
        <w:t>, 2007</w:t>
      </w:r>
    </w:p>
    <w:p w:rsidR="000A620D" w:rsidRDefault="000A620D" w:rsidP="000A620D">
      <w:pPr>
        <w:pStyle w:val="Default"/>
      </w:pPr>
      <w:r>
        <w:t xml:space="preserve">   </w:t>
      </w:r>
      <w:r>
        <w:rPr>
          <w:noProof/>
          <w:lang w:eastAsia="tr-TR"/>
        </w:rPr>
        <w:drawing>
          <wp:inline distT="0" distB="0" distL="0" distR="0" wp14:anchorId="5CC8B816" wp14:editId="1B4B06C0">
            <wp:extent cx="2898775" cy="1478915"/>
            <wp:effectExtent l="0" t="0" r="0" b="6985"/>
            <wp:docPr id="8" name="Resim 8" descr="RUMİNANT DİGESTİVE SYSTEM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MİNANT DİGESTİVE SYSTEM ile ilgili görsel sonucu"/>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98775" cy="1478915"/>
                    </a:xfrm>
                    <a:prstGeom prst="rect">
                      <a:avLst/>
                    </a:prstGeom>
                    <a:noFill/>
                    <a:ln>
                      <a:noFill/>
                    </a:ln>
                  </pic:spPr>
                </pic:pic>
              </a:graphicData>
            </a:graphic>
          </wp:inline>
        </w:drawing>
      </w:r>
    </w:p>
    <w:p w:rsidR="000A620D" w:rsidRDefault="000A620D" w:rsidP="000A620D">
      <w:pPr>
        <w:pStyle w:val="Default"/>
        <w:tabs>
          <w:tab w:val="left" w:pos="9214"/>
        </w:tabs>
      </w:pPr>
      <w:r>
        <w:t>Anonim, 2007</w:t>
      </w:r>
    </w:p>
    <w:p w:rsidR="000A620D" w:rsidRDefault="000A620D" w:rsidP="000A620D">
      <w:pPr>
        <w:pStyle w:val="Default"/>
      </w:pPr>
    </w:p>
    <w:p w:rsidR="000A620D" w:rsidRDefault="000A620D" w:rsidP="000A620D">
      <w:pPr>
        <w:pStyle w:val="Default"/>
      </w:pPr>
    </w:p>
    <w:p w:rsidR="000A620D" w:rsidRPr="00C71FBE" w:rsidRDefault="000A620D" w:rsidP="000A620D">
      <w:pPr>
        <w:rPr>
          <w:rFonts w:ascii="Times New Roman" w:hAnsi="Times New Roman" w:cs="Times New Roman"/>
          <w:b/>
          <w:sz w:val="24"/>
          <w:szCs w:val="24"/>
        </w:rPr>
      </w:pPr>
      <w:r w:rsidRPr="00C71FBE">
        <w:rPr>
          <w:rFonts w:ascii="Times New Roman" w:hAnsi="Times New Roman" w:cs="Times New Roman"/>
          <w:b/>
          <w:sz w:val="24"/>
          <w:szCs w:val="24"/>
        </w:rPr>
        <w:t xml:space="preserve">Kanatlılarda Sindirim Sistemi </w:t>
      </w:r>
    </w:p>
    <w:p w:rsidR="000A620D" w:rsidRPr="00C71FBE" w:rsidRDefault="000A620D" w:rsidP="000A620D">
      <w:pPr>
        <w:rPr>
          <w:rFonts w:ascii="Times New Roman" w:hAnsi="Times New Roman" w:cs="Times New Roman"/>
          <w:sz w:val="24"/>
          <w:szCs w:val="24"/>
        </w:rPr>
      </w:pPr>
      <w:r w:rsidRPr="00C71FBE">
        <w:rPr>
          <w:rFonts w:ascii="Times New Roman" w:hAnsi="Times New Roman" w:cs="Times New Roman"/>
          <w:sz w:val="24"/>
          <w:szCs w:val="24"/>
        </w:rPr>
        <w:t xml:space="preserve">Tavuklarda sindirim gaga ve ağızla başlar, yemek borusu, kursak, ön (bezli mide), taşlık (kaslı mide), on iki parmak bağırsağı, ince bağırsak ile devam eder, </w:t>
      </w:r>
      <w:proofErr w:type="spellStart"/>
      <w:r w:rsidRPr="00C71FBE">
        <w:rPr>
          <w:rFonts w:ascii="Times New Roman" w:hAnsi="Times New Roman" w:cs="Times New Roman"/>
          <w:sz w:val="24"/>
          <w:szCs w:val="24"/>
        </w:rPr>
        <w:t>kloaka</w:t>
      </w:r>
      <w:proofErr w:type="spellEnd"/>
      <w:r w:rsidRPr="00C71FBE">
        <w:rPr>
          <w:rFonts w:ascii="Times New Roman" w:hAnsi="Times New Roman" w:cs="Times New Roman"/>
          <w:sz w:val="24"/>
          <w:szCs w:val="24"/>
        </w:rPr>
        <w:t xml:space="preserve"> ve geri ile son bulur. Ayrıca pankreas, karaciğer ve safra salgılayan safra kesesinin sindirim olaylarında önemli rolleri vardır.</w:t>
      </w:r>
    </w:p>
    <w:p w:rsidR="000A620D" w:rsidRPr="00C71FBE" w:rsidRDefault="000A620D" w:rsidP="000A620D">
      <w:pPr>
        <w:rPr>
          <w:rFonts w:ascii="Times New Roman" w:hAnsi="Times New Roman" w:cs="Times New Roman"/>
          <w:sz w:val="24"/>
          <w:szCs w:val="24"/>
        </w:rPr>
      </w:pPr>
      <w:r w:rsidRPr="00C71FBE">
        <w:rPr>
          <w:rFonts w:ascii="Times New Roman" w:hAnsi="Times New Roman" w:cs="Times New Roman"/>
          <w:sz w:val="24"/>
          <w:szCs w:val="24"/>
        </w:rPr>
        <w:t xml:space="preserve"> </w:t>
      </w:r>
      <w:r w:rsidRPr="00C71FBE">
        <w:rPr>
          <w:rFonts w:ascii="Times New Roman" w:hAnsi="Times New Roman" w:cs="Times New Roman"/>
          <w:sz w:val="24"/>
          <w:szCs w:val="24"/>
        </w:rPr>
        <w:sym w:font="Symbol" w:char="F0D8"/>
      </w:r>
      <w:r w:rsidRPr="00C71FBE">
        <w:rPr>
          <w:rFonts w:ascii="Times New Roman" w:hAnsi="Times New Roman" w:cs="Times New Roman"/>
          <w:sz w:val="24"/>
          <w:szCs w:val="24"/>
        </w:rPr>
        <w:t xml:space="preserve"> </w:t>
      </w:r>
      <w:r w:rsidRPr="00C71FBE">
        <w:rPr>
          <w:rFonts w:ascii="Times New Roman" w:hAnsi="Times New Roman" w:cs="Times New Roman"/>
          <w:b/>
          <w:sz w:val="24"/>
          <w:szCs w:val="24"/>
        </w:rPr>
        <w:t>Ağız:</w:t>
      </w:r>
      <w:r w:rsidRPr="00C71FBE">
        <w:rPr>
          <w:rFonts w:ascii="Times New Roman" w:hAnsi="Times New Roman" w:cs="Times New Roman"/>
          <w:sz w:val="24"/>
          <w:szCs w:val="24"/>
        </w:rPr>
        <w:t xml:space="preserve"> Tavuklarda dudak, </w:t>
      </w:r>
      <w:proofErr w:type="spellStart"/>
      <w:r w:rsidRPr="00C71FBE">
        <w:rPr>
          <w:rFonts w:ascii="Times New Roman" w:hAnsi="Times New Roman" w:cs="Times New Roman"/>
          <w:sz w:val="24"/>
          <w:szCs w:val="24"/>
        </w:rPr>
        <w:t>yumuĢak</w:t>
      </w:r>
      <w:proofErr w:type="spellEnd"/>
      <w:r w:rsidRPr="00C71FBE">
        <w:rPr>
          <w:rFonts w:ascii="Times New Roman" w:hAnsi="Times New Roman" w:cs="Times New Roman"/>
          <w:sz w:val="24"/>
          <w:szCs w:val="24"/>
        </w:rPr>
        <w:t xml:space="preserve"> damak, yanak ve diş bulunmaz. Dudak ve dişlerin fonksiyonu alt, üst gaga ve kaslı mide ile yerine getirilir. Tükürük bezlerince salgılanan tükürük, ağızda kayganlık </w:t>
      </w:r>
      <w:proofErr w:type="spellStart"/>
      <w:r w:rsidRPr="00C71FBE">
        <w:rPr>
          <w:rFonts w:ascii="Times New Roman" w:hAnsi="Times New Roman" w:cs="Times New Roman"/>
          <w:sz w:val="24"/>
          <w:szCs w:val="24"/>
        </w:rPr>
        <w:t>oluĢturmada</w:t>
      </w:r>
      <w:proofErr w:type="spellEnd"/>
      <w:r w:rsidRPr="00C71FBE">
        <w:rPr>
          <w:rFonts w:ascii="Times New Roman" w:hAnsi="Times New Roman" w:cs="Times New Roman"/>
          <w:sz w:val="24"/>
          <w:szCs w:val="24"/>
        </w:rPr>
        <w:t xml:space="preserve"> ve alınan yemlerin ıslatılıp </w:t>
      </w:r>
      <w:proofErr w:type="spellStart"/>
      <w:r w:rsidRPr="00C71FBE">
        <w:rPr>
          <w:rFonts w:ascii="Times New Roman" w:hAnsi="Times New Roman" w:cs="Times New Roman"/>
          <w:sz w:val="24"/>
          <w:szCs w:val="24"/>
        </w:rPr>
        <w:t>yumuĢatılarak</w:t>
      </w:r>
      <w:proofErr w:type="spellEnd"/>
      <w:r w:rsidRPr="00C71FBE">
        <w:rPr>
          <w:rFonts w:ascii="Times New Roman" w:hAnsi="Times New Roman" w:cs="Times New Roman"/>
          <w:sz w:val="24"/>
          <w:szCs w:val="24"/>
        </w:rPr>
        <w:t xml:space="preserve"> daha kolay </w:t>
      </w:r>
      <w:proofErr w:type="spellStart"/>
      <w:r w:rsidRPr="00C71FBE">
        <w:rPr>
          <w:rFonts w:ascii="Times New Roman" w:hAnsi="Times New Roman" w:cs="Times New Roman"/>
          <w:sz w:val="24"/>
          <w:szCs w:val="24"/>
        </w:rPr>
        <w:t>aĢağı</w:t>
      </w:r>
      <w:proofErr w:type="spellEnd"/>
      <w:r w:rsidRPr="00C71FBE">
        <w:rPr>
          <w:rFonts w:ascii="Times New Roman" w:hAnsi="Times New Roman" w:cs="Times New Roman"/>
          <w:sz w:val="24"/>
          <w:szCs w:val="24"/>
        </w:rPr>
        <w:t xml:space="preserve"> inmesinde etkinliği vardır. </w:t>
      </w:r>
      <w:r w:rsidRPr="00C71FBE">
        <w:rPr>
          <w:rFonts w:ascii="Times New Roman" w:hAnsi="Times New Roman" w:cs="Times New Roman"/>
          <w:sz w:val="24"/>
          <w:szCs w:val="24"/>
        </w:rPr>
        <w:sym w:font="Symbol" w:char="F0D8"/>
      </w:r>
      <w:r w:rsidRPr="00C71FBE">
        <w:rPr>
          <w:rFonts w:ascii="Times New Roman" w:hAnsi="Times New Roman" w:cs="Times New Roman"/>
          <w:sz w:val="24"/>
          <w:szCs w:val="24"/>
        </w:rPr>
        <w:t xml:space="preserve"> Yemek borusu: Alınan yemlerin ağızdan ön mideye </w:t>
      </w:r>
      <w:proofErr w:type="spellStart"/>
      <w:r w:rsidRPr="00C71FBE">
        <w:rPr>
          <w:rFonts w:ascii="Times New Roman" w:hAnsi="Times New Roman" w:cs="Times New Roman"/>
          <w:sz w:val="24"/>
          <w:szCs w:val="24"/>
        </w:rPr>
        <w:t>akıĢında</w:t>
      </w:r>
      <w:proofErr w:type="spellEnd"/>
      <w:r w:rsidRPr="00C71FBE">
        <w:rPr>
          <w:rFonts w:ascii="Times New Roman" w:hAnsi="Times New Roman" w:cs="Times New Roman"/>
          <w:sz w:val="24"/>
          <w:szCs w:val="24"/>
        </w:rPr>
        <w:t xml:space="preserve"> rol oynayan tüp veya boru </w:t>
      </w:r>
      <w:proofErr w:type="spellStart"/>
      <w:r w:rsidRPr="00C71FBE">
        <w:rPr>
          <w:rFonts w:ascii="Times New Roman" w:hAnsi="Times New Roman" w:cs="Times New Roman"/>
          <w:sz w:val="24"/>
          <w:szCs w:val="24"/>
        </w:rPr>
        <w:t>Ģeklinde</w:t>
      </w:r>
      <w:proofErr w:type="spellEnd"/>
      <w:r w:rsidRPr="00C71FBE">
        <w:rPr>
          <w:rFonts w:ascii="Times New Roman" w:hAnsi="Times New Roman" w:cs="Times New Roman"/>
          <w:sz w:val="24"/>
          <w:szCs w:val="24"/>
        </w:rPr>
        <w:t xml:space="preserve"> bir organdır. </w:t>
      </w:r>
    </w:p>
    <w:p w:rsidR="000A620D" w:rsidRPr="00C71FBE" w:rsidRDefault="000A620D" w:rsidP="000A620D">
      <w:pPr>
        <w:rPr>
          <w:rFonts w:ascii="Times New Roman" w:hAnsi="Times New Roman" w:cs="Times New Roman"/>
          <w:sz w:val="24"/>
          <w:szCs w:val="24"/>
        </w:rPr>
      </w:pPr>
      <w:r w:rsidRPr="00C71FBE">
        <w:rPr>
          <w:rFonts w:ascii="Times New Roman" w:hAnsi="Times New Roman" w:cs="Times New Roman"/>
          <w:b/>
          <w:sz w:val="24"/>
          <w:szCs w:val="24"/>
        </w:rPr>
        <w:t>Kursak:</w:t>
      </w:r>
      <w:r w:rsidRPr="00C71FBE">
        <w:rPr>
          <w:rFonts w:ascii="Times New Roman" w:hAnsi="Times New Roman" w:cs="Times New Roman"/>
          <w:sz w:val="24"/>
          <w:szCs w:val="24"/>
        </w:rPr>
        <w:t xml:space="preserve"> Yemek borusunun genişlemesiyle oluşmuş torba şeklinde bir organdır. Asıl fonksiyonu yemlerin depolanması ve yumuşatılmasıdır. </w:t>
      </w:r>
    </w:p>
    <w:p w:rsidR="000A620D" w:rsidRPr="00C71FBE" w:rsidRDefault="000A620D" w:rsidP="000A620D">
      <w:pPr>
        <w:rPr>
          <w:rFonts w:ascii="Times New Roman" w:hAnsi="Times New Roman" w:cs="Times New Roman"/>
          <w:sz w:val="24"/>
          <w:szCs w:val="24"/>
        </w:rPr>
      </w:pPr>
      <w:r w:rsidRPr="00C71FBE">
        <w:rPr>
          <w:rFonts w:ascii="Times New Roman" w:hAnsi="Times New Roman" w:cs="Times New Roman"/>
          <w:b/>
          <w:sz w:val="24"/>
          <w:szCs w:val="24"/>
        </w:rPr>
        <w:t>Ön mide (</w:t>
      </w:r>
      <w:proofErr w:type="spellStart"/>
      <w:r w:rsidRPr="00C71FBE">
        <w:rPr>
          <w:rFonts w:ascii="Times New Roman" w:hAnsi="Times New Roman" w:cs="Times New Roman"/>
          <w:b/>
          <w:sz w:val="24"/>
          <w:szCs w:val="24"/>
        </w:rPr>
        <w:t>bezel</w:t>
      </w:r>
      <w:proofErr w:type="spellEnd"/>
      <w:r w:rsidRPr="00C71FBE">
        <w:rPr>
          <w:rFonts w:ascii="Times New Roman" w:hAnsi="Times New Roman" w:cs="Times New Roman"/>
          <w:b/>
          <w:sz w:val="24"/>
          <w:szCs w:val="24"/>
        </w:rPr>
        <w:t xml:space="preserve"> mide):</w:t>
      </w:r>
      <w:r w:rsidRPr="00C71FBE">
        <w:rPr>
          <w:rFonts w:ascii="Times New Roman" w:hAnsi="Times New Roman" w:cs="Times New Roman"/>
          <w:sz w:val="24"/>
          <w:szCs w:val="24"/>
        </w:rPr>
        <w:t xml:space="preserve"> Gerçek mide olarak da bilinir. Ön midede besinler kısa bir süre depolanır. On midede </w:t>
      </w:r>
      <w:proofErr w:type="spellStart"/>
      <w:r w:rsidRPr="00C71FBE">
        <w:rPr>
          <w:rFonts w:ascii="Times New Roman" w:hAnsi="Times New Roman" w:cs="Times New Roman"/>
          <w:sz w:val="24"/>
          <w:szCs w:val="24"/>
        </w:rPr>
        <w:t>gastrik</w:t>
      </w:r>
      <w:proofErr w:type="spellEnd"/>
      <w:r w:rsidRPr="00C71FBE">
        <w:rPr>
          <w:rFonts w:ascii="Times New Roman" w:hAnsi="Times New Roman" w:cs="Times New Roman"/>
          <w:sz w:val="24"/>
          <w:szCs w:val="24"/>
        </w:rPr>
        <w:t xml:space="preserve"> öz su salgılanır. Bu salgıda proteinlerin sindirimini başlatan </w:t>
      </w:r>
      <w:r w:rsidRPr="00C71FBE">
        <w:rPr>
          <w:rFonts w:ascii="Times New Roman" w:hAnsi="Times New Roman" w:cs="Times New Roman"/>
          <w:sz w:val="24"/>
          <w:szCs w:val="24"/>
        </w:rPr>
        <w:lastRenderedPageBreak/>
        <w:t xml:space="preserve">pepsin enzimi vardır ayrıca </w:t>
      </w:r>
      <w:proofErr w:type="spellStart"/>
      <w:r w:rsidRPr="00C71FBE">
        <w:rPr>
          <w:rFonts w:ascii="Times New Roman" w:hAnsi="Times New Roman" w:cs="Times New Roman"/>
          <w:sz w:val="24"/>
          <w:szCs w:val="24"/>
        </w:rPr>
        <w:t>glandular</w:t>
      </w:r>
      <w:proofErr w:type="spellEnd"/>
      <w:r w:rsidRPr="00C71FBE">
        <w:rPr>
          <w:rFonts w:ascii="Times New Roman" w:hAnsi="Times New Roman" w:cs="Times New Roman"/>
          <w:sz w:val="24"/>
          <w:szCs w:val="24"/>
        </w:rPr>
        <w:t xml:space="preserve"> hücreler tarafından salgılanan hidroklorik asit </w:t>
      </w:r>
      <w:proofErr w:type="spellStart"/>
      <w:r w:rsidRPr="00C71FBE">
        <w:rPr>
          <w:rFonts w:ascii="Times New Roman" w:hAnsi="Times New Roman" w:cs="Times New Roman"/>
          <w:sz w:val="24"/>
          <w:szCs w:val="24"/>
        </w:rPr>
        <w:t>pH’yı</w:t>
      </w:r>
      <w:proofErr w:type="spellEnd"/>
      <w:r w:rsidRPr="00C71FBE">
        <w:rPr>
          <w:rFonts w:ascii="Times New Roman" w:hAnsi="Times New Roman" w:cs="Times New Roman"/>
          <w:sz w:val="24"/>
          <w:szCs w:val="24"/>
        </w:rPr>
        <w:t xml:space="preserve"> ayarlar ve minerallerin çözülmesine yardım eder. </w:t>
      </w:r>
    </w:p>
    <w:p w:rsidR="000A620D" w:rsidRPr="00C71FBE" w:rsidRDefault="000A620D" w:rsidP="000A620D">
      <w:pPr>
        <w:rPr>
          <w:rFonts w:ascii="Times New Roman" w:hAnsi="Times New Roman" w:cs="Times New Roman"/>
          <w:sz w:val="24"/>
          <w:szCs w:val="24"/>
        </w:rPr>
      </w:pPr>
      <w:r w:rsidRPr="00C71FBE">
        <w:rPr>
          <w:rFonts w:ascii="Times New Roman" w:hAnsi="Times New Roman" w:cs="Times New Roman"/>
          <w:b/>
          <w:sz w:val="24"/>
          <w:szCs w:val="24"/>
        </w:rPr>
        <w:t>Taşlık (kaslı mide</w:t>
      </w:r>
      <w:r w:rsidRPr="00C71FBE">
        <w:rPr>
          <w:rFonts w:ascii="Times New Roman" w:hAnsi="Times New Roman" w:cs="Times New Roman"/>
          <w:sz w:val="24"/>
          <w:szCs w:val="24"/>
        </w:rPr>
        <w:t xml:space="preserve">): Oval şekilli bir organdır. Taşlıkta bir çift kalın ve kuvvetli kas vardır. Bu kasların </w:t>
      </w:r>
      <w:proofErr w:type="spellStart"/>
      <w:r w:rsidRPr="00C71FBE">
        <w:rPr>
          <w:rFonts w:ascii="Times New Roman" w:hAnsi="Times New Roman" w:cs="Times New Roman"/>
          <w:sz w:val="24"/>
          <w:szCs w:val="24"/>
        </w:rPr>
        <w:t>kontraksiyonları</w:t>
      </w:r>
      <w:proofErr w:type="spellEnd"/>
      <w:r w:rsidRPr="00C71FBE">
        <w:rPr>
          <w:rFonts w:ascii="Times New Roman" w:hAnsi="Times New Roman" w:cs="Times New Roman"/>
          <w:sz w:val="24"/>
          <w:szCs w:val="24"/>
        </w:rPr>
        <w:t xml:space="preserve"> (kasılma) ile yemlerin parçalanması ve öğütülmesi sağlanır. Bu fiziksel parçalanmada, yemlerle alınan küçük kum, taş ve kireç taşı parçacıklarının da çok önemli rolü vardır. Alınan yem parçacıklarının durumuna göre yemler taşlıkta birkaç dakika veya birkaç saat kalabilirler. </w:t>
      </w:r>
    </w:p>
    <w:p w:rsidR="000A620D" w:rsidRPr="00C71FBE" w:rsidRDefault="000A620D" w:rsidP="000A620D">
      <w:pPr>
        <w:rPr>
          <w:rFonts w:ascii="Times New Roman" w:hAnsi="Times New Roman" w:cs="Times New Roman"/>
          <w:sz w:val="24"/>
          <w:szCs w:val="24"/>
        </w:rPr>
      </w:pPr>
      <w:r w:rsidRPr="00C71FBE">
        <w:rPr>
          <w:rFonts w:ascii="Times New Roman" w:hAnsi="Times New Roman" w:cs="Times New Roman"/>
          <w:sz w:val="24"/>
          <w:szCs w:val="24"/>
        </w:rPr>
        <w:t xml:space="preserve"> </w:t>
      </w:r>
      <w:r w:rsidRPr="00C71FBE">
        <w:rPr>
          <w:rFonts w:ascii="Times New Roman" w:hAnsi="Times New Roman" w:cs="Times New Roman"/>
          <w:b/>
          <w:sz w:val="24"/>
          <w:szCs w:val="24"/>
        </w:rPr>
        <w:t>On iki parmak bağırsağı ve ince bağırsak</w:t>
      </w:r>
      <w:r w:rsidRPr="00C71FBE">
        <w:rPr>
          <w:rFonts w:ascii="Times New Roman" w:hAnsi="Times New Roman" w:cs="Times New Roman"/>
          <w:sz w:val="24"/>
          <w:szCs w:val="24"/>
        </w:rPr>
        <w:t>: önce bağırsağın başlangıcı on iki parmak (</w:t>
      </w:r>
      <w:proofErr w:type="spellStart"/>
      <w:r w:rsidRPr="00C71FBE">
        <w:rPr>
          <w:rFonts w:ascii="Times New Roman" w:hAnsi="Times New Roman" w:cs="Times New Roman"/>
          <w:sz w:val="24"/>
          <w:szCs w:val="24"/>
        </w:rPr>
        <w:t>dudenum</w:t>
      </w:r>
      <w:proofErr w:type="spellEnd"/>
      <w:r w:rsidRPr="00C71FBE">
        <w:rPr>
          <w:rFonts w:ascii="Times New Roman" w:hAnsi="Times New Roman" w:cs="Times New Roman"/>
          <w:sz w:val="24"/>
          <w:szCs w:val="24"/>
        </w:rPr>
        <w:t xml:space="preserve">) bağırsağını oluşturur. Pankreastan salgılanan pankreas suyu ve safra kesesinden salgılanan safra, </w:t>
      </w:r>
      <w:proofErr w:type="spellStart"/>
      <w:r w:rsidRPr="00C71FBE">
        <w:rPr>
          <w:rFonts w:ascii="Times New Roman" w:hAnsi="Times New Roman" w:cs="Times New Roman"/>
          <w:sz w:val="24"/>
          <w:szCs w:val="24"/>
        </w:rPr>
        <w:t>dudenuma</w:t>
      </w:r>
      <w:proofErr w:type="spellEnd"/>
      <w:r w:rsidRPr="00C71FBE">
        <w:rPr>
          <w:rFonts w:ascii="Times New Roman" w:hAnsi="Times New Roman" w:cs="Times New Roman"/>
          <w:sz w:val="24"/>
          <w:szCs w:val="24"/>
        </w:rPr>
        <w:t xml:space="preserve"> boşaltılır. Ayrıca ince bağırsakta salgılanan enzimler de protein ve şekerlerin sindirimine yardımcı olur. Yemlerin sindirim ve emilmesi esas olarak ince bağırsakta olur. </w:t>
      </w:r>
    </w:p>
    <w:p w:rsidR="000A620D" w:rsidRPr="00C71FBE" w:rsidRDefault="000A620D" w:rsidP="000A620D">
      <w:pPr>
        <w:rPr>
          <w:rFonts w:ascii="Times New Roman" w:hAnsi="Times New Roman" w:cs="Times New Roman"/>
          <w:b/>
          <w:sz w:val="24"/>
          <w:szCs w:val="24"/>
        </w:rPr>
      </w:pPr>
      <w:r w:rsidRPr="00C71FBE">
        <w:rPr>
          <w:rFonts w:ascii="Times New Roman" w:hAnsi="Times New Roman" w:cs="Times New Roman"/>
          <w:b/>
          <w:sz w:val="24"/>
          <w:szCs w:val="24"/>
        </w:rPr>
        <w:t>Kör bağırsak:</w:t>
      </w:r>
      <w:r w:rsidRPr="00C71FBE">
        <w:rPr>
          <w:rFonts w:ascii="Times New Roman" w:hAnsi="Times New Roman" w:cs="Times New Roman"/>
          <w:sz w:val="24"/>
          <w:szCs w:val="24"/>
        </w:rPr>
        <w:t xml:space="preserve"> önce ve kalın bağırsakların birleştiği yerde çatal şeklinde sağa ve sola uzanan kese veya torba şeklinde iki oluşumdan ibarettir. Kör denmesinin 6 nedeni bir uçlarının kapalı olmasındandır. Bu iki kesenin her biri yaklaşık 10-15 cm uzunluğundadır. Sindirimde az etkili olan bu organ, emilme işleminde, karbonhidrat ve protein sindiriminde etkin olup, </w:t>
      </w:r>
      <w:r w:rsidRPr="00C71FBE">
        <w:rPr>
          <w:rFonts w:ascii="Times New Roman" w:hAnsi="Times New Roman" w:cs="Times New Roman"/>
          <w:b/>
          <w:sz w:val="24"/>
          <w:szCs w:val="24"/>
        </w:rPr>
        <w:t xml:space="preserve">bu işlevini bazı bakteriyel faaliyetlerle gerçekleştirmektedir. </w:t>
      </w:r>
    </w:p>
    <w:p w:rsidR="000A620D" w:rsidRPr="00C71FBE" w:rsidRDefault="000A620D" w:rsidP="000A620D">
      <w:pPr>
        <w:rPr>
          <w:rFonts w:ascii="Times New Roman" w:hAnsi="Times New Roman" w:cs="Times New Roman"/>
          <w:sz w:val="24"/>
          <w:szCs w:val="24"/>
        </w:rPr>
      </w:pPr>
      <w:r w:rsidRPr="00C71FBE">
        <w:rPr>
          <w:rFonts w:ascii="Times New Roman" w:hAnsi="Times New Roman" w:cs="Times New Roman"/>
          <w:b/>
          <w:sz w:val="24"/>
          <w:szCs w:val="24"/>
        </w:rPr>
        <w:t>Kalın</w:t>
      </w:r>
      <w:r w:rsidRPr="00C71FBE">
        <w:rPr>
          <w:rFonts w:ascii="Times New Roman" w:hAnsi="Times New Roman" w:cs="Times New Roman"/>
          <w:sz w:val="24"/>
          <w:szCs w:val="24"/>
        </w:rPr>
        <w:t xml:space="preserve"> bağırsak: Kalın bağırsak, tavuklarda kısa bir rektumdur. Ergin tavukta yaklaşık 7,5-10 cm uzunluğunda ve ince bağırsağın iki misli çapındadır. Kalın bağırsak, sindirilmiş besin maddeleri artıklarının depolanması, vücut hücrelerinin su içeriğinin arttırılması, vücuttaki su dengesinin sağlanması için bağırsaktan suyun emilmesinden sorumludur. </w:t>
      </w:r>
    </w:p>
    <w:p w:rsidR="000A620D" w:rsidRPr="00C71FBE" w:rsidRDefault="000A620D" w:rsidP="000A620D">
      <w:pPr>
        <w:rPr>
          <w:rFonts w:ascii="Times New Roman" w:hAnsi="Times New Roman" w:cs="Times New Roman"/>
          <w:sz w:val="24"/>
          <w:szCs w:val="24"/>
        </w:rPr>
      </w:pPr>
      <w:proofErr w:type="spellStart"/>
      <w:r w:rsidRPr="00C71FBE">
        <w:rPr>
          <w:rFonts w:ascii="Times New Roman" w:hAnsi="Times New Roman" w:cs="Times New Roman"/>
          <w:b/>
          <w:sz w:val="24"/>
          <w:szCs w:val="24"/>
        </w:rPr>
        <w:t>Kloaka</w:t>
      </w:r>
      <w:proofErr w:type="spellEnd"/>
      <w:r w:rsidRPr="00C71FBE">
        <w:rPr>
          <w:rFonts w:ascii="Times New Roman" w:hAnsi="Times New Roman" w:cs="Times New Roman"/>
          <w:b/>
          <w:sz w:val="24"/>
          <w:szCs w:val="24"/>
        </w:rPr>
        <w:t>:</w:t>
      </w:r>
      <w:r w:rsidRPr="00C71FBE">
        <w:rPr>
          <w:rFonts w:ascii="Times New Roman" w:hAnsi="Times New Roman" w:cs="Times New Roman"/>
          <w:sz w:val="24"/>
          <w:szCs w:val="24"/>
        </w:rPr>
        <w:t xml:space="preserve"> Kalın bağırsağın geri veya anüse doğru genişlemesinden meydana gelir. </w:t>
      </w:r>
      <w:proofErr w:type="spellStart"/>
      <w:r w:rsidRPr="00C71FBE">
        <w:rPr>
          <w:rFonts w:ascii="Times New Roman" w:hAnsi="Times New Roman" w:cs="Times New Roman"/>
          <w:sz w:val="24"/>
          <w:szCs w:val="24"/>
        </w:rPr>
        <w:t>Kloaka</w:t>
      </w:r>
      <w:proofErr w:type="spellEnd"/>
      <w:r w:rsidRPr="00C71FBE">
        <w:rPr>
          <w:rFonts w:ascii="Times New Roman" w:hAnsi="Times New Roman" w:cs="Times New Roman"/>
          <w:sz w:val="24"/>
          <w:szCs w:val="24"/>
        </w:rPr>
        <w:t xml:space="preserve">, vücutta sindirim, boşaltım ve üreme kanallarının açıldığı ortak bir kanaldır. Geri veya anüs ise, </w:t>
      </w:r>
      <w:proofErr w:type="spellStart"/>
      <w:r w:rsidRPr="00C71FBE">
        <w:rPr>
          <w:rFonts w:ascii="Times New Roman" w:hAnsi="Times New Roman" w:cs="Times New Roman"/>
          <w:sz w:val="24"/>
          <w:szCs w:val="24"/>
        </w:rPr>
        <w:t>kloakanın</w:t>
      </w:r>
      <w:proofErr w:type="spellEnd"/>
      <w:r w:rsidRPr="00C71FBE">
        <w:rPr>
          <w:rFonts w:ascii="Times New Roman" w:hAnsi="Times New Roman" w:cs="Times New Roman"/>
          <w:sz w:val="24"/>
          <w:szCs w:val="24"/>
        </w:rPr>
        <w:t xml:space="preserve"> dışa açılma yeridir. </w:t>
      </w:r>
    </w:p>
    <w:p w:rsidR="000A620D" w:rsidRDefault="000A620D" w:rsidP="000A620D">
      <w:pPr>
        <w:pStyle w:val="Default"/>
      </w:pPr>
    </w:p>
    <w:p w:rsidR="000A620D" w:rsidRDefault="000A620D" w:rsidP="000A620D">
      <w:pPr>
        <w:pStyle w:val="Default"/>
      </w:pPr>
      <w:r>
        <w:rPr>
          <w:noProof/>
          <w:sz w:val="23"/>
          <w:szCs w:val="23"/>
          <w:lang w:eastAsia="tr-TR"/>
        </w:rPr>
        <w:drawing>
          <wp:inline distT="0" distB="0" distL="0" distR="0" wp14:anchorId="284EB6AA" wp14:editId="6EC25319">
            <wp:extent cx="3750410" cy="2617025"/>
            <wp:effectExtent l="0" t="0" r="254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62374" cy="2625374"/>
                    </a:xfrm>
                    <a:prstGeom prst="rect">
                      <a:avLst/>
                    </a:prstGeom>
                    <a:noFill/>
                    <a:ln>
                      <a:noFill/>
                    </a:ln>
                  </pic:spPr>
                </pic:pic>
              </a:graphicData>
            </a:graphic>
          </wp:inline>
        </w:drawing>
      </w:r>
    </w:p>
    <w:p w:rsidR="000A620D" w:rsidRDefault="000A620D" w:rsidP="000A620D">
      <w:pPr>
        <w:pStyle w:val="Default"/>
      </w:pPr>
      <w:r>
        <w:rPr>
          <w:noProof/>
          <w:lang w:eastAsia="tr-TR"/>
        </w:rPr>
        <w:lastRenderedPageBreak/>
        <w:drawing>
          <wp:inline distT="0" distB="0" distL="0" distR="0" wp14:anchorId="2FFAE0E4" wp14:editId="46925994">
            <wp:extent cx="5709920" cy="5379085"/>
            <wp:effectExtent l="0" t="0" r="5080" b="0"/>
            <wp:docPr id="212" name="Resim 212" descr="kanatlı sindirim sistemi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anatlı sindirim sistemi ile ilgili görsel sonuc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9920" cy="5379085"/>
                    </a:xfrm>
                    <a:prstGeom prst="rect">
                      <a:avLst/>
                    </a:prstGeom>
                    <a:noFill/>
                    <a:ln>
                      <a:noFill/>
                    </a:ln>
                  </pic:spPr>
                </pic:pic>
              </a:graphicData>
            </a:graphic>
          </wp:inline>
        </w:drawing>
      </w:r>
    </w:p>
    <w:p w:rsidR="000A620D" w:rsidRPr="00487831" w:rsidRDefault="000A620D" w:rsidP="000A620D">
      <w:pPr>
        <w:pStyle w:val="Default"/>
      </w:pPr>
      <w:r>
        <w:t>Demirözü, 2015</w:t>
      </w:r>
    </w:p>
    <w:p w:rsidR="000A620D" w:rsidRDefault="000A620D" w:rsidP="000A620D">
      <w:pPr>
        <w:pStyle w:val="Default"/>
        <w:ind w:firstLine="708"/>
        <w:rPr>
          <w:b/>
        </w:rPr>
      </w:pPr>
      <w:proofErr w:type="spellStart"/>
      <w:r w:rsidRPr="000036E9">
        <w:rPr>
          <w:b/>
        </w:rPr>
        <w:t>Ruminantlarda</w:t>
      </w:r>
      <w:proofErr w:type="spellEnd"/>
      <w:r>
        <w:rPr>
          <w:b/>
        </w:rPr>
        <w:t xml:space="preserve"> Sindirim Sistemi</w:t>
      </w:r>
    </w:p>
    <w:p w:rsidR="000A620D" w:rsidRDefault="000A620D" w:rsidP="000A620D">
      <w:pPr>
        <w:pStyle w:val="Default"/>
        <w:ind w:firstLine="708"/>
      </w:pPr>
      <w:proofErr w:type="spellStart"/>
      <w:r w:rsidRPr="001565BD">
        <w:t>Ruminantlarda</w:t>
      </w:r>
      <w:proofErr w:type="spellEnd"/>
      <w:r w:rsidRPr="001565BD">
        <w:t xml:space="preserve"> sindirim sistemi</w:t>
      </w:r>
      <w:r>
        <w:rPr>
          <w:b/>
        </w:rPr>
        <w:t>,</w:t>
      </w:r>
      <w:r w:rsidRPr="00487831">
        <w:t xml:space="preserve"> ağız, yutak, </w:t>
      </w:r>
      <w:proofErr w:type="spellStart"/>
      <w:r w:rsidRPr="00487831">
        <w:t>özefagus</w:t>
      </w:r>
      <w:proofErr w:type="spellEnd"/>
      <w:r w:rsidRPr="00487831">
        <w:t xml:space="preserve">, </w:t>
      </w:r>
      <w:proofErr w:type="spellStart"/>
      <w:r w:rsidRPr="00487831">
        <w:t>rumen</w:t>
      </w:r>
      <w:proofErr w:type="spellEnd"/>
      <w:r w:rsidRPr="00487831">
        <w:t xml:space="preserve">, </w:t>
      </w:r>
      <w:proofErr w:type="spellStart"/>
      <w:r w:rsidRPr="00487831">
        <w:t>retikulum</w:t>
      </w:r>
      <w:proofErr w:type="spellEnd"/>
      <w:r w:rsidRPr="00487831">
        <w:t xml:space="preserve">, </w:t>
      </w:r>
      <w:proofErr w:type="spellStart"/>
      <w:r w:rsidRPr="00487831">
        <w:t>omasum</w:t>
      </w:r>
      <w:proofErr w:type="spellEnd"/>
      <w:r w:rsidRPr="00487831">
        <w:t xml:space="preserve">, </w:t>
      </w:r>
      <w:proofErr w:type="spellStart"/>
      <w:r w:rsidRPr="00487831">
        <w:t>abomasum</w:t>
      </w:r>
      <w:proofErr w:type="spellEnd"/>
      <w:r w:rsidRPr="00487831">
        <w:t xml:space="preserve">, ince bağırsak, kalın bağırsak tan oluşan sindirim kanalı ile buraya çeşitli kanallarla bağlantılı olan </w:t>
      </w:r>
      <w:proofErr w:type="spellStart"/>
      <w:r w:rsidRPr="00487831">
        <w:t>tükrük</w:t>
      </w:r>
      <w:proofErr w:type="spellEnd"/>
      <w:r w:rsidRPr="00487831">
        <w:t xml:space="preserve"> bezleri, karaciğer, pankreas gibi yardımcı organlardan meydana gelir.</w:t>
      </w:r>
    </w:p>
    <w:p w:rsidR="000A620D" w:rsidRDefault="000A620D" w:rsidP="000A620D">
      <w:pPr>
        <w:pStyle w:val="Default"/>
        <w:ind w:firstLine="708"/>
      </w:pPr>
      <w:r>
        <w:rPr>
          <w:noProof/>
          <w:lang w:eastAsia="tr-TR"/>
        </w:rPr>
        <w:lastRenderedPageBreak/>
        <w:drawing>
          <wp:inline distT="0" distB="0" distL="0" distR="0" wp14:anchorId="778358EE" wp14:editId="04F79E52">
            <wp:extent cx="4406900" cy="3112770"/>
            <wp:effectExtent l="0" t="0" r="0" b="0"/>
            <wp:docPr id="223" name="Resim 223" descr="ruminantlarda dil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uminantlarda dil ile ilgili görsel sonuc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06900" cy="3112770"/>
                    </a:xfrm>
                    <a:prstGeom prst="rect">
                      <a:avLst/>
                    </a:prstGeom>
                    <a:noFill/>
                    <a:ln>
                      <a:noFill/>
                    </a:ln>
                  </pic:spPr>
                </pic:pic>
              </a:graphicData>
            </a:graphic>
          </wp:inline>
        </w:drawing>
      </w:r>
    </w:p>
    <w:p w:rsidR="000A620D" w:rsidRPr="00487831" w:rsidRDefault="000A620D" w:rsidP="000A620D">
      <w:pPr>
        <w:pStyle w:val="Default"/>
        <w:ind w:firstLine="708"/>
      </w:pPr>
      <w:r>
        <w:t>Anonim, 2008</w:t>
      </w:r>
    </w:p>
    <w:p w:rsidR="000A620D" w:rsidRDefault="000A620D" w:rsidP="000A620D">
      <w:pPr>
        <w:pStyle w:val="Default"/>
      </w:pPr>
    </w:p>
    <w:p w:rsidR="000A620D" w:rsidRPr="00C71FBE" w:rsidRDefault="000A620D" w:rsidP="000A620D">
      <w:pPr>
        <w:pStyle w:val="Default"/>
        <w:ind w:firstLine="360"/>
      </w:pPr>
      <w:r w:rsidRPr="00C71FBE">
        <w:t>Sindirim kanalının duvarı içten dışa doğru dört tabakadan ibarettir.</w:t>
      </w:r>
    </w:p>
    <w:p w:rsidR="000A620D" w:rsidRPr="00C71FBE" w:rsidRDefault="000A620D" w:rsidP="000A620D">
      <w:pPr>
        <w:pStyle w:val="Default"/>
        <w:numPr>
          <w:ilvl w:val="0"/>
          <w:numId w:val="1"/>
        </w:numPr>
      </w:pPr>
      <w:proofErr w:type="spellStart"/>
      <w:r w:rsidRPr="00C71FBE">
        <w:t>Epitel</w:t>
      </w:r>
      <w:proofErr w:type="spellEnd"/>
      <w:r w:rsidRPr="00C71FBE">
        <w:t xml:space="preserve"> tabakası (</w:t>
      </w:r>
      <w:proofErr w:type="spellStart"/>
      <w:r w:rsidRPr="00C71FBE">
        <w:t>Tunica</w:t>
      </w:r>
      <w:proofErr w:type="spellEnd"/>
      <w:r w:rsidRPr="00C71FBE">
        <w:t xml:space="preserve"> </w:t>
      </w:r>
      <w:proofErr w:type="spellStart"/>
      <w:r w:rsidRPr="00C71FBE">
        <w:t>mucosa</w:t>
      </w:r>
      <w:proofErr w:type="spellEnd"/>
      <w:r w:rsidRPr="00C71FBE">
        <w:t>)</w:t>
      </w:r>
    </w:p>
    <w:p w:rsidR="000A620D" w:rsidRPr="00C71FBE" w:rsidRDefault="000A620D" w:rsidP="000A620D">
      <w:pPr>
        <w:pStyle w:val="Default"/>
        <w:numPr>
          <w:ilvl w:val="0"/>
          <w:numId w:val="1"/>
        </w:numPr>
      </w:pPr>
      <w:r w:rsidRPr="00C71FBE">
        <w:t>Bağ doku (</w:t>
      </w:r>
      <w:proofErr w:type="spellStart"/>
      <w:r w:rsidRPr="00C71FBE">
        <w:t>Lamina</w:t>
      </w:r>
      <w:proofErr w:type="spellEnd"/>
      <w:r w:rsidRPr="00C71FBE">
        <w:t xml:space="preserve"> </w:t>
      </w:r>
      <w:proofErr w:type="spellStart"/>
      <w:r w:rsidRPr="00C71FBE">
        <w:t>propria</w:t>
      </w:r>
      <w:proofErr w:type="spellEnd"/>
      <w:r w:rsidRPr="00C71FBE">
        <w:t xml:space="preserve"> </w:t>
      </w:r>
      <w:proofErr w:type="spellStart"/>
      <w:r w:rsidRPr="00C71FBE">
        <w:t>mucosa</w:t>
      </w:r>
      <w:proofErr w:type="spellEnd"/>
      <w:r w:rsidRPr="00C71FBE">
        <w:t xml:space="preserve">), kas doku ( </w:t>
      </w:r>
      <w:proofErr w:type="spellStart"/>
      <w:r w:rsidRPr="00C71FBE">
        <w:t>lamina</w:t>
      </w:r>
      <w:proofErr w:type="spellEnd"/>
      <w:r w:rsidRPr="00C71FBE">
        <w:t xml:space="preserve"> </w:t>
      </w:r>
      <w:proofErr w:type="spellStart"/>
      <w:r w:rsidRPr="00C71FBE">
        <w:t>muscularis</w:t>
      </w:r>
      <w:proofErr w:type="spellEnd"/>
      <w:r w:rsidRPr="00C71FBE">
        <w:t xml:space="preserve">), bağ doku (tela </w:t>
      </w:r>
      <w:proofErr w:type="spellStart"/>
      <w:r w:rsidRPr="00C71FBE">
        <w:t>submucosa</w:t>
      </w:r>
      <w:proofErr w:type="spellEnd"/>
      <w:r w:rsidRPr="00C71FBE">
        <w:t>)  tabakaları</w:t>
      </w:r>
    </w:p>
    <w:p w:rsidR="000A620D" w:rsidRPr="00C71FBE" w:rsidRDefault="000A620D" w:rsidP="000A620D">
      <w:pPr>
        <w:pStyle w:val="Default"/>
        <w:numPr>
          <w:ilvl w:val="0"/>
          <w:numId w:val="1"/>
        </w:numPr>
      </w:pPr>
      <w:r w:rsidRPr="00C71FBE">
        <w:t>Kas tabakası (</w:t>
      </w:r>
      <w:proofErr w:type="spellStart"/>
      <w:r w:rsidRPr="00C71FBE">
        <w:t>Tunica</w:t>
      </w:r>
      <w:proofErr w:type="spellEnd"/>
      <w:r w:rsidRPr="00C71FBE">
        <w:t xml:space="preserve"> </w:t>
      </w:r>
      <w:proofErr w:type="spellStart"/>
      <w:r w:rsidRPr="00C71FBE">
        <w:t>muscularis</w:t>
      </w:r>
      <w:proofErr w:type="spellEnd"/>
      <w:r w:rsidRPr="00C71FBE">
        <w:t xml:space="preserve">) </w:t>
      </w:r>
      <w:proofErr w:type="spellStart"/>
      <w:r w:rsidRPr="00C71FBE">
        <w:t>Özefagusun</w:t>
      </w:r>
      <w:proofErr w:type="spellEnd"/>
      <w:r w:rsidRPr="00C71FBE">
        <w:t xml:space="preserve"> bazılarında başlangıçta (atlar), bazılarının tamamında (</w:t>
      </w:r>
      <w:proofErr w:type="spellStart"/>
      <w:r w:rsidRPr="00C71FBE">
        <w:t>ruminant</w:t>
      </w:r>
      <w:proofErr w:type="spellEnd"/>
      <w:r w:rsidRPr="00C71FBE">
        <w:t>) çizgili kaslardan oluşmuştur. Çizgili kaslar enine çizgili kaslardan, düz kaslı yapılı kısımda içte çemberimsi, dışta ise uzunlamasına uzanan lifler yer alır.</w:t>
      </w:r>
    </w:p>
    <w:p w:rsidR="000A620D" w:rsidRPr="00C71FBE" w:rsidRDefault="000A620D" w:rsidP="000A620D">
      <w:pPr>
        <w:pStyle w:val="Default"/>
        <w:numPr>
          <w:ilvl w:val="0"/>
          <w:numId w:val="1"/>
        </w:numPr>
      </w:pPr>
      <w:proofErr w:type="spellStart"/>
      <w:r w:rsidRPr="00C71FBE">
        <w:t>Seröz</w:t>
      </w:r>
      <w:proofErr w:type="spellEnd"/>
      <w:r w:rsidRPr="00C71FBE">
        <w:t xml:space="preserve"> kılıf. Karın zarının </w:t>
      </w:r>
      <w:proofErr w:type="spellStart"/>
      <w:r w:rsidRPr="00C71FBE">
        <w:t>seröz</w:t>
      </w:r>
      <w:proofErr w:type="spellEnd"/>
      <w:r w:rsidRPr="00C71FBE">
        <w:t xml:space="preserve"> örtüsüdür.</w:t>
      </w:r>
    </w:p>
    <w:p w:rsidR="000A620D" w:rsidRPr="00C71FBE" w:rsidRDefault="000A620D" w:rsidP="000A620D">
      <w:pPr>
        <w:pStyle w:val="Default"/>
        <w:rPr>
          <w:b/>
          <w:color w:val="auto"/>
        </w:rPr>
      </w:pPr>
    </w:p>
    <w:p w:rsidR="000A620D" w:rsidRPr="00C71FBE" w:rsidRDefault="000A620D" w:rsidP="000A620D">
      <w:pPr>
        <w:pStyle w:val="Default"/>
        <w:rPr>
          <w:b/>
          <w:color w:val="auto"/>
        </w:rPr>
      </w:pPr>
      <w:r w:rsidRPr="00C71FBE">
        <w:rPr>
          <w:b/>
          <w:color w:val="auto"/>
        </w:rPr>
        <w:t>Ağız</w:t>
      </w:r>
      <w:r w:rsidRPr="00C71FBE">
        <w:rPr>
          <w:color w:val="auto"/>
          <w:shd w:val="clear" w:color="auto" w:fill="FFFFFF"/>
        </w:rPr>
        <w:t xml:space="preserve"> (</w:t>
      </w:r>
      <w:proofErr w:type="spellStart"/>
      <w:r w:rsidRPr="00C71FBE">
        <w:rPr>
          <w:color w:val="auto"/>
          <w:shd w:val="clear" w:color="auto" w:fill="FFFFFF"/>
        </w:rPr>
        <w:t>Covum</w:t>
      </w:r>
      <w:proofErr w:type="spellEnd"/>
      <w:r w:rsidRPr="00C71FBE">
        <w:rPr>
          <w:color w:val="auto"/>
          <w:shd w:val="clear" w:color="auto" w:fill="FFFFFF"/>
        </w:rPr>
        <w:t xml:space="preserve"> </w:t>
      </w:r>
      <w:proofErr w:type="spellStart"/>
      <w:r w:rsidRPr="00C71FBE">
        <w:rPr>
          <w:color w:val="auto"/>
          <w:shd w:val="clear" w:color="auto" w:fill="FFFFFF"/>
        </w:rPr>
        <w:t>oris</w:t>
      </w:r>
      <w:proofErr w:type="spellEnd"/>
      <w:r w:rsidRPr="00C71FBE">
        <w:rPr>
          <w:color w:val="auto"/>
          <w:shd w:val="clear" w:color="auto" w:fill="FFFFFF"/>
        </w:rPr>
        <w:t>)</w:t>
      </w:r>
    </w:p>
    <w:p w:rsidR="000A620D" w:rsidRPr="00C71FBE" w:rsidRDefault="000A620D" w:rsidP="000A620D">
      <w:pPr>
        <w:pStyle w:val="Default"/>
        <w:rPr>
          <w:color w:val="auto"/>
          <w:shd w:val="clear" w:color="auto" w:fill="FFFFFF"/>
        </w:rPr>
      </w:pPr>
      <w:r w:rsidRPr="00C71FBE">
        <w:rPr>
          <w:color w:val="auto"/>
          <w:shd w:val="clear" w:color="auto" w:fill="FFFFFF"/>
        </w:rPr>
        <w:t xml:space="preserve">Sindirim sisteminin başlangıcıdır genel olarak iki çene arasındaki boşluktur. Ağız İki dudak arasındaki yarık ile </w:t>
      </w:r>
      <w:proofErr w:type="spellStart"/>
      <w:r w:rsidRPr="00C71FBE">
        <w:rPr>
          <w:color w:val="auto"/>
          <w:shd w:val="clear" w:color="auto" w:fill="FFFFFF"/>
        </w:rPr>
        <w:t>başlayarek</w:t>
      </w:r>
      <w:proofErr w:type="spellEnd"/>
      <w:r w:rsidRPr="00C71FBE">
        <w:rPr>
          <w:color w:val="auto"/>
          <w:shd w:val="clear" w:color="auto" w:fill="FFFFFF"/>
        </w:rPr>
        <w:t xml:space="preserve">, iki çene arasında devam eden ağız boşluğundan ibarettir. Ağız boşluğu üstten damak, yanlardan </w:t>
      </w:r>
      <w:proofErr w:type="gramStart"/>
      <w:r w:rsidRPr="00C71FBE">
        <w:rPr>
          <w:color w:val="auto"/>
          <w:shd w:val="clear" w:color="auto" w:fill="FFFFFF"/>
        </w:rPr>
        <w:t>yanak,</w:t>
      </w:r>
      <w:proofErr w:type="gramEnd"/>
      <w:r w:rsidRPr="00C71FBE">
        <w:rPr>
          <w:color w:val="auto"/>
          <w:shd w:val="clear" w:color="auto" w:fill="FFFFFF"/>
        </w:rPr>
        <w:t xml:space="preserve"> ve alttan alt çene aralığını dolduran kaslarla onun üzerinde yer alan dil ile sınırlanmıştır.</w:t>
      </w:r>
      <w:r w:rsidRPr="00C71FBE">
        <w:rPr>
          <w:color w:val="333333"/>
          <w:shd w:val="clear" w:color="auto" w:fill="FFFFFF"/>
        </w:rPr>
        <w:t xml:space="preserve"> </w:t>
      </w:r>
      <w:r w:rsidRPr="00C71FBE">
        <w:rPr>
          <w:color w:val="auto"/>
          <w:shd w:val="clear" w:color="auto" w:fill="FFFFFF"/>
        </w:rPr>
        <w:t xml:space="preserve">Kanatlılarda ağız, </w:t>
      </w:r>
      <w:proofErr w:type="spellStart"/>
      <w:r w:rsidRPr="00C71FBE">
        <w:rPr>
          <w:color w:val="auto"/>
          <w:shd w:val="clear" w:color="auto" w:fill="FFFFFF"/>
        </w:rPr>
        <w:t>keratinden</w:t>
      </w:r>
      <w:proofErr w:type="spellEnd"/>
      <w:r w:rsidRPr="00C71FBE">
        <w:rPr>
          <w:color w:val="auto"/>
          <w:shd w:val="clear" w:color="auto" w:fill="FFFFFF"/>
        </w:rPr>
        <w:t xml:space="preserve"> oluşan gaga şeklinde farklılaşmıştır.</w:t>
      </w:r>
    </w:p>
    <w:p w:rsidR="000A620D" w:rsidRPr="00C71FBE" w:rsidRDefault="000A620D" w:rsidP="000A620D">
      <w:pPr>
        <w:pStyle w:val="Default"/>
        <w:rPr>
          <w:color w:val="auto"/>
          <w:shd w:val="clear" w:color="auto" w:fill="FFFFFF"/>
        </w:rPr>
      </w:pPr>
      <w:r w:rsidRPr="00C71FBE">
        <w:rPr>
          <w:b/>
          <w:color w:val="auto"/>
          <w:shd w:val="clear" w:color="auto" w:fill="FFFFFF"/>
        </w:rPr>
        <w:t>Dudaklar (</w:t>
      </w:r>
      <w:proofErr w:type="spellStart"/>
      <w:r w:rsidRPr="00C71FBE">
        <w:rPr>
          <w:color w:val="auto"/>
          <w:shd w:val="clear" w:color="auto" w:fill="FFFFFF"/>
        </w:rPr>
        <w:t>Labia</w:t>
      </w:r>
      <w:proofErr w:type="spellEnd"/>
      <w:r w:rsidRPr="00C71FBE">
        <w:rPr>
          <w:color w:val="auto"/>
          <w:shd w:val="clear" w:color="auto" w:fill="FFFFFF"/>
        </w:rPr>
        <w:t xml:space="preserve"> </w:t>
      </w:r>
      <w:proofErr w:type="spellStart"/>
      <w:r w:rsidRPr="00C71FBE">
        <w:rPr>
          <w:color w:val="auto"/>
          <w:shd w:val="clear" w:color="auto" w:fill="FFFFFF"/>
        </w:rPr>
        <w:t>oris</w:t>
      </w:r>
      <w:proofErr w:type="spellEnd"/>
      <w:r w:rsidRPr="00C71FBE">
        <w:rPr>
          <w:color w:val="auto"/>
          <w:shd w:val="clear" w:color="auto" w:fill="FFFFFF"/>
        </w:rPr>
        <w:t>)</w:t>
      </w:r>
    </w:p>
    <w:p w:rsidR="000A620D" w:rsidRPr="00C71FBE" w:rsidRDefault="000A620D" w:rsidP="000A620D">
      <w:pPr>
        <w:pStyle w:val="Default"/>
        <w:rPr>
          <w:color w:val="auto"/>
        </w:rPr>
      </w:pPr>
      <w:r w:rsidRPr="00C71FBE">
        <w:rPr>
          <w:color w:val="auto"/>
          <w:shd w:val="clear" w:color="auto" w:fill="FFFFFF"/>
        </w:rPr>
        <w:t xml:space="preserve">Dudaklar, ağız boşluğu girişini sınırlandıran </w:t>
      </w:r>
      <w:proofErr w:type="spellStart"/>
      <w:r w:rsidRPr="00C71FBE">
        <w:rPr>
          <w:color w:val="auto"/>
          <w:shd w:val="clear" w:color="auto" w:fill="FFFFFF"/>
        </w:rPr>
        <w:t>oluşumlarır</w:t>
      </w:r>
      <w:proofErr w:type="spellEnd"/>
      <w:r w:rsidRPr="00C71FBE">
        <w:rPr>
          <w:color w:val="auto"/>
          <w:shd w:val="clear" w:color="auto" w:fill="FFFFFF"/>
        </w:rPr>
        <w:t>. Üst dudak (</w:t>
      </w:r>
      <w:proofErr w:type="spellStart"/>
      <w:r w:rsidRPr="00C71FBE">
        <w:rPr>
          <w:color w:val="auto"/>
          <w:shd w:val="clear" w:color="auto" w:fill="FFFFFF"/>
        </w:rPr>
        <w:t>labium</w:t>
      </w:r>
      <w:proofErr w:type="spellEnd"/>
      <w:r w:rsidRPr="00C71FBE">
        <w:rPr>
          <w:color w:val="auto"/>
          <w:shd w:val="clear" w:color="auto" w:fill="FFFFFF"/>
        </w:rPr>
        <w:t xml:space="preserve"> </w:t>
      </w:r>
      <w:proofErr w:type="spellStart"/>
      <w:r w:rsidRPr="00C71FBE">
        <w:rPr>
          <w:color w:val="auto"/>
          <w:shd w:val="clear" w:color="auto" w:fill="FFFFFF"/>
        </w:rPr>
        <w:t>maxillare</w:t>
      </w:r>
      <w:proofErr w:type="spellEnd"/>
      <w:r w:rsidRPr="00C71FBE">
        <w:rPr>
          <w:color w:val="auto"/>
          <w:shd w:val="clear" w:color="auto" w:fill="FFFFFF"/>
        </w:rPr>
        <w:t>) ve alt dudak (</w:t>
      </w:r>
      <w:proofErr w:type="spellStart"/>
      <w:r w:rsidRPr="00C71FBE">
        <w:rPr>
          <w:color w:val="auto"/>
          <w:shd w:val="clear" w:color="auto" w:fill="FFFFFF"/>
        </w:rPr>
        <w:t>labiummandibulare</w:t>
      </w:r>
      <w:proofErr w:type="spellEnd"/>
      <w:r w:rsidRPr="00C71FBE">
        <w:rPr>
          <w:color w:val="auto"/>
          <w:shd w:val="clear" w:color="auto" w:fill="FFFFFF"/>
        </w:rPr>
        <w:t xml:space="preserve">) </w:t>
      </w:r>
      <w:proofErr w:type="spellStart"/>
      <w:r w:rsidRPr="00C71FBE">
        <w:rPr>
          <w:color w:val="auto"/>
          <w:shd w:val="clear" w:color="auto" w:fill="FFFFFF"/>
        </w:rPr>
        <w:t>inferius</w:t>
      </w:r>
      <w:proofErr w:type="spellEnd"/>
      <w:r w:rsidRPr="00C71FBE">
        <w:rPr>
          <w:color w:val="auto"/>
          <w:shd w:val="clear" w:color="auto" w:fill="FFFFFF"/>
        </w:rPr>
        <w:t xml:space="preserve"> olmak üzere iki tanedir ve yanlardan birbiri ile birleşirler.</w:t>
      </w:r>
      <w:r w:rsidRPr="00C71FBE">
        <w:rPr>
          <w:color w:val="auto"/>
        </w:rPr>
        <w:br/>
      </w:r>
      <w:r w:rsidRPr="00C71FBE">
        <w:rPr>
          <w:color w:val="auto"/>
          <w:shd w:val="clear" w:color="auto" w:fill="FFFFFF"/>
        </w:rPr>
        <w:t xml:space="preserve">Üst dudak alt dudaktan daima daha büyüktür. Koyun ve keçi ve atların dudakları </w:t>
      </w:r>
      <w:proofErr w:type="spellStart"/>
      <w:r w:rsidRPr="00C71FBE">
        <w:rPr>
          <w:color w:val="auto"/>
          <w:shd w:val="clear" w:color="auto" w:fill="FFFFFF"/>
        </w:rPr>
        <w:t>yumuşakve</w:t>
      </w:r>
      <w:proofErr w:type="spellEnd"/>
      <w:r w:rsidRPr="00C71FBE">
        <w:rPr>
          <w:color w:val="auto"/>
          <w:shd w:val="clear" w:color="auto" w:fill="FFFFFF"/>
        </w:rPr>
        <w:t xml:space="preserve"> çok hareketlidir. Sığırlarda ise hareketsiz ve daha sıkı bir yapıya sahiptir.</w:t>
      </w:r>
      <w:r w:rsidRPr="00C71FBE">
        <w:rPr>
          <w:color w:val="auto"/>
        </w:rPr>
        <w:br/>
        <w:t xml:space="preserve">Dudakların üzerinde bazı hayvanlarda </w:t>
      </w:r>
      <w:proofErr w:type="spellStart"/>
      <w:r w:rsidRPr="00C71FBE">
        <w:rPr>
          <w:color w:val="auto"/>
        </w:rPr>
        <w:t>lems</w:t>
      </w:r>
      <w:proofErr w:type="spellEnd"/>
      <w:r w:rsidRPr="00C71FBE">
        <w:rPr>
          <w:color w:val="auto"/>
        </w:rPr>
        <w:t xml:space="preserve"> kılları (Pili </w:t>
      </w:r>
      <w:proofErr w:type="spellStart"/>
      <w:r w:rsidRPr="00C71FBE">
        <w:rPr>
          <w:color w:val="auto"/>
        </w:rPr>
        <w:t>tactiles</w:t>
      </w:r>
      <w:proofErr w:type="spellEnd"/>
      <w:r w:rsidRPr="00C71FBE">
        <w:rPr>
          <w:color w:val="auto"/>
        </w:rPr>
        <w:t>)denilen duyu organı vazifesi gören kıllar bulunur.</w:t>
      </w:r>
    </w:p>
    <w:p w:rsidR="000A620D" w:rsidRDefault="000A620D" w:rsidP="000A620D">
      <w:pPr>
        <w:pStyle w:val="Default"/>
        <w:rPr>
          <w:color w:val="auto"/>
        </w:rPr>
      </w:pPr>
      <w:r w:rsidRPr="00C71FBE">
        <w:rPr>
          <w:color w:val="auto"/>
        </w:rPr>
        <w:t>Dudaklarda dudak kası (</w:t>
      </w:r>
      <w:proofErr w:type="spellStart"/>
      <w:r w:rsidRPr="00C71FBE">
        <w:rPr>
          <w:color w:val="auto"/>
        </w:rPr>
        <w:t>Musculus</w:t>
      </w:r>
      <w:proofErr w:type="spellEnd"/>
      <w:r w:rsidRPr="00C71FBE">
        <w:rPr>
          <w:color w:val="auto"/>
        </w:rPr>
        <w:t xml:space="preserve"> </w:t>
      </w:r>
      <w:proofErr w:type="spellStart"/>
      <w:r w:rsidRPr="00C71FBE">
        <w:rPr>
          <w:color w:val="auto"/>
        </w:rPr>
        <w:t>orbicularis</w:t>
      </w:r>
      <w:proofErr w:type="spellEnd"/>
      <w:r w:rsidRPr="00C71FBE">
        <w:rPr>
          <w:color w:val="auto"/>
        </w:rPr>
        <w:t xml:space="preserve"> </w:t>
      </w:r>
      <w:proofErr w:type="spellStart"/>
      <w:r w:rsidRPr="00C71FBE">
        <w:rPr>
          <w:color w:val="auto"/>
        </w:rPr>
        <w:t>oris</w:t>
      </w:r>
      <w:proofErr w:type="spellEnd"/>
      <w:r w:rsidRPr="00C71FBE">
        <w:rPr>
          <w:color w:val="auto"/>
        </w:rPr>
        <w:t xml:space="preserve">) ve mukozanın altında yer alan kesici diş kası (m. </w:t>
      </w:r>
      <w:proofErr w:type="spellStart"/>
      <w:r w:rsidRPr="00C71FBE">
        <w:rPr>
          <w:color w:val="auto"/>
        </w:rPr>
        <w:t>İncissivus</w:t>
      </w:r>
      <w:proofErr w:type="spellEnd"/>
      <w:r w:rsidRPr="00C71FBE">
        <w:rPr>
          <w:color w:val="auto"/>
        </w:rPr>
        <w:t>) bulunur. Mukozanın altında bir de dudak bezleri (</w:t>
      </w:r>
      <w:proofErr w:type="spellStart"/>
      <w:r w:rsidRPr="00C71FBE">
        <w:rPr>
          <w:color w:val="auto"/>
        </w:rPr>
        <w:t>Glandula</w:t>
      </w:r>
      <w:proofErr w:type="spellEnd"/>
      <w:r w:rsidRPr="00C71FBE">
        <w:rPr>
          <w:color w:val="auto"/>
        </w:rPr>
        <w:t xml:space="preserve"> </w:t>
      </w:r>
      <w:proofErr w:type="spellStart"/>
      <w:r w:rsidRPr="00C71FBE">
        <w:rPr>
          <w:color w:val="auto"/>
        </w:rPr>
        <w:t>labiales</w:t>
      </w:r>
      <w:proofErr w:type="spellEnd"/>
      <w:r w:rsidRPr="00C71FBE">
        <w:rPr>
          <w:color w:val="auto"/>
        </w:rPr>
        <w:t xml:space="preserve">) bulunur. </w:t>
      </w:r>
      <w:proofErr w:type="spellStart"/>
      <w:r w:rsidRPr="00C71FBE">
        <w:rPr>
          <w:color w:val="auto"/>
        </w:rPr>
        <w:t>Ruminantlarda</w:t>
      </w:r>
      <w:proofErr w:type="spellEnd"/>
      <w:r w:rsidRPr="00C71FBE">
        <w:rPr>
          <w:color w:val="auto"/>
        </w:rPr>
        <w:t xml:space="preserve"> dudak mukozası üzerinde içe doğru “</w:t>
      </w:r>
      <w:proofErr w:type="spellStart"/>
      <w:r w:rsidRPr="00C71FBE">
        <w:rPr>
          <w:color w:val="auto"/>
        </w:rPr>
        <w:t>papilla</w:t>
      </w:r>
      <w:proofErr w:type="spellEnd"/>
      <w:r w:rsidRPr="00C71FBE">
        <w:rPr>
          <w:color w:val="auto"/>
        </w:rPr>
        <w:t xml:space="preserve"> </w:t>
      </w:r>
      <w:proofErr w:type="spellStart"/>
      <w:r w:rsidRPr="00C71FBE">
        <w:rPr>
          <w:color w:val="auto"/>
        </w:rPr>
        <w:t>conicae</w:t>
      </w:r>
      <w:proofErr w:type="spellEnd"/>
      <w:r w:rsidRPr="00C71FBE">
        <w:rPr>
          <w:color w:val="auto"/>
        </w:rPr>
        <w:t>” adı verilen çıkıntılar bulunur. Üst dudak hayvanların burun yüzeylerini (</w:t>
      </w:r>
      <w:proofErr w:type="spellStart"/>
      <w:r w:rsidRPr="00C71FBE">
        <w:rPr>
          <w:color w:val="auto"/>
        </w:rPr>
        <w:t>Platum</w:t>
      </w:r>
      <w:proofErr w:type="spellEnd"/>
      <w:r w:rsidRPr="00C71FBE">
        <w:rPr>
          <w:color w:val="auto"/>
        </w:rPr>
        <w:t xml:space="preserve"> </w:t>
      </w:r>
      <w:proofErr w:type="spellStart"/>
      <w:r w:rsidRPr="00C71FBE">
        <w:rPr>
          <w:color w:val="auto"/>
        </w:rPr>
        <w:t>nasale</w:t>
      </w:r>
      <w:proofErr w:type="spellEnd"/>
      <w:r w:rsidRPr="00C71FBE">
        <w:rPr>
          <w:color w:val="auto"/>
        </w:rPr>
        <w:t>) meydana getirirler Bu kısım atlarda yağ ve ter bezleri, sığır, koyun ve domuzlarda ise yalnız ter bezlerinden zengindir.</w:t>
      </w:r>
    </w:p>
    <w:p w:rsidR="000A620D" w:rsidRDefault="000A620D" w:rsidP="000A620D">
      <w:pPr>
        <w:pStyle w:val="Default"/>
        <w:rPr>
          <w:color w:val="auto"/>
        </w:rPr>
      </w:pPr>
    </w:p>
    <w:p w:rsidR="000A620D" w:rsidRDefault="000A620D" w:rsidP="000A620D">
      <w:pPr>
        <w:pStyle w:val="Default"/>
        <w:rPr>
          <w:color w:val="auto"/>
        </w:rPr>
      </w:pPr>
    </w:p>
    <w:p w:rsidR="000A620D" w:rsidRPr="00C71FBE" w:rsidRDefault="000A620D" w:rsidP="000A620D">
      <w:pPr>
        <w:pStyle w:val="Default"/>
        <w:rPr>
          <w:b/>
          <w:color w:val="auto"/>
        </w:rPr>
      </w:pPr>
      <w:r w:rsidRPr="00C71FBE">
        <w:rPr>
          <w:b/>
          <w:color w:val="auto"/>
        </w:rPr>
        <w:t>Yanak (</w:t>
      </w:r>
      <w:proofErr w:type="spellStart"/>
      <w:r w:rsidRPr="00C71FBE">
        <w:rPr>
          <w:b/>
          <w:color w:val="auto"/>
        </w:rPr>
        <w:t>Buccae</w:t>
      </w:r>
      <w:proofErr w:type="spellEnd"/>
      <w:r w:rsidRPr="00C71FBE">
        <w:rPr>
          <w:b/>
          <w:color w:val="auto"/>
        </w:rPr>
        <w:t>)</w:t>
      </w:r>
    </w:p>
    <w:p w:rsidR="000A620D" w:rsidRPr="00C71FBE" w:rsidRDefault="000A620D" w:rsidP="000A620D">
      <w:pPr>
        <w:pStyle w:val="Default"/>
        <w:rPr>
          <w:color w:val="auto"/>
        </w:rPr>
      </w:pPr>
      <w:r w:rsidRPr="00C71FBE">
        <w:rPr>
          <w:color w:val="auto"/>
        </w:rPr>
        <w:t>Ağız boşluğunu yanlardan sınırlarlar. Esas yapı unsurları; yanak kasları (</w:t>
      </w:r>
      <w:proofErr w:type="spellStart"/>
      <w:r w:rsidRPr="00C71FBE">
        <w:rPr>
          <w:color w:val="auto"/>
        </w:rPr>
        <w:t>M.buccinatorius</w:t>
      </w:r>
      <w:proofErr w:type="spellEnd"/>
      <w:r w:rsidRPr="00C71FBE">
        <w:rPr>
          <w:color w:val="auto"/>
        </w:rPr>
        <w:t xml:space="preserve">) olup dıştan deri, içten mukoza ile kaplıdır. </w:t>
      </w:r>
      <w:proofErr w:type="spellStart"/>
      <w:r w:rsidRPr="00C71FBE">
        <w:rPr>
          <w:color w:val="auto"/>
        </w:rPr>
        <w:t>Ruminantlarda</w:t>
      </w:r>
      <w:proofErr w:type="spellEnd"/>
      <w:r w:rsidRPr="00C71FBE">
        <w:rPr>
          <w:color w:val="auto"/>
        </w:rPr>
        <w:t xml:space="preserve"> iç yüzeyi örten mukoza üzerinde çiğnemeye yardımcı “</w:t>
      </w:r>
      <w:proofErr w:type="spellStart"/>
      <w:r w:rsidRPr="00C71FBE">
        <w:rPr>
          <w:color w:val="auto"/>
        </w:rPr>
        <w:t>papilla</w:t>
      </w:r>
      <w:proofErr w:type="spellEnd"/>
      <w:r w:rsidRPr="00C71FBE">
        <w:rPr>
          <w:color w:val="auto"/>
        </w:rPr>
        <w:t xml:space="preserve"> </w:t>
      </w:r>
      <w:proofErr w:type="spellStart"/>
      <w:r w:rsidRPr="00C71FBE">
        <w:rPr>
          <w:color w:val="auto"/>
        </w:rPr>
        <w:t>conicae</w:t>
      </w:r>
      <w:proofErr w:type="spellEnd"/>
      <w:r w:rsidRPr="00C71FBE">
        <w:rPr>
          <w:color w:val="auto"/>
        </w:rPr>
        <w:t xml:space="preserve">” çıkıntıları yer alır. Yanaklar çiğneme sırasında dilin yiyecekleri dişlerin arasına sürmesine yardımcı olurlar. Yanakta yanak bezleri (G. </w:t>
      </w:r>
      <w:proofErr w:type="spellStart"/>
      <w:r w:rsidRPr="00C71FBE">
        <w:rPr>
          <w:color w:val="auto"/>
        </w:rPr>
        <w:t>Buccales</w:t>
      </w:r>
      <w:proofErr w:type="spellEnd"/>
      <w:r w:rsidRPr="00C71FBE">
        <w:rPr>
          <w:color w:val="auto"/>
        </w:rPr>
        <w:t>) bulunur.</w:t>
      </w:r>
    </w:p>
    <w:p w:rsidR="000A620D" w:rsidRPr="00C71FBE" w:rsidRDefault="000A620D" w:rsidP="000A620D">
      <w:pPr>
        <w:pStyle w:val="Default"/>
        <w:rPr>
          <w:color w:val="auto"/>
          <w:shd w:val="clear" w:color="auto" w:fill="FFFFFF"/>
        </w:rPr>
      </w:pPr>
      <w:r w:rsidRPr="00C71FBE">
        <w:rPr>
          <w:b/>
          <w:color w:val="auto"/>
        </w:rPr>
        <w:t>Damak (</w:t>
      </w:r>
      <w:proofErr w:type="spellStart"/>
      <w:r w:rsidRPr="00C71FBE">
        <w:rPr>
          <w:color w:val="auto"/>
          <w:shd w:val="clear" w:color="auto" w:fill="FFFFFF"/>
        </w:rPr>
        <w:t>Palatunum</w:t>
      </w:r>
      <w:proofErr w:type="spellEnd"/>
      <w:r w:rsidRPr="00C71FBE">
        <w:rPr>
          <w:color w:val="auto"/>
          <w:shd w:val="clear" w:color="auto" w:fill="FFFFFF"/>
        </w:rPr>
        <w:t>)</w:t>
      </w:r>
    </w:p>
    <w:p w:rsidR="000A620D" w:rsidRPr="00C71FBE" w:rsidRDefault="000A620D" w:rsidP="000A620D">
      <w:pPr>
        <w:pStyle w:val="Default"/>
        <w:rPr>
          <w:color w:val="auto"/>
          <w:shd w:val="clear" w:color="auto" w:fill="FFFFFF"/>
        </w:rPr>
      </w:pPr>
      <w:r w:rsidRPr="00C71FBE">
        <w:rPr>
          <w:color w:val="auto"/>
          <w:shd w:val="clear" w:color="auto" w:fill="FFFFFF"/>
        </w:rPr>
        <w:t xml:space="preserve">Damak, ağız boşluğunun tavanını yapar. İki bölümden oluşur. Biri önde bulunan sert damak, diğeri sert damağın arkasında yer alan yumuşak damak </w:t>
      </w:r>
      <w:proofErr w:type="spellStart"/>
      <w:proofErr w:type="gramStart"/>
      <w:r w:rsidRPr="00C71FBE">
        <w:rPr>
          <w:color w:val="auto"/>
          <w:shd w:val="clear" w:color="auto" w:fill="FFFFFF"/>
        </w:rPr>
        <w:t>dır</w:t>
      </w:r>
      <w:proofErr w:type="spellEnd"/>
      <w:proofErr w:type="gramEnd"/>
      <w:r w:rsidRPr="00C71FBE">
        <w:rPr>
          <w:color w:val="auto"/>
          <w:shd w:val="clear" w:color="auto" w:fill="FFFFFF"/>
        </w:rPr>
        <w:t xml:space="preserve">. Sert damak </w:t>
      </w:r>
      <w:proofErr w:type="spellStart"/>
      <w:r w:rsidRPr="00C71FBE">
        <w:rPr>
          <w:color w:val="auto"/>
          <w:shd w:val="clear" w:color="auto" w:fill="FFFFFF"/>
        </w:rPr>
        <w:t>kemiksel</w:t>
      </w:r>
      <w:proofErr w:type="spellEnd"/>
      <w:r w:rsidRPr="00C71FBE">
        <w:rPr>
          <w:color w:val="auto"/>
          <w:shd w:val="clear" w:color="auto" w:fill="FFFFFF"/>
        </w:rPr>
        <w:t xml:space="preserve"> yapının kan damarları ve ağız mukozası ile kaplanması sonucu oluşmuştur. Bu </w:t>
      </w:r>
      <w:proofErr w:type="spellStart"/>
      <w:r w:rsidRPr="00C71FBE">
        <w:rPr>
          <w:color w:val="auto"/>
          <w:shd w:val="clear" w:color="auto" w:fill="FFFFFF"/>
        </w:rPr>
        <w:t>mokoza</w:t>
      </w:r>
      <w:proofErr w:type="spellEnd"/>
      <w:r w:rsidRPr="00C71FBE">
        <w:rPr>
          <w:color w:val="auto"/>
          <w:shd w:val="clear" w:color="auto" w:fill="FFFFFF"/>
        </w:rPr>
        <w:t xml:space="preserve"> üzerinde, tam ortada, önden arkaya doğru uzanan bir çizgi şeklinde “damak dikişi” yer alır. Bunun önde başlangıç </w:t>
      </w:r>
      <w:proofErr w:type="spellStart"/>
      <w:r w:rsidRPr="00C71FBE">
        <w:rPr>
          <w:color w:val="auto"/>
          <w:shd w:val="clear" w:color="auto" w:fill="FFFFFF"/>
        </w:rPr>
        <w:t>kısmında”papilla</w:t>
      </w:r>
      <w:proofErr w:type="spellEnd"/>
      <w:r w:rsidRPr="00C71FBE">
        <w:rPr>
          <w:color w:val="auto"/>
          <w:shd w:val="clear" w:color="auto" w:fill="FFFFFF"/>
        </w:rPr>
        <w:t xml:space="preserve"> </w:t>
      </w:r>
      <w:proofErr w:type="spellStart"/>
      <w:r w:rsidRPr="00C71FBE">
        <w:rPr>
          <w:color w:val="auto"/>
          <w:shd w:val="clear" w:color="auto" w:fill="FFFFFF"/>
        </w:rPr>
        <w:t>incissiva</w:t>
      </w:r>
      <w:proofErr w:type="spellEnd"/>
      <w:r w:rsidRPr="00C71FBE">
        <w:rPr>
          <w:color w:val="auto"/>
          <w:shd w:val="clear" w:color="auto" w:fill="FFFFFF"/>
        </w:rPr>
        <w:t>” denilen çıkıntı bir çıkıntı ile her iki tarafında birer delik vardır. Bunlar ağız boşluğu ile burun boşluğu bağlantısını sağlayarak ağız boşluğuna gelen sıvıların kokularının alınmasına yararlar.</w:t>
      </w:r>
    </w:p>
    <w:p w:rsidR="000A620D" w:rsidRPr="00C71FBE" w:rsidRDefault="000A620D" w:rsidP="000A620D">
      <w:pPr>
        <w:pStyle w:val="Default"/>
        <w:rPr>
          <w:color w:val="auto"/>
          <w:shd w:val="clear" w:color="auto" w:fill="FFFFFF"/>
        </w:rPr>
      </w:pPr>
      <w:r w:rsidRPr="00C71FBE">
        <w:rPr>
          <w:color w:val="auto"/>
          <w:shd w:val="clear" w:color="auto" w:fill="FFFFFF"/>
        </w:rPr>
        <w:t xml:space="preserve">Damak dikişine dikey konumda enlemesine uzanan dürüm şeklinde mukoza kıvrımları vardır. Sayıları türden türe değişen </w:t>
      </w:r>
      <w:proofErr w:type="spellStart"/>
      <w:r w:rsidRPr="00C71FBE">
        <w:rPr>
          <w:color w:val="auto"/>
          <w:shd w:val="clear" w:color="auto" w:fill="FFFFFF"/>
        </w:rPr>
        <w:t>değişen</w:t>
      </w:r>
      <w:proofErr w:type="spellEnd"/>
      <w:r w:rsidRPr="00C71FBE">
        <w:rPr>
          <w:color w:val="auto"/>
          <w:shd w:val="clear" w:color="auto" w:fill="FFFFFF"/>
        </w:rPr>
        <w:t xml:space="preserve"> bu kıvrımlar yutmada kolaylık sağlarlar. Yumuşak damak </w:t>
      </w:r>
      <w:proofErr w:type="spellStart"/>
      <w:r w:rsidRPr="00C71FBE">
        <w:rPr>
          <w:color w:val="auto"/>
          <w:shd w:val="clear" w:color="auto" w:fill="FFFFFF"/>
        </w:rPr>
        <w:t>farinks</w:t>
      </w:r>
      <w:proofErr w:type="spellEnd"/>
      <w:r w:rsidRPr="00C71FBE">
        <w:rPr>
          <w:color w:val="auto"/>
          <w:shd w:val="clear" w:color="auto" w:fill="FFFFFF"/>
        </w:rPr>
        <w:t xml:space="preserve"> boşluğu ile burun boşluğu arasında bir perde gibi uzanır. Bunun üst yüzü burun boşluğuna, alt yüzü yutak boşluğuna bakar. Yumuşak damağı örten mukozanın altında bezler yer alır. Yumuşak damak yutma sırasında burun boşluğunu, solunum sırasında da ağız boşluğunu kapatır.</w:t>
      </w:r>
    </w:p>
    <w:p w:rsidR="000A620D" w:rsidRPr="00C71FBE" w:rsidRDefault="000A620D" w:rsidP="000A620D">
      <w:pPr>
        <w:pStyle w:val="Default"/>
        <w:rPr>
          <w:b/>
          <w:color w:val="auto"/>
          <w:shd w:val="clear" w:color="auto" w:fill="FFFFFF"/>
        </w:rPr>
      </w:pPr>
      <w:proofErr w:type="spellStart"/>
      <w:r w:rsidRPr="00C71FBE">
        <w:rPr>
          <w:b/>
          <w:color w:val="auto"/>
          <w:shd w:val="clear" w:color="auto" w:fill="FFFFFF"/>
        </w:rPr>
        <w:t>Tonsilla</w:t>
      </w:r>
      <w:proofErr w:type="spellEnd"/>
    </w:p>
    <w:p w:rsidR="000A620D" w:rsidRPr="00C71FBE" w:rsidRDefault="000A620D" w:rsidP="000A620D">
      <w:pPr>
        <w:pStyle w:val="Default"/>
        <w:rPr>
          <w:color w:val="auto"/>
          <w:shd w:val="clear" w:color="auto" w:fill="FFFFFF"/>
        </w:rPr>
      </w:pPr>
      <w:r w:rsidRPr="00C71FBE">
        <w:rPr>
          <w:color w:val="auto"/>
          <w:shd w:val="clear" w:color="auto" w:fill="FFFFFF"/>
        </w:rPr>
        <w:t xml:space="preserve">Ağız boşluğunun geri kısmında </w:t>
      </w:r>
      <w:proofErr w:type="spellStart"/>
      <w:r w:rsidRPr="00C71FBE">
        <w:rPr>
          <w:color w:val="auto"/>
          <w:shd w:val="clear" w:color="auto" w:fill="FFFFFF"/>
        </w:rPr>
        <w:t>tonsila</w:t>
      </w:r>
      <w:proofErr w:type="spellEnd"/>
      <w:r w:rsidRPr="00C71FBE">
        <w:rPr>
          <w:color w:val="auto"/>
          <w:shd w:val="clear" w:color="auto" w:fill="FFFFFF"/>
        </w:rPr>
        <w:t xml:space="preserve"> denilen bademcikler bulunur. Bunlar </w:t>
      </w:r>
      <w:proofErr w:type="spellStart"/>
      <w:r w:rsidRPr="00C71FBE">
        <w:rPr>
          <w:color w:val="auto"/>
          <w:shd w:val="clear" w:color="auto" w:fill="FFFFFF"/>
        </w:rPr>
        <w:t>lenfoid</w:t>
      </w:r>
      <w:proofErr w:type="spellEnd"/>
      <w:r w:rsidRPr="00C71FBE">
        <w:rPr>
          <w:color w:val="auto"/>
          <w:shd w:val="clear" w:color="auto" w:fill="FFFFFF"/>
        </w:rPr>
        <w:t xml:space="preserve"> doku kitlelerinden oluşmuştur. </w:t>
      </w:r>
      <w:r>
        <w:t>Bademcikler (</w:t>
      </w:r>
      <w:proofErr w:type="spellStart"/>
      <w:r>
        <w:t>tonsillae</w:t>
      </w:r>
      <w:proofErr w:type="spellEnd"/>
      <w:r>
        <w:t xml:space="preserve">), özellikle ağız ve </w:t>
      </w:r>
      <w:proofErr w:type="spellStart"/>
      <w:r>
        <w:t>farinks</w:t>
      </w:r>
      <w:proofErr w:type="spellEnd"/>
      <w:r>
        <w:t xml:space="preserve"> mukozasında, </w:t>
      </w:r>
      <w:proofErr w:type="spellStart"/>
      <w:r>
        <w:t>rudimenter</w:t>
      </w:r>
      <w:proofErr w:type="spellEnd"/>
      <w:r>
        <w:t xml:space="preserve"> olarak da komşu boşluklarda yer alan büyük lenfatik organlardır. Vücudun koruyucu sistemine </w:t>
      </w:r>
      <w:proofErr w:type="gramStart"/>
      <w:r>
        <w:t>dahildirler</w:t>
      </w:r>
      <w:proofErr w:type="gramEnd"/>
      <w:r>
        <w:t xml:space="preserve">. Vücuda giren mikroorganizmalarla mücadele ederler. Her biri 5 kendine özgü </w:t>
      </w:r>
      <w:proofErr w:type="gramStart"/>
      <w:r>
        <w:t>fossa</w:t>
      </w:r>
      <w:proofErr w:type="gramEnd"/>
      <w:r>
        <w:t xml:space="preserve"> </w:t>
      </w:r>
      <w:proofErr w:type="spellStart"/>
      <w:r>
        <w:t>tonsillaris</w:t>
      </w:r>
      <w:proofErr w:type="spellEnd"/>
      <w:r>
        <w:t xml:space="preserve"> denilen bir çukur içinde bulunurlar. Bulundukları yere göre gruplandırılırlar ve buna göre de isimlendirilirler (Dursun, 2006). </w:t>
      </w:r>
      <w:r w:rsidRPr="00C71FBE">
        <w:rPr>
          <w:color w:val="auto"/>
          <w:shd w:val="clear" w:color="auto" w:fill="FFFFFF"/>
        </w:rPr>
        <w:t>Bulundukları yerlere göre</w:t>
      </w:r>
    </w:p>
    <w:p w:rsidR="000A620D" w:rsidRPr="00C71FBE" w:rsidRDefault="000A620D" w:rsidP="000A620D">
      <w:pPr>
        <w:pStyle w:val="Default"/>
        <w:numPr>
          <w:ilvl w:val="0"/>
          <w:numId w:val="2"/>
        </w:numPr>
        <w:rPr>
          <w:color w:val="auto"/>
          <w:shd w:val="clear" w:color="auto" w:fill="FFFFFF"/>
        </w:rPr>
      </w:pPr>
      <w:r w:rsidRPr="00C71FBE">
        <w:rPr>
          <w:color w:val="auto"/>
          <w:shd w:val="clear" w:color="auto" w:fill="FFFFFF"/>
        </w:rPr>
        <w:t>Damak bademcikleri (</w:t>
      </w:r>
      <w:proofErr w:type="spellStart"/>
      <w:r w:rsidRPr="00C71FBE">
        <w:rPr>
          <w:color w:val="auto"/>
          <w:shd w:val="clear" w:color="auto" w:fill="FFFFFF"/>
        </w:rPr>
        <w:t>T.Platina</w:t>
      </w:r>
      <w:proofErr w:type="spellEnd"/>
      <w:r w:rsidRPr="00C71FBE">
        <w:rPr>
          <w:color w:val="auto"/>
          <w:shd w:val="clear" w:color="auto" w:fill="FFFFFF"/>
        </w:rPr>
        <w:t xml:space="preserve">), </w:t>
      </w:r>
    </w:p>
    <w:p w:rsidR="000A620D" w:rsidRPr="00C71FBE" w:rsidRDefault="000A620D" w:rsidP="000A620D">
      <w:pPr>
        <w:pStyle w:val="Default"/>
        <w:numPr>
          <w:ilvl w:val="0"/>
          <w:numId w:val="2"/>
        </w:numPr>
        <w:rPr>
          <w:color w:val="auto"/>
          <w:shd w:val="clear" w:color="auto" w:fill="FFFFFF"/>
        </w:rPr>
      </w:pPr>
      <w:r w:rsidRPr="00C71FBE">
        <w:rPr>
          <w:color w:val="auto"/>
          <w:shd w:val="clear" w:color="auto" w:fill="FFFFFF"/>
        </w:rPr>
        <w:t xml:space="preserve">Dil bademcikleri(T. </w:t>
      </w:r>
      <w:proofErr w:type="spellStart"/>
      <w:r w:rsidRPr="00C71FBE">
        <w:rPr>
          <w:color w:val="auto"/>
          <w:shd w:val="clear" w:color="auto" w:fill="FFFFFF"/>
        </w:rPr>
        <w:t>Lingualis</w:t>
      </w:r>
      <w:proofErr w:type="spellEnd"/>
      <w:r w:rsidRPr="00C71FBE">
        <w:rPr>
          <w:color w:val="auto"/>
          <w:shd w:val="clear" w:color="auto" w:fill="FFFFFF"/>
        </w:rPr>
        <w:t>)</w:t>
      </w:r>
    </w:p>
    <w:p w:rsidR="000A620D" w:rsidRPr="00C71FBE" w:rsidRDefault="000A620D" w:rsidP="000A620D">
      <w:pPr>
        <w:pStyle w:val="Default"/>
        <w:numPr>
          <w:ilvl w:val="0"/>
          <w:numId w:val="2"/>
        </w:numPr>
        <w:rPr>
          <w:color w:val="auto"/>
          <w:shd w:val="clear" w:color="auto" w:fill="FFFFFF"/>
        </w:rPr>
      </w:pPr>
      <w:r w:rsidRPr="00C71FBE">
        <w:rPr>
          <w:color w:val="auto"/>
          <w:shd w:val="clear" w:color="auto" w:fill="FFFFFF"/>
        </w:rPr>
        <w:t>Yutak bademcikleri (</w:t>
      </w:r>
      <w:proofErr w:type="spellStart"/>
      <w:r w:rsidRPr="00C71FBE">
        <w:rPr>
          <w:color w:val="auto"/>
          <w:shd w:val="clear" w:color="auto" w:fill="FFFFFF"/>
        </w:rPr>
        <w:t>T.pharyncia</w:t>
      </w:r>
      <w:proofErr w:type="spellEnd"/>
      <w:r w:rsidRPr="00C71FBE">
        <w:rPr>
          <w:color w:val="auto"/>
          <w:shd w:val="clear" w:color="auto" w:fill="FFFFFF"/>
        </w:rPr>
        <w:t>)</w:t>
      </w:r>
    </w:p>
    <w:p w:rsidR="000A620D" w:rsidRPr="00C71FBE" w:rsidRDefault="000A620D" w:rsidP="000A620D">
      <w:pPr>
        <w:pStyle w:val="Default"/>
        <w:rPr>
          <w:color w:val="auto"/>
          <w:shd w:val="clear" w:color="auto" w:fill="FFFFFF"/>
        </w:rPr>
      </w:pPr>
      <w:r w:rsidRPr="00C71FBE">
        <w:rPr>
          <w:color w:val="auto"/>
          <w:shd w:val="clear" w:color="auto" w:fill="FFFFFF"/>
        </w:rPr>
        <w:t xml:space="preserve">Damak bademcikleri atlarda ve </w:t>
      </w:r>
      <w:proofErr w:type="spellStart"/>
      <w:r w:rsidRPr="00C71FBE">
        <w:rPr>
          <w:color w:val="auto"/>
          <w:shd w:val="clear" w:color="auto" w:fill="FFFFFF"/>
        </w:rPr>
        <w:t>ruminantlarda</w:t>
      </w:r>
      <w:proofErr w:type="spellEnd"/>
      <w:r w:rsidRPr="00C71FBE">
        <w:rPr>
          <w:color w:val="auto"/>
          <w:shd w:val="clear" w:color="auto" w:fill="FFFFFF"/>
        </w:rPr>
        <w:t xml:space="preserve"> insan ve köpeklerde olduğu gibi yutak içerisine çıkıntı yapmazlar; mukoza ile örtülü olup sadece bu mukozanın açık bıraktığı yerden dışarı ile temas halindedir. Dil bademcikleri dil kökünde toplanmış olup en fazla atlarda ve </w:t>
      </w:r>
      <w:proofErr w:type="spellStart"/>
      <w:r w:rsidRPr="00C71FBE">
        <w:rPr>
          <w:color w:val="auto"/>
          <w:shd w:val="clear" w:color="auto" w:fill="FFFFFF"/>
        </w:rPr>
        <w:t>ruminantlarda</w:t>
      </w:r>
      <w:proofErr w:type="spellEnd"/>
      <w:r w:rsidRPr="00C71FBE">
        <w:rPr>
          <w:color w:val="auto"/>
          <w:shd w:val="clear" w:color="auto" w:fill="FFFFFF"/>
        </w:rPr>
        <w:t xml:space="preserve"> belirgindir. Yutak bademcikleri tüm hayvanlarda yutağın üst duvarında, mukozanın altında toplanmıştır. </w:t>
      </w:r>
      <w:proofErr w:type="spellStart"/>
      <w:r w:rsidRPr="00C71FBE">
        <w:rPr>
          <w:color w:val="auto"/>
          <w:shd w:val="clear" w:color="auto" w:fill="FFFFFF"/>
        </w:rPr>
        <w:t>Adenoid</w:t>
      </w:r>
      <w:proofErr w:type="spellEnd"/>
      <w:r w:rsidRPr="00C71FBE">
        <w:rPr>
          <w:color w:val="auto"/>
          <w:shd w:val="clear" w:color="auto" w:fill="FFFFFF"/>
        </w:rPr>
        <w:t xml:space="preserve"> denilen bademcik iltihabı, bunların şişmesine verilen addır.</w:t>
      </w:r>
    </w:p>
    <w:p w:rsidR="000A620D" w:rsidRPr="00C71FBE" w:rsidRDefault="000A620D" w:rsidP="000A620D">
      <w:pPr>
        <w:pStyle w:val="Default"/>
        <w:rPr>
          <w:color w:val="auto"/>
          <w:shd w:val="clear" w:color="auto" w:fill="FFFFFF"/>
        </w:rPr>
      </w:pPr>
      <w:r w:rsidRPr="00C71FBE">
        <w:rPr>
          <w:b/>
          <w:color w:val="auto"/>
          <w:shd w:val="clear" w:color="auto" w:fill="FFFFFF"/>
        </w:rPr>
        <w:t>Dil (</w:t>
      </w:r>
      <w:proofErr w:type="spellStart"/>
      <w:r w:rsidRPr="00C71FBE">
        <w:rPr>
          <w:color w:val="auto"/>
          <w:shd w:val="clear" w:color="auto" w:fill="FFFFFF"/>
        </w:rPr>
        <w:t>Lingual</w:t>
      </w:r>
      <w:proofErr w:type="spellEnd"/>
      <w:r w:rsidRPr="00C71FBE">
        <w:rPr>
          <w:color w:val="auto"/>
          <w:shd w:val="clear" w:color="auto" w:fill="FFFFFF"/>
        </w:rPr>
        <w:t>)</w:t>
      </w:r>
    </w:p>
    <w:p w:rsidR="000A620D" w:rsidRDefault="000A620D" w:rsidP="000A620D">
      <w:pPr>
        <w:pStyle w:val="Default"/>
        <w:rPr>
          <w:color w:val="auto"/>
          <w:shd w:val="clear" w:color="auto" w:fill="FFFFFF"/>
        </w:rPr>
      </w:pPr>
      <w:r w:rsidRPr="00C71FBE">
        <w:rPr>
          <w:color w:val="auto"/>
          <w:shd w:val="clear" w:color="auto" w:fill="FFFFFF"/>
        </w:rPr>
        <w:t>Dil ağız boşluğunun tabanında yer alan kas yapısında bir organdır. Alttan ve yanlardan dil bağı denilen bağlarla bağlanmış olup üzeri mukoza ile örtülüdür.</w:t>
      </w:r>
    </w:p>
    <w:p w:rsidR="000A620D" w:rsidRDefault="000A620D" w:rsidP="000A620D">
      <w:pPr>
        <w:pStyle w:val="Default"/>
        <w:rPr>
          <w:color w:val="auto"/>
          <w:shd w:val="clear" w:color="auto" w:fill="FFFFFF"/>
        </w:rPr>
      </w:pPr>
      <w:r>
        <w:rPr>
          <w:noProof/>
          <w:lang w:eastAsia="tr-TR"/>
        </w:rPr>
        <w:lastRenderedPageBreak/>
        <w:drawing>
          <wp:inline distT="0" distB="0" distL="0" distR="0" wp14:anchorId="2A816D02" wp14:editId="423FA890">
            <wp:extent cx="2305455" cy="2758373"/>
            <wp:effectExtent l="0" t="0" r="0" b="4445"/>
            <wp:docPr id="220" name="Resim 220" descr="ruminantlarda sindirim sistemi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uminantlarda sindirim sistemi ile ilgili görsel sonucu"/>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18748" cy="2774277"/>
                    </a:xfrm>
                    <a:prstGeom prst="rect">
                      <a:avLst/>
                    </a:prstGeom>
                    <a:noFill/>
                    <a:ln>
                      <a:noFill/>
                    </a:ln>
                  </pic:spPr>
                </pic:pic>
              </a:graphicData>
            </a:graphic>
          </wp:inline>
        </w:drawing>
      </w:r>
    </w:p>
    <w:p w:rsidR="000A620D" w:rsidRPr="00C71FBE" w:rsidRDefault="000A620D" w:rsidP="000A620D">
      <w:pPr>
        <w:pStyle w:val="Default"/>
        <w:rPr>
          <w:color w:val="auto"/>
        </w:rPr>
      </w:pPr>
      <w:proofErr w:type="spellStart"/>
      <w:r>
        <w:rPr>
          <w:color w:val="auto"/>
        </w:rPr>
        <w:t>Anonymous</w:t>
      </w:r>
      <w:proofErr w:type="spellEnd"/>
      <w:r>
        <w:rPr>
          <w:color w:val="auto"/>
        </w:rPr>
        <w:t>, 2017</w:t>
      </w:r>
    </w:p>
    <w:p w:rsidR="000A620D" w:rsidRPr="00C71FBE" w:rsidRDefault="000A620D" w:rsidP="000A620D">
      <w:pPr>
        <w:pStyle w:val="Default"/>
        <w:rPr>
          <w:color w:val="auto"/>
          <w:shd w:val="clear" w:color="auto" w:fill="FFFFFF"/>
        </w:rPr>
      </w:pPr>
    </w:p>
    <w:p w:rsidR="000A620D" w:rsidRPr="00C71FBE" w:rsidRDefault="000A620D" w:rsidP="000A620D">
      <w:pPr>
        <w:pStyle w:val="Default"/>
        <w:rPr>
          <w:color w:val="auto"/>
          <w:shd w:val="clear" w:color="auto" w:fill="FFFFFF"/>
        </w:rPr>
      </w:pPr>
      <w:r w:rsidRPr="00C71FBE">
        <w:rPr>
          <w:color w:val="auto"/>
          <w:shd w:val="clear" w:color="auto" w:fill="FFFFFF"/>
        </w:rPr>
        <w:t xml:space="preserve">Dilin </w:t>
      </w:r>
      <w:proofErr w:type="spellStart"/>
      <w:r w:rsidRPr="00C71FBE">
        <w:rPr>
          <w:color w:val="auto"/>
          <w:shd w:val="clear" w:color="auto" w:fill="FFFFFF"/>
        </w:rPr>
        <w:t>apex</w:t>
      </w:r>
      <w:proofErr w:type="spellEnd"/>
      <w:r w:rsidRPr="00C71FBE">
        <w:rPr>
          <w:color w:val="auto"/>
          <w:shd w:val="clear" w:color="auto" w:fill="FFFFFF"/>
        </w:rPr>
        <w:t xml:space="preserve"> </w:t>
      </w:r>
      <w:proofErr w:type="spellStart"/>
      <w:r w:rsidRPr="00C71FBE">
        <w:rPr>
          <w:color w:val="auto"/>
          <w:shd w:val="clear" w:color="auto" w:fill="FFFFFF"/>
        </w:rPr>
        <w:t>linguae</w:t>
      </w:r>
      <w:proofErr w:type="spellEnd"/>
      <w:r w:rsidRPr="00C71FBE">
        <w:rPr>
          <w:color w:val="auto"/>
          <w:shd w:val="clear" w:color="auto" w:fill="FFFFFF"/>
        </w:rPr>
        <w:t xml:space="preserve">, </w:t>
      </w:r>
      <w:proofErr w:type="spellStart"/>
      <w:r w:rsidRPr="00C71FBE">
        <w:rPr>
          <w:color w:val="auto"/>
          <w:shd w:val="clear" w:color="auto" w:fill="FFFFFF"/>
        </w:rPr>
        <w:t>korpus</w:t>
      </w:r>
      <w:proofErr w:type="spellEnd"/>
      <w:r w:rsidRPr="00C71FBE">
        <w:rPr>
          <w:color w:val="auto"/>
          <w:shd w:val="clear" w:color="auto" w:fill="FFFFFF"/>
        </w:rPr>
        <w:t xml:space="preserve"> </w:t>
      </w:r>
      <w:proofErr w:type="spellStart"/>
      <w:r w:rsidRPr="00C71FBE">
        <w:rPr>
          <w:color w:val="auto"/>
          <w:shd w:val="clear" w:color="auto" w:fill="FFFFFF"/>
        </w:rPr>
        <w:t>linguae</w:t>
      </w:r>
      <w:proofErr w:type="spellEnd"/>
      <w:r w:rsidRPr="00C71FBE">
        <w:rPr>
          <w:color w:val="auto"/>
          <w:shd w:val="clear" w:color="auto" w:fill="FFFFFF"/>
        </w:rPr>
        <w:t xml:space="preserve"> ve </w:t>
      </w:r>
      <w:proofErr w:type="spellStart"/>
      <w:r w:rsidRPr="00C71FBE">
        <w:rPr>
          <w:color w:val="auto"/>
          <w:shd w:val="clear" w:color="auto" w:fill="FFFFFF"/>
        </w:rPr>
        <w:t>radix</w:t>
      </w:r>
      <w:proofErr w:type="spellEnd"/>
      <w:r w:rsidRPr="00C71FBE">
        <w:rPr>
          <w:color w:val="auto"/>
          <w:shd w:val="clear" w:color="auto" w:fill="FFFFFF"/>
        </w:rPr>
        <w:t xml:space="preserve"> </w:t>
      </w:r>
      <w:proofErr w:type="spellStart"/>
      <w:r w:rsidRPr="00C71FBE">
        <w:rPr>
          <w:color w:val="auto"/>
          <w:shd w:val="clear" w:color="auto" w:fill="FFFFFF"/>
        </w:rPr>
        <w:t>linguae</w:t>
      </w:r>
      <w:proofErr w:type="spellEnd"/>
      <w:r w:rsidRPr="00C71FBE">
        <w:rPr>
          <w:color w:val="auto"/>
          <w:shd w:val="clear" w:color="auto" w:fill="FFFFFF"/>
        </w:rPr>
        <w:t xml:space="preserve"> denilen üç kısmı vardır. Dil kökünün iki tarafında bademcikler bulunur.</w:t>
      </w:r>
    </w:p>
    <w:p w:rsidR="000A620D" w:rsidRPr="00C71FBE" w:rsidRDefault="000A620D" w:rsidP="000A620D">
      <w:pPr>
        <w:pStyle w:val="Default"/>
        <w:rPr>
          <w:color w:val="auto"/>
          <w:shd w:val="clear" w:color="auto" w:fill="FFFFFF"/>
        </w:rPr>
      </w:pPr>
      <w:r w:rsidRPr="00C71FBE">
        <w:rPr>
          <w:color w:val="auto"/>
          <w:shd w:val="clear" w:color="auto" w:fill="FFFFFF"/>
        </w:rPr>
        <w:t>Dil çiğneme sırasında yemlerin dişlerin arasına sürülmesine, çiğnenen yemlerin lokma haline getirilmesini ve onların yutağa doğru sürülmesini yardımcı olur.</w:t>
      </w:r>
    </w:p>
    <w:p w:rsidR="000A620D" w:rsidRPr="00C71FBE" w:rsidRDefault="000A620D" w:rsidP="000A620D">
      <w:pPr>
        <w:pStyle w:val="Default"/>
        <w:rPr>
          <w:color w:val="auto"/>
          <w:shd w:val="clear" w:color="auto" w:fill="FFFFFF"/>
        </w:rPr>
      </w:pPr>
      <w:r w:rsidRPr="00C71FBE">
        <w:rPr>
          <w:color w:val="auto"/>
          <w:shd w:val="clear" w:color="auto" w:fill="FFFFFF"/>
        </w:rPr>
        <w:t xml:space="preserve">Dil, tat almada, yutmada insanda aynı zamanda konuşmada fonksiyonu olan organdır. </w:t>
      </w:r>
      <w:proofErr w:type="spellStart"/>
      <w:r w:rsidRPr="00C71FBE">
        <w:rPr>
          <w:color w:val="auto"/>
          <w:shd w:val="clear" w:color="auto" w:fill="FFFFFF"/>
        </w:rPr>
        <w:t>Tad</w:t>
      </w:r>
      <w:proofErr w:type="spellEnd"/>
      <w:r w:rsidRPr="00C71FBE">
        <w:rPr>
          <w:color w:val="auto"/>
          <w:shd w:val="clear" w:color="auto" w:fill="FFFFFF"/>
        </w:rPr>
        <w:t xml:space="preserve"> duyusu dilin üzerinde bulunan “tat tomurcukları” denilen organcıklar tarafından alınır. Bunlar en fazla dilde bulunmakla beraber, damak, yutak ve gırtlakta da bulunur.</w:t>
      </w:r>
    </w:p>
    <w:p w:rsidR="000A620D" w:rsidRPr="00C71FBE" w:rsidRDefault="000A620D" w:rsidP="000A620D">
      <w:pPr>
        <w:pStyle w:val="Default"/>
        <w:rPr>
          <w:color w:val="auto"/>
          <w:shd w:val="clear" w:color="auto" w:fill="FFFFFF"/>
        </w:rPr>
      </w:pPr>
      <w:proofErr w:type="spellStart"/>
      <w:r w:rsidRPr="00C71FBE">
        <w:rPr>
          <w:color w:val="auto"/>
          <w:shd w:val="clear" w:color="auto" w:fill="FFFFFF"/>
        </w:rPr>
        <w:t>Tad</w:t>
      </w:r>
      <w:proofErr w:type="spellEnd"/>
      <w:r w:rsidRPr="00C71FBE">
        <w:rPr>
          <w:color w:val="auto"/>
          <w:shd w:val="clear" w:color="auto" w:fill="FFFFFF"/>
        </w:rPr>
        <w:t xml:space="preserve"> tomurcukları “</w:t>
      </w:r>
      <w:proofErr w:type="spellStart"/>
      <w:r w:rsidRPr="00C71FBE">
        <w:rPr>
          <w:color w:val="auto"/>
          <w:shd w:val="clear" w:color="auto" w:fill="FFFFFF"/>
        </w:rPr>
        <w:t>papilla</w:t>
      </w:r>
      <w:proofErr w:type="spellEnd"/>
      <w:r w:rsidRPr="00C71FBE">
        <w:rPr>
          <w:color w:val="auto"/>
          <w:shd w:val="clear" w:color="auto" w:fill="FFFFFF"/>
        </w:rPr>
        <w:t xml:space="preserve">” adı verilen kabarcıklar içerisine yerleşmişlerdir. Dört çeşit </w:t>
      </w:r>
      <w:proofErr w:type="spellStart"/>
      <w:r w:rsidRPr="00C71FBE">
        <w:rPr>
          <w:color w:val="auto"/>
          <w:shd w:val="clear" w:color="auto" w:fill="FFFFFF"/>
        </w:rPr>
        <w:t>papilla</w:t>
      </w:r>
      <w:proofErr w:type="spellEnd"/>
      <w:r w:rsidRPr="00C71FBE">
        <w:rPr>
          <w:color w:val="auto"/>
          <w:shd w:val="clear" w:color="auto" w:fill="FFFFFF"/>
        </w:rPr>
        <w:t xml:space="preserve"> bulunur 1. 1</w:t>
      </w:r>
      <w:proofErr w:type="gramStart"/>
      <w:r w:rsidRPr="00C71FBE">
        <w:rPr>
          <w:color w:val="auto"/>
          <w:shd w:val="clear" w:color="auto" w:fill="FFFFFF"/>
        </w:rPr>
        <w:t>)</w:t>
      </w:r>
      <w:proofErr w:type="spellStart"/>
      <w:proofErr w:type="gramEnd"/>
      <w:r w:rsidRPr="00C71FBE">
        <w:rPr>
          <w:color w:val="auto"/>
          <w:shd w:val="clear" w:color="auto" w:fill="FFFFFF"/>
        </w:rPr>
        <w:t>Çanaksı</w:t>
      </w:r>
      <w:proofErr w:type="spellEnd"/>
      <w:r w:rsidRPr="00C71FBE">
        <w:rPr>
          <w:color w:val="auto"/>
          <w:shd w:val="clear" w:color="auto" w:fill="FFFFFF"/>
        </w:rPr>
        <w:t>, 2)Mantarsı, 3)İpliksi ve 4)Yapraksı</w:t>
      </w:r>
    </w:p>
    <w:p w:rsidR="000A620D" w:rsidRPr="00C71FBE" w:rsidRDefault="000A620D" w:rsidP="000A620D">
      <w:pPr>
        <w:pStyle w:val="Default"/>
        <w:rPr>
          <w:color w:val="auto"/>
          <w:shd w:val="clear" w:color="auto" w:fill="FFFFFF"/>
        </w:rPr>
      </w:pPr>
      <w:proofErr w:type="spellStart"/>
      <w:r w:rsidRPr="00C71FBE">
        <w:rPr>
          <w:color w:val="auto"/>
          <w:shd w:val="clear" w:color="auto" w:fill="FFFFFF"/>
        </w:rPr>
        <w:t>Tad</w:t>
      </w:r>
      <w:proofErr w:type="spellEnd"/>
      <w:r w:rsidRPr="00C71FBE">
        <w:rPr>
          <w:color w:val="auto"/>
          <w:shd w:val="clear" w:color="auto" w:fill="FFFFFF"/>
        </w:rPr>
        <w:t xml:space="preserve"> tomurcukları çoğunlukla </w:t>
      </w:r>
      <w:proofErr w:type="spellStart"/>
      <w:r w:rsidRPr="00C71FBE">
        <w:rPr>
          <w:color w:val="auto"/>
          <w:shd w:val="clear" w:color="auto" w:fill="FFFFFF"/>
        </w:rPr>
        <w:t>çanaksı</w:t>
      </w:r>
      <w:proofErr w:type="spellEnd"/>
      <w:r w:rsidRPr="00C71FBE">
        <w:rPr>
          <w:color w:val="auto"/>
          <w:shd w:val="clear" w:color="auto" w:fill="FFFFFF"/>
        </w:rPr>
        <w:t xml:space="preserve"> ve mantarsı </w:t>
      </w:r>
      <w:proofErr w:type="spellStart"/>
      <w:r w:rsidRPr="00C71FBE">
        <w:rPr>
          <w:color w:val="auto"/>
          <w:shd w:val="clear" w:color="auto" w:fill="FFFFFF"/>
        </w:rPr>
        <w:t>papillalar</w:t>
      </w:r>
      <w:proofErr w:type="spellEnd"/>
      <w:r w:rsidRPr="00C71FBE">
        <w:rPr>
          <w:color w:val="auto"/>
          <w:shd w:val="clear" w:color="auto" w:fill="FFFFFF"/>
        </w:rPr>
        <w:t xml:space="preserve"> içerisinde yerleşmiş olup, bunlardan mantarsı </w:t>
      </w:r>
      <w:proofErr w:type="spellStart"/>
      <w:r w:rsidRPr="00C71FBE">
        <w:rPr>
          <w:color w:val="auto"/>
          <w:shd w:val="clear" w:color="auto" w:fill="FFFFFF"/>
        </w:rPr>
        <w:t>olanlarad</w:t>
      </w:r>
      <w:proofErr w:type="spellEnd"/>
      <w:r w:rsidRPr="00C71FBE">
        <w:rPr>
          <w:color w:val="auto"/>
          <w:shd w:val="clear" w:color="auto" w:fill="FFFFFF"/>
        </w:rPr>
        <w:t xml:space="preserve"> daha fazla tomurcuk vardır.</w:t>
      </w:r>
    </w:p>
    <w:p w:rsidR="000A620D" w:rsidRPr="00C71FBE" w:rsidRDefault="000A620D" w:rsidP="000A620D">
      <w:pPr>
        <w:pStyle w:val="Default"/>
        <w:rPr>
          <w:color w:val="auto"/>
          <w:shd w:val="clear" w:color="auto" w:fill="FFFFFF"/>
        </w:rPr>
      </w:pPr>
    </w:p>
    <w:p w:rsidR="000A620D" w:rsidRPr="00C71FBE" w:rsidRDefault="000A620D" w:rsidP="000A620D">
      <w:pPr>
        <w:pStyle w:val="Default"/>
        <w:rPr>
          <w:color w:val="auto"/>
          <w:shd w:val="clear" w:color="auto" w:fill="FFFFFF"/>
        </w:rPr>
      </w:pPr>
    </w:p>
    <w:p w:rsidR="000A620D" w:rsidRPr="00C71FBE" w:rsidRDefault="000A620D" w:rsidP="000A620D">
      <w:pPr>
        <w:pStyle w:val="Default"/>
        <w:rPr>
          <w:b/>
          <w:color w:val="auto"/>
        </w:rPr>
      </w:pPr>
    </w:p>
    <w:p w:rsidR="000A620D" w:rsidRPr="00C71FBE" w:rsidRDefault="000A620D" w:rsidP="000A620D">
      <w:pPr>
        <w:pStyle w:val="Default"/>
        <w:rPr>
          <w:b/>
          <w:color w:val="auto"/>
        </w:rPr>
      </w:pPr>
      <w:r w:rsidRPr="00C71FBE">
        <w:rPr>
          <w:b/>
          <w:color w:val="auto"/>
        </w:rPr>
        <w:t>Dişler (</w:t>
      </w:r>
      <w:proofErr w:type="spellStart"/>
      <w:r w:rsidRPr="00C71FBE">
        <w:rPr>
          <w:b/>
          <w:color w:val="auto"/>
        </w:rPr>
        <w:t>Dentis</w:t>
      </w:r>
      <w:proofErr w:type="spellEnd"/>
      <w:r w:rsidRPr="00C71FBE">
        <w:rPr>
          <w:b/>
          <w:color w:val="auto"/>
        </w:rPr>
        <w:t>)</w:t>
      </w:r>
    </w:p>
    <w:p w:rsidR="000A620D" w:rsidRPr="00C71FBE" w:rsidRDefault="000A620D" w:rsidP="000A620D">
      <w:pPr>
        <w:pStyle w:val="NormalWeb"/>
        <w:shd w:val="clear" w:color="auto" w:fill="FFFFFF"/>
        <w:spacing w:before="0" w:beforeAutospacing="0" w:after="150" w:afterAutospacing="0" w:line="281" w:lineRule="atLeast"/>
      </w:pPr>
      <w:r w:rsidRPr="00C71FBE">
        <w:t xml:space="preserve">Alt ve üst çene kemiklerinin çukurluklarına gömülüdür. Yemlerin parçalanarak öğütülmelerini ve lokma haline getirilmelerini sağlarlar. </w:t>
      </w:r>
    </w:p>
    <w:p w:rsidR="000A620D" w:rsidRPr="00C71FBE" w:rsidRDefault="000A620D" w:rsidP="000A620D">
      <w:pPr>
        <w:pStyle w:val="NormalWeb"/>
        <w:shd w:val="clear" w:color="auto" w:fill="FFFFFF"/>
        <w:spacing w:before="0" w:beforeAutospacing="0" w:after="150" w:afterAutospacing="0" w:line="281" w:lineRule="atLeast"/>
      </w:pPr>
      <w:r w:rsidRPr="00C71FBE">
        <w:t xml:space="preserve">Hayvanlarda; </w:t>
      </w:r>
    </w:p>
    <w:p w:rsidR="000A620D" w:rsidRPr="00C71FBE" w:rsidRDefault="000A620D" w:rsidP="000A620D">
      <w:pPr>
        <w:pStyle w:val="NormalWeb"/>
        <w:shd w:val="clear" w:color="auto" w:fill="FFFFFF"/>
        <w:spacing w:before="0" w:beforeAutospacing="0" w:after="150" w:afterAutospacing="0" w:line="281" w:lineRule="atLeast"/>
      </w:pPr>
      <w:r w:rsidRPr="00C71FBE">
        <w:t>1 Süt dişleri</w:t>
      </w:r>
    </w:p>
    <w:p w:rsidR="000A620D" w:rsidRPr="00C71FBE" w:rsidRDefault="000A620D" w:rsidP="000A620D">
      <w:pPr>
        <w:pStyle w:val="NormalWeb"/>
        <w:shd w:val="clear" w:color="auto" w:fill="FFFFFF"/>
        <w:spacing w:before="0" w:beforeAutospacing="0" w:after="150" w:afterAutospacing="0" w:line="281" w:lineRule="atLeast"/>
      </w:pPr>
      <w:r w:rsidRPr="00C71FBE">
        <w:t>2.Kesici dişler</w:t>
      </w:r>
    </w:p>
    <w:p w:rsidR="000A620D" w:rsidRPr="00C71FBE" w:rsidRDefault="000A620D" w:rsidP="000A620D">
      <w:pPr>
        <w:pStyle w:val="NormalWeb"/>
        <w:shd w:val="clear" w:color="auto" w:fill="FFFFFF"/>
        <w:spacing w:before="0" w:beforeAutospacing="0" w:after="150" w:afterAutospacing="0" w:line="281" w:lineRule="atLeast"/>
      </w:pPr>
      <w:r w:rsidRPr="00C71FBE">
        <w:t>3.Köpek dişleri</w:t>
      </w:r>
    </w:p>
    <w:p w:rsidR="000A620D" w:rsidRPr="00C71FBE" w:rsidRDefault="000A620D" w:rsidP="000A620D">
      <w:pPr>
        <w:pStyle w:val="NormalWeb"/>
        <w:shd w:val="clear" w:color="auto" w:fill="FFFFFF"/>
        <w:spacing w:before="0" w:beforeAutospacing="0" w:after="150" w:afterAutospacing="0" w:line="281" w:lineRule="atLeast"/>
      </w:pPr>
      <w:r w:rsidRPr="00C71FBE">
        <w:t>4.Ön azı</w:t>
      </w:r>
    </w:p>
    <w:p w:rsidR="000A620D" w:rsidRPr="00C71FBE" w:rsidRDefault="000A620D" w:rsidP="000A620D">
      <w:pPr>
        <w:pStyle w:val="NormalWeb"/>
        <w:shd w:val="clear" w:color="auto" w:fill="FFFFFF"/>
        <w:spacing w:before="0" w:beforeAutospacing="0" w:after="150" w:afterAutospacing="0" w:line="281" w:lineRule="atLeast"/>
      </w:pPr>
      <w:r w:rsidRPr="00C71FBE">
        <w:t>5.Arka azı</w:t>
      </w:r>
    </w:p>
    <w:p w:rsidR="000A620D" w:rsidRPr="00C71FBE" w:rsidRDefault="000A620D" w:rsidP="000A620D">
      <w:pPr>
        <w:pStyle w:val="NormalWeb"/>
        <w:shd w:val="clear" w:color="auto" w:fill="FFFFFF"/>
        <w:spacing w:before="0" w:beforeAutospacing="0" w:after="150" w:afterAutospacing="0" w:line="281" w:lineRule="atLeast"/>
      </w:pPr>
    </w:p>
    <w:p w:rsidR="000A620D" w:rsidRPr="00EB1707" w:rsidRDefault="000A620D" w:rsidP="000A620D">
      <w:pPr>
        <w:pStyle w:val="NormalWeb"/>
        <w:shd w:val="clear" w:color="auto" w:fill="FFFFFF"/>
        <w:spacing w:before="0" w:beforeAutospacing="0" w:after="150" w:afterAutospacing="0" w:line="281" w:lineRule="atLeast"/>
        <w:rPr>
          <w:b/>
        </w:rPr>
      </w:pPr>
      <w:r w:rsidRPr="00EB1707">
        <w:rPr>
          <w:b/>
        </w:rPr>
        <w:t>Hayvanlarda diş sayıları</w:t>
      </w:r>
    </w:p>
    <w:p w:rsidR="000A620D" w:rsidRDefault="000A620D" w:rsidP="000A620D">
      <w:pPr>
        <w:pStyle w:val="NormalWeb"/>
        <w:shd w:val="clear" w:color="auto" w:fill="FFFFFF"/>
        <w:spacing w:before="0" w:beforeAutospacing="0" w:after="150" w:afterAutospacing="0" w:line="281" w:lineRule="atLeast"/>
      </w:pPr>
      <w:r>
        <w:t>Atlarda kalıcı dişler                                                                         süt dişleri</w:t>
      </w:r>
    </w:p>
    <w:tbl>
      <w:tblPr>
        <w:tblStyle w:val="TabloKlavuzu"/>
        <w:tblW w:w="0" w:type="auto"/>
        <w:tblLook w:val="04A0" w:firstRow="1" w:lastRow="0" w:firstColumn="1" w:lastColumn="0" w:noHBand="0" w:noVBand="1"/>
      </w:tblPr>
      <w:tblGrid>
        <w:gridCol w:w="1009"/>
        <w:gridCol w:w="1010"/>
        <w:gridCol w:w="1010"/>
        <w:gridCol w:w="1009"/>
        <w:gridCol w:w="988"/>
        <w:gridCol w:w="1009"/>
        <w:gridCol w:w="1009"/>
        <w:gridCol w:w="1009"/>
        <w:gridCol w:w="1009"/>
      </w:tblGrid>
      <w:tr w:rsidR="000A620D" w:rsidTr="005B064C">
        <w:tc>
          <w:tcPr>
            <w:tcW w:w="1160" w:type="dxa"/>
          </w:tcPr>
          <w:p w:rsidR="000A620D" w:rsidRDefault="000A620D" w:rsidP="005B064C">
            <w:pPr>
              <w:pStyle w:val="NormalWeb"/>
              <w:spacing w:before="0" w:beforeAutospacing="0" w:after="150" w:afterAutospacing="0" w:line="281" w:lineRule="atLeast"/>
              <w:jc w:val="center"/>
            </w:pPr>
            <w:r>
              <w:lastRenderedPageBreak/>
              <w:t>3</w:t>
            </w:r>
          </w:p>
        </w:tc>
        <w:tc>
          <w:tcPr>
            <w:tcW w:w="1161" w:type="dxa"/>
          </w:tcPr>
          <w:p w:rsidR="000A620D" w:rsidRDefault="000A620D" w:rsidP="005B064C">
            <w:pPr>
              <w:pStyle w:val="NormalWeb"/>
              <w:spacing w:before="0" w:beforeAutospacing="0" w:after="150" w:afterAutospacing="0" w:line="281" w:lineRule="atLeast"/>
              <w:jc w:val="center"/>
            </w:pPr>
            <w:r>
              <w:t>1</w:t>
            </w:r>
          </w:p>
        </w:tc>
        <w:tc>
          <w:tcPr>
            <w:tcW w:w="1161" w:type="dxa"/>
          </w:tcPr>
          <w:p w:rsidR="000A620D" w:rsidRDefault="000A620D" w:rsidP="005B064C">
            <w:pPr>
              <w:pStyle w:val="NormalWeb"/>
              <w:spacing w:before="0" w:beforeAutospacing="0" w:after="150" w:afterAutospacing="0" w:line="281" w:lineRule="atLeast"/>
              <w:jc w:val="center"/>
            </w:pPr>
            <w:r>
              <w:t>3</w:t>
            </w:r>
          </w:p>
        </w:tc>
        <w:tc>
          <w:tcPr>
            <w:tcW w:w="1161" w:type="dxa"/>
            <w:tcBorders>
              <w:right w:val="single" w:sz="4" w:space="0" w:color="auto"/>
            </w:tcBorders>
          </w:tcPr>
          <w:p w:rsidR="000A620D" w:rsidRDefault="000A620D" w:rsidP="005B064C">
            <w:pPr>
              <w:pStyle w:val="NormalWeb"/>
              <w:spacing w:before="0" w:beforeAutospacing="0" w:after="150" w:afterAutospacing="0" w:line="281" w:lineRule="atLeast"/>
              <w:jc w:val="center"/>
            </w:pPr>
            <w:r>
              <w:t>3</w:t>
            </w:r>
          </w:p>
        </w:tc>
        <w:tc>
          <w:tcPr>
            <w:tcW w:w="1161" w:type="dxa"/>
            <w:tcBorders>
              <w:top w:val="nil"/>
              <w:left w:val="single" w:sz="4" w:space="0" w:color="auto"/>
              <w:bottom w:val="nil"/>
              <w:right w:val="single" w:sz="4" w:space="0" w:color="auto"/>
            </w:tcBorders>
          </w:tcPr>
          <w:p w:rsidR="000A620D" w:rsidRDefault="000A620D" w:rsidP="005B064C">
            <w:pPr>
              <w:pStyle w:val="NormalWeb"/>
              <w:spacing w:before="0" w:beforeAutospacing="0" w:after="150" w:afterAutospacing="0" w:line="281" w:lineRule="atLeast"/>
            </w:pPr>
          </w:p>
        </w:tc>
        <w:tc>
          <w:tcPr>
            <w:tcW w:w="1161" w:type="dxa"/>
            <w:tcBorders>
              <w:left w:val="single" w:sz="4" w:space="0" w:color="auto"/>
            </w:tcBorders>
          </w:tcPr>
          <w:p w:rsidR="000A620D" w:rsidRDefault="000A620D" w:rsidP="005B064C">
            <w:pPr>
              <w:pStyle w:val="NormalWeb"/>
              <w:spacing w:before="0" w:beforeAutospacing="0" w:after="150" w:afterAutospacing="0" w:line="281" w:lineRule="atLeast"/>
              <w:jc w:val="center"/>
            </w:pPr>
            <w:r>
              <w:t>0</w:t>
            </w:r>
          </w:p>
        </w:tc>
        <w:tc>
          <w:tcPr>
            <w:tcW w:w="1161" w:type="dxa"/>
          </w:tcPr>
          <w:p w:rsidR="000A620D" w:rsidRDefault="000A620D" w:rsidP="005B064C">
            <w:pPr>
              <w:pStyle w:val="NormalWeb"/>
              <w:spacing w:before="0" w:beforeAutospacing="0" w:after="150" w:afterAutospacing="0" w:line="281" w:lineRule="atLeast"/>
              <w:jc w:val="center"/>
            </w:pPr>
            <w:r>
              <w:t>0</w:t>
            </w:r>
          </w:p>
        </w:tc>
        <w:tc>
          <w:tcPr>
            <w:tcW w:w="1161" w:type="dxa"/>
          </w:tcPr>
          <w:p w:rsidR="000A620D" w:rsidRDefault="000A620D" w:rsidP="005B064C">
            <w:pPr>
              <w:pStyle w:val="NormalWeb"/>
              <w:spacing w:before="0" w:beforeAutospacing="0" w:after="150" w:afterAutospacing="0" w:line="281" w:lineRule="atLeast"/>
              <w:jc w:val="center"/>
            </w:pPr>
            <w:r>
              <w:t>3</w:t>
            </w:r>
          </w:p>
        </w:tc>
        <w:tc>
          <w:tcPr>
            <w:tcW w:w="1161" w:type="dxa"/>
          </w:tcPr>
          <w:p w:rsidR="000A620D" w:rsidRDefault="000A620D" w:rsidP="005B064C">
            <w:pPr>
              <w:pStyle w:val="NormalWeb"/>
              <w:spacing w:before="0" w:beforeAutospacing="0" w:after="150" w:afterAutospacing="0" w:line="281" w:lineRule="atLeast"/>
              <w:jc w:val="center"/>
            </w:pPr>
            <w:r>
              <w:t>0</w:t>
            </w:r>
          </w:p>
        </w:tc>
      </w:tr>
      <w:tr w:rsidR="000A620D" w:rsidTr="005B064C">
        <w:tc>
          <w:tcPr>
            <w:tcW w:w="1160" w:type="dxa"/>
          </w:tcPr>
          <w:p w:rsidR="000A620D" w:rsidRDefault="000A620D" w:rsidP="005B064C">
            <w:pPr>
              <w:pStyle w:val="NormalWeb"/>
              <w:spacing w:before="0" w:beforeAutospacing="0" w:after="150" w:afterAutospacing="0" w:line="281" w:lineRule="atLeast"/>
              <w:jc w:val="center"/>
            </w:pPr>
            <w:r>
              <w:t>3</w:t>
            </w:r>
          </w:p>
        </w:tc>
        <w:tc>
          <w:tcPr>
            <w:tcW w:w="1161" w:type="dxa"/>
          </w:tcPr>
          <w:p w:rsidR="000A620D" w:rsidRDefault="000A620D" w:rsidP="005B064C">
            <w:pPr>
              <w:pStyle w:val="NormalWeb"/>
              <w:spacing w:before="0" w:beforeAutospacing="0" w:after="150" w:afterAutospacing="0" w:line="281" w:lineRule="atLeast"/>
              <w:jc w:val="center"/>
            </w:pPr>
            <w:r>
              <w:t>1</w:t>
            </w:r>
          </w:p>
        </w:tc>
        <w:tc>
          <w:tcPr>
            <w:tcW w:w="1161" w:type="dxa"/>
          </w:tcPr>
          <w:p w:rsidR="000A620D" w:rsidRDefault="000A620D" w:rsidP="005B064C">
            <w:pPr>
              <w:pStyle w:val="NormalWeb"/>
              <w:spacing w:before="0" w:beforeAutospacing="0" w:after="150" w:afterAutospacing="0" w:line="281" w:lineRule="atLeast"/>
              <w:jc w:val="center"/>
            </w:pPr>
            <w:r>
              <w:t>3</w:t>
            </w:r>
          </w:p>
        </w:tc>
        <w:tc>
          <w:tcPr>
            <w:tcW w:w="1161" w:type="dxa"/>
            <w:tcBorders>
              <w:right w:val="single" w:sz="4" w:space="0" w:color="auto"/>
            </w:tcBorders>
          </w:tcPr>
          <w:p w:rsidR="000A620D" w:rsidRDefault="000A620D" w:rsidP="005B064C">
            <w:pPr>
              <w:pStyle w:val="NormalWeb"/>
              <w:spacing w:before="0" w:beforeAutospacing="0" w:after="150" w:afterAutospacing="0" w:line="281" w:lineRule="atLeast"/>
              <w:jc w:val="center"/>
            </w:pPr>
            <w:r>
              <w:t>3</w:t>
            </w:r>
          </w:p>
        </w:tc>
        <w:tc>
          <w:tcPr>
            <w:tcW w:w="1161" w:type="dxa"/>
            <w:tcBorders>
              <w:top w:val="nil"/>
              <w:left w:val="single" w:sz="4" w:space="0" w:color="auto"/>
              <w:bottom w:val="nil"/>
              <w:right w:val="single" w:sz="4" w:space="0" w:color="auto"/>
            </w:tcBorders>
          </w:tcPr>
          <w:p w:rsidR="000A620D" w:rsidRDefault="000A620D" w:rsidP="005B064C">
            <w:pPr>
              <w:pStyle w:val="NormalWeb"/>
              <w:spacing w:before="0" w:beforeAutospacing="0" w:after="150" w:afterAutospacing="0" w:line="281" w:lineRule="atLeast"/>
            </w:pPr>
          </w:p>
        </w:tc>
        <w:tc>
          <w:tcPr>
            <w:tcW w:w="1161" w:type="dxa"/>
            <w:tcBorders>
              <w:left w:val="single" w:sz="4" w:space="0" w:color="auto"/>
            </w:tcBorders>
          </w:tcPr>
          <w:p w:rsidR="000A620D" w:rsidRDefault="000A620D" w:rsidP="005B064C">
            <w:pPr>
              <w:pStyle w:val="NormalWeb"/>
              <w:spacing w:before="0" w:beforeAutospacing="0" w:after="150" w:afterAutospacing="0" w:line="281" w:lineRule="atLeast"/>
              <w:jc w:val="center"/>
            </w:pPr>
            <w:r>
              <w:t>4</w:t>
            </w:r>
          </w:p>
        </w:tc>
        <w:tc>
          <w:tcPr>
            <w:tcW w:w="1161" w:type="dxa"/>
          </w:tcPr>
          <w:p w:rsidR="000A620D" w:rsidRDefault="000A620D" w:rsidP="005B064C">
            <w:pPr>
              <w:pStyle w:val="NormalWeb"/>
              <w:spacing w:before="0" w:beforeAutospacing="0" w:after="150" w:afterAutospacing="0" w:line="281" w:lineRule="atLeast"/>
              <w:jc w:val="center"/>
            </w:pPr>
            <w:r>
              <w:t>0</w:t>
            </w:r>
          </w:p>
        </w:tc>
        <w:tc>
          <w:tcPr>
            <w:tcW w:w="1161" w:type="dxa"/>
          </w:tcPr>
          <w:p w:rsidR="000A620D" w:rsidRDefault="000A620D" w:rsidP="005B064C">
            <w:pPr>
              <w:pStyle w:val="NormalWeb"/>
              <w:spacing w:before="0" w:beforeAutospacing="0" w:after="150" w:afterAutospacing="0" w:line="281" w:lineRule="atLeast"/>
              <w:jc w:val="center"/>
            </w:pPr>
            <w:r>
              <w:t>3</w:t>
            </w:r>
          </w:p>
        </w:tc>
        <w:tc>
          <w:tcPr>
            <w:tcW w:w="1161" w:type="dxa"/>
          </w:tcPr>
          <w:p w:rsidR="000A620D" w:rsidRDefault="000A620D" w:rsidP="005B064C">
            <w:pPr>
              <w:pStyle w:val="NormalWeb"/>
              <w:spacing w:before="0" w:beforeAutospacing="0" w:after="150" w:afterAutospacing="0" w:line="281" w:lineRule="atLeast"/>
              <w:jc w:val="center"/>
            </w:pPr>
            <w:r>
              <w:t>0</w:t>
            </w:r>
          </w:p>
        </w:tc>
      </w:tr>
    </w:tbl>
    <w:p w:rsidR="000A620D" w:rsidRDefault="000A620D" w:rsidP="000A620D">
      <w:pPr>
        <w:pStyle w:val="NormalWeb"/>
        <w:shd w:val="clear" w:color="auto" w:fill="FFFFFF"/>
        <w:spacing w:before="0" w:beforeAutospacing="0" w:after="150" w:afterAutospacing="0" w:line="281" w:lineRule="atLeast"/>
      </w:pPr>
    </w:p>
    <w:p w:rsidR="000A620D" w:rsidRPr="00EB1707" w:rsidRDefault="000A620D" w:rsidP="000A620D">
      <w:pPr>
        <w:pStyle w:val="NormalWeb"/>
        <w:shd w:val="clear" w:color="auto" w:fill="FFFFFF"/>
        <w:spacing w:before="0" w:beforeAutospacing="0" w:after="150" w:afterAutospacing="0" w:line="281" w:lineRule="atLeast"/>
        <w:rPr>
          <w:b/>
        </w:rPr>
      </w:pPr>
      <w:proofErr w:type="spellStart"/>
      <w:r w:rsidRPr="00EB1707">
        <w:rPr>
          <w:b/>
        </w:rPr>
        <w:t>Ruminantlarda</w:t>
      </w:r>
      <w:proofErr w:type="spellEnd"/>
    </w:p>
    <w:tbl>
      <w:tblPr>
        <w:tblStyle w:val="TabloKlavuzu"/>
        <w:tblW w:w="0" w:type="auto"/>
        <w:tblLook w:val="04A0" w:firstRow="1" w:lastRow="0" w:firstColumn="1" w:lastColumn="0" w:noHBand="0" w:noVBand="1"/>
      </w:tblPr>
      <w:tblGrid>
        <w:gridCol w:w="1009"/>
        <w:gridCol w:w="1010"/>
        <w:gridCol w:w="1010"/>
        <w:gridCol w:w="1009"/>
        <w:gridCol w:w="988"/>
        <w:gridCol w:w="1009"/>
        <w:gridCol w:w="1009"/>
        <w:gridCol w:w="1009"/>
        <w:gridCol w:w="1009"/>
      </w:tblGrid>
      <w:tr w:rsidR="000A620D" w:rsidTr="005B064C">
        <w:tc>
          <w:tcPr>
            <w:tcW w:w="1160" w:type="dxa"/>
          </w:tcPr>
          <w:p w:rsidR="000A620D" w:rsidRDefault="000A620D" w:rsidP="005B064C">
            <w:pPr>
              <w:pStyle w:val="NormalWeb"/>
              <w:spacing w:before="0" w:beforeAutospacing="0" w:after="150" w:afterAutospacing="0" w:line="281" w:lineRule="atLeast"/>
              <w:jc w:val="center"/>
            </w:pPr>
            <w:r>
              <w:t>0</w:t>
            </w:r>
          </w:p>
        </w:tc>
        <w:tc>
          <w:tcPr>
            <w:tcW w:w="1161" w:type="dxa"/>
          </w:tcPr>
          <w:p w:rsidR="000A620D" w:rsidRDefault="000A620D" w:rsidP="005B064C">
            <w:pPr>
              <w:pStyle w:val="NormalWeb"/>
              <w:spacing w:before="0" w:beforeAutospacing="0" w:after="150" w:afterAutospacing="0" w:line="281" w:lineRule="atLeast"/>
              <w:jc w:val="center"/>
            </w:pPr>
            <w:r>
              <w:t>0</w:t>
            </w:r>
          </w:p>
        </w:tc>
        <w:tc>
          <w:tcPr>
            <w:tcW w:w="1161" w:type="dxa"/>
          </w:tcPr>
          <w:p w:rsidR="000A620D" w:rsidRDefault="000A620D" w:rsidP="005B064C">
            <w:pPr>
              <w:pStyle w:val="NormalWeb"/>
              <w:spacing w:before="0" w:beforeAutospacing="0" w:after="150" w:afterAutospacing="0" w:line="281" w:lineRule="atLeast"/>
              <w:jc w:val="center"/>
            </w:pPr>
            <w:r>
              <w:t>3</w:t>
            </w:r>
          </w:p>
        </w:tc>
        <w:tc>
          <w:tcPr>
            <w:tcW w:w="1161" w:type="dxa"/>
            <w:tcBorders>
              <w:right w:val="single" w:sz="4" w:space="0" w:color="auto"/>
            </w:tcBorders>
          </w:tcPr>
          <w:p w:rsidR="000A620D" w:rsidRDefault="000A620D" w:rsidP="005B064C">
            <w:pPr>
              <w:pStyle w:val="NormalWeb"/>
              <w:spacing w:before="0" w:beforeAutospacing="0" w:after="150" w:afterAutospacing="0" w:line="281" w:lineRule="atLeast"/>
              <w:jc w:val="center"/>
            </w:pPr>
            <w:r>
              <w:t>3</w:t>
            </w:r>
          </w:p>
        </w:tc>
        <w:tc>
          <w:tcPr>
            <w:tcW w:w="1161" w:type="dxa"/>
            <w:tcBorders>
              <w:top w:val="nil"/>
              <w:left w:val="single" w:sz="4" w:space="0" w:color="auto"/>
              <w:bottom w:val="nil"/>
              <w:right w:val="single" w:sz="4" w:space="0" w:color="auto"/>
            </w:tcBorders>
          </w:tcPr>
          <w:p w:rsidR="000A620D" w:rsidRDefault="000A620D" w:rsidP="005B064C">
            <w:pPr>
              <w:pStyle w:val="NormalWeb"/>
              <w:spacing w:before="0" w:beforeAutospacing="0" w:after="150" w:afterAutospacing="0" w:line="281" w:lineRule="atLeast"/>
            </w:pPr>
          </w:p>
        </w:tc>
        <w:tc>
          <w:tcPr>
            <w:tcW w:w="1161" w:type="dxa"/>
            <w:tcBorders>
              <w:left w:val="single" w:sz="4" w:space="0" w:color="auto"/>
            </w:tcBorders>
          </w:tcPr>
          <w:p w:rsidR="000A620D" w:rsidRDefault="000A620D" w:rsidP="005B064C">
            <w:pPr>
              <w:pStyle w:val="NormalWeb"/>
              <w:spacing w:before="0" w:beforeAutospacing="0" w:after="150" w:afterAutospacing="0" w:line="281" w:lineRule="atLeast"/>
              <w:jc w:val="center"/>
            </w:pPr>
            <w:r>
              <w:t>0</w:t>
            </w:r>
          </w:p>
        </w:tc>
        <w:tc>
          <w:tcPr>
            <w:tcW w:w="1161" w:type="dxa"/>
          </w:tcPr>
          <w:p w:rsidR="000A620D" w:rsidRDefault="000A620D" w:rsidP="005B064C">
            <w:pPr>
              <w:pStyle w:val="NormalWeb"/>
              <w:spacing w:before="0" w:beforeAutospacing="0" w:after="150" w:afterAutospacing="0" w:line="281" w:lineRule="atLeast"/>
              <w:jc w:val="center"/>
            </w:pPr>
            <w:r>
              <w:t>0</w:t>
            </w:r>
          </w:p>
        </w:tc>
        <w:tc>
          <w:tcPr>
            <w:tcW w:w="1161" w:type="dxa"/>
          </w:tcPr>
          <w:p w:rsidR="000A620D" w:rsidRDefault="000A620D" w:rsidP="005B064C">
            <w:pPr>
              <w:pStyle w:val="NormalWeb"/>
              <w:spacing w:before="0" w:beforeAutospacing="0" w:after="150" w:afterAutospacing="0" w:line="281" w:lineRule="atLeast"/>
              <w:jc w:val="center"/>
            </w:pPr>
            <w:r>
              <w:t>3</w:t>
            </w:r>
          </w:p>
        </w:tc>
        <w:tc>
          <w:tcPr>
            <w:tcW w:w="1161" w:type="dxa"/>
          </w:tcPr>
          <w:p w:rsidR="000A620D" w:rsidRDefault="000A620D" w:rsidP="005B064C">
            <w:pPr>
              <w:pStyle w:val="NormalWeb"/>
              <w:spacing w:before="0" w:beforeAutospacing="0" w:after="150" w:afterAutospacing="0" w:line="281" w:lineRule="atLeast"/>
              <w:jc w:val="center"/>
            </w:pPr>
            <w:r>
              <w:t>0</w:t>
            </w:r>
          </w:p>
        </w:tc>
      </w:tr>
      <w:tr w:rsidR="000A620D" w:rsidTr="005B064C">
        <w:tc>
          <w:tcPr>
            <w:tcW w:w="1160" w:type="dxa"/>
          </w:tcPr>
          <w:p w:rsidR="000A620D" w:rsidRDefault="000A620D" w:rsidP="005B064C">
            <w:pPr>
              <w:pStyle w:val="NormalWeb"/>
              <w:spacing w:before="0" w:beforeAutospacing="0" w:after="150" w:afterAutospacing="0" w:line="281" w:lineRule="atLeast"/>
              <w:jc w:val="center"/>
            </w:pPr>
            <w:r>
              <w:t>4</w:t>
            </w:r>
          </w:p>
        </w:tc>
        <w:tc>
          <w:tcPr>
            <w:tcW w:w="1161" w:type="dxa"/>
          </w:tcPr>
          <w:p w:rsidR="000A620D" w:rsidRDefault="000A620D" w:rsidP="005B064C">
            <w:pPr>
              <w:pStyle w:val="NormalWeb"/>
              <w:spacing w:before="0" w:beforeAutospacing="0" w:after="150" w:afterAutospacing="0" w:line="281" w:lineRule="atLeast"/>
              <w:jc w:val="center"/>
            </w:pPr>
            <w:r>
              <w:t>0</w:t>
            </w:r>
          </w:p>
        </w:tc>
        <w:tc>
          <w:tcPr>
            <w:tcW w:w="1161" w:type="dxa"/>
          </w:tcPr>
          <w:p w:rsidR="000A620D" w:rsidRDefault="000A620D" w:rsidP="005B064C">
            <w:pPr>
              <w:pStyle w:val="NormalWeb"/>
              <w:spacing w:before="0" w:beforeAutospacing="0" w:after="150" w:afterAutospacing="0" w:line="281" w:lineRule="atLeast"/>
              <w:jc w:val="center"/>
            </w:pPr>
            <w:r>
              <w:t>3</w:t>
            </w:r>
          </w:p>
        </w:tc>
        <w:tc>
          <w:tcPr>
            <w:tcW w:w="1161" w:type="dxa"/>
            <w:tcBorders>
              <w:right w:val="single" w:sz="4" w:space="0" w:color="auto"/>
            </w:tcBorders>
          </w:tcPr>
          <w:p w:rsidR="000A620D" w:rsidRDefault="000A620D" w:rsidP="005B064C">
            <w:pPr>
              <w:pStyle w:val="NormalWeb"/>
              <w:spacing w:before="0" w:beforeAutospacing="0" w:after="150" w:afterAutospacing="0" w:line="281" w:lineRule="atLeast"/>
              <w:jc w:val="center"/>
            </w:pPr>
            <w:r>
              <w:t>3</w:t>
            </w:r>
          </w:p>
        </w:tc>
        <w:tc>
          <w:tcPr>
            <w:tcW w:w="1161" w:type="dxa"/>
            <w:tcBorders>
              <w:top w:val="nil"/>
              <w:left w:val="single" w:sz="4" w:space="0" w:color="auto"/>
              <w:bottom w:val="nil"/>
              <w:right w:val="single" w:sz="4" w:space="0" w:color="auto"/>
            </w:tcBorders>
          </w:tcPr>
          <w:p w:rsidR="000A620D" w:rsidRDefault="000A620D" w:rsidP="005B064C">
            <w:pPr>
              <w:pStyle w:val="NormalWeb"/>
              <w:spacing w:before="0" w:beforeAutospacing="0" w:after="150" w:afterAutospacing="0" w:line="281" w:lineRule="atLeast"/>
            </w:pPr>
          </w:p>
        </w:tc>
        <w:tc>
          <w:tcPr>
            <w:tcW w:w="1161" w:type="dxa"/>
            <w:tcBorders>
              <w:left w:val="single" w:sz="4" w:space="0" w:color="auto"/>
            </w:tcBorders>
          </w:tcPr>
          <w:p w:rsidR="000A620D" w:rsidRDefault="000A620D" w:rsidP="005B064C">
            <w:pPr>
              <w:pStyle w:val="NormalWeb"/>
              <w:spacing w:before="0" w:beforeAutospacing="0" w:after="150" w:afterAutospacing="0" w:line="281" w:lineRule="atLeast"/>
              <w:jc w:val="center"/>
            </w:pPr>
            <w:r>
              <w:t>4</w:t>
            </w:r>
          </w:p>
        </w:tc>
        <w:tc>
          <w:tcPr>
            <w:tcW w:w="1161" w:type="dxa"/>
          </w:tcPr>
          <w:p w:rsidR="000A620D" w:rsidRDefault="000A620D" w:rsidP="005B064C">
            <w:pPr>
              <w:pStyle w:val="NormalWeb"/>
              <w:spacing w:before="0" w:beforeAutospacing="0" w:after="150" w:afterAutospacing="0" w:line="281" w:lineRule="atLeast"/>
              <w:jc w:val="center"/>
            </w:pPr>
            <w:r>
              <w:t>0</w:t>
            </w:r>
          </w:p>
        </w:tc>
        <w:tc>
          <w:tcPr>
            <w:tcW w:w="1161" w:type="dxa"/>
          </w:tcPr>
          <w:p w:rsidR="000A620D" w:rsidRDefault="000A620D" w:rsidP="005B064C">
            <w:pPr>
              <w:pStyle w:val="NormalWeb"/>
              <w:spacing w:before="0" w:beforeAutospacing="0" w:after="150" w:afterAutospacing="0" w:line="281" w:lineRule="atLeast"/>
              <w:jc w:val="center"/>
            </w:pPr>
            <w:r>
              <w:t>3</w:t>
            </w:r>
          </w:p>
        </w:tc>
        <w:tc>
          <w:tcPr>
            <w:tcW w:w="1161" w:type="dxa"/>
          </w:tcPr>
          <w:p w:rsidR="000A620D" w:rsidRDefault="000A620D" w:rsidP="005B064C">
            <w:pPr>
              <w:pStyle w:val="NormalWeb"/>
              <w:spacing w:before="0" w:beforeAutospacing="0" w:after="150" w:afterAutospacing="0" w:line="281" w:lineRule="atLeast"/>
              <w:jc w:val="center"/>
            </w:pPr>
            <w:r>
              <w:t>0</w:t>
            </w:r>
          </w:p>
        </w:tc>
      </w:tr>
    </w:tbl>
    <w:p w:rsidR="000A620D" w:rsidRPr="00487831" w:rsidRDefault="000A620D" w:rsidP="000A620D">
      <w:pPr>
        <w:pStyle w:val="NormalWeb"/>
        <w:shd w:val="clear" w:color="auto" w:fill="FFFFFF"/>
        <w:spacing w:before="0" w:beforeAutospacing="0" w:after="150" w:afterAutospacing="0" w:line="281" w:lineRule="atLeast"/>
      </w:pPr>
    </w:p>
    <w:p w:rsidR="000A620D" w:rsidRPr="00EB1707" w:rsidRDefault="000A620D" w:rsidP="000A620D">
      <w:pPr>
        <w:pStyle w:val="NormalWeb"/>
        <w:shd w:val="clear" w:color="auto" w:fill="FFFFFF"/>
        <w:spacing w:before="0" w:beforeAutospacing="0" w:after="150" w:afterAutospacing="0" w:line="281" w:lineRule="atLeast"/>
        <w:rPr>
          <w:b/>
        </w:rPr>
      </w:pPr>
      <w:r w:rsidRPr="00EB1707">
        <w:rPr>
          <w:b/>
        </w:rPr>
        <w:t>Bir dişin yapısında</w:t>
      </w:r>
    </w:p>
    <w:p w:rsidR="000A620D" w:rsidRDefault="000A620D" w:rsidP="000A620D">
      <w:pPr>
        <w:pStyle w:val="NormalWeb"/>
        <w:numPr>
          <w:ilvl w:val="0"/>
          <w:numId w:val="3"/>
        </w:numPr>
        <w:shd w:val="clear" w:color="auto" w:fill="FFFFFF"/>
        <w:spacing w:before="0" w:beforeAutospacing="0" w:after="150" w:afterAutospacing="0" w:line="281" w:lineRule="atLeast"/>
      </w:pPr>
      <w:r>
        <w:t>Mine tabakası</w:t>
      </w:r>
    </w:p>
    <w:p w:rsidR="000A620D" w:rsidRDefault="000A620D" w:rsidP="000A620D">
      <w:pPr>
        <w:pStyle w:val="NormalWeb"/>
        <w:numPr>
          <w:ilvl w:val="0"/>
          <w:numId w:val="3"/>
        </w:numPr>
        <w:shd w:val="clear" w:color="auto" w:fill="FFFFFF"/>
        <w:spacing w:before="0" w:beforeAutospacing="0" w:after="150" w:afterAutospacing="0" w:line="281" w:lineRule="atLeast"/>
      </w:pPr>
      <w:r>
        <w:t>Fildişi tabakası</w:t>
      </w:r>
    </w:p>
    <w:p w:rsidR="000A620D" w:rsidRDefault="000A620D" w:rsidP="000A620D">
      <w:pPr>
        <w:pStyle w:val="NormalWeb"/>
        <w:numPr>
          <w:ilvl w:val="0"/>
          <w:numId w:val="3"/>
        </w:numPr>
        <w:shd w:val="clear" w:color="auto" w:fill="FFFFFF"/>
        <w:spacing w:before="0" w:beforeAutospacing="0" w:after="150" w:afterAutospacing="0" w:line="281" w:lineRule="atLeast"/>
      </w:pPr>
      <w:r>
        <w:t>Semen tabakası</w:t>
      </w:r>
    </w:p>
    <w:p w:rsidR="000A620D" w:rsidRDefault="000A620D" w:rsidP="000A620D">
      <w:pPr>
        <w:pStyle w:val="NormalWeb"/>
        <w:numPr>
          <w:ilvl w:val="0"/>
          <w:numId w:val="3"/>
        </w:numPr>
        <w:shd w:val="clear" w:color="auto" w:fill="FFFFFF"/>
        <w:spacing w:before="0" w:beforeAutospacing="0" w:after="150" w:afterAutospacing="0" w:line="281" w:lineRule="atLeast"/>
      </w:pPr>
      <w:r>
        <w:t>Diş özü bulunur.</w:t>
      </w:r>
    </w:p>
    <w:p w:rsidR="000A620D" w:rsidRDefault="000A620D" w:rsidP="000A620D">
      <w:pPr>
        <w:pStyle w:val="NormalWeb"/>
        <w:shd w:val="clear" w:color="auto" w:fill="FFFFFF"/>
        <w:spacing w:before="0" w:beforeAutospacing="0" w:after="150" w:afterAutospacing="0" w:line="281" w:lineRule="atLeast"/>
        <w:ind w:left="720"/>
      </w:pPr>
    </w:p>
    <w:p w:rsidR="000A620D" w:rsidRPr="00487831" w:rsidRDefault="000A620D" w:rsidP="000A620D">
      <w:pPr>
        <w:pStyle w:val="NormalWeb"/>
        <w:shd w:val="clear" w:color="auto" w:fill="FFFFFF"/>
        <w:spacing w:before="0" w:beforeAutospacing="0" w:after="150" w:afterAutospacing="0" w:line="281" w:lineRule="atLeast"/>
      </w:pPr>
      <w:r>
        <w:rPr>
          <w:noProof/>
        </w:rPr>
        <w:drawing>
          <wp:inline distT="0" distB="0" distL="0" distR="0" wp14:anchorId="1F32770E" wp14:editId="6E0E0649">
            <wp:extent cx="2139950" cy="1858010"/>
            <wp:effectExtent l="0" t="0" r="0" b="8890"/>
            <wp:docPr id="1" name="Resim 1" descr="diş yapısı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ş yapısı ile ilgili görsel sonuc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9950" cy="1858010"/>
                    </a:xfrm>
                    <a:prstGeom prst="rect">
                      <a:avLst/>
                    </a:prstGeom>
                    <a:noFill/>
                    <a:ln>
                      <a:noFill/>
                    </a:ln>
                  </pic:spPr>
                </pic:pic>
              </a:graphicData>
            </a:graphic>
          </wp:inline>
        </w:drawing>
      </w:r>
    </w:p>
    <w:p w:rsidR="000A620D" w:rsidRPr="00C71FBE" w:rsidRDefault="000A620D" w:rsidP="000A620D">
      <w:pPr>
        <w:pStyle w:val="Default"/>
        <w:rPr>
          <w:b/>
          <w:color w:val="auto"/>
          <w:shd w:val="clear" w:color="auto" w:fill="FFFFFF"/>
        </w:rPr>
      </w:pPr>
      <w:proofErr w:type="spellStart"/>
      <w:r w:rsidRPr="00C71FBE">
        <w:rPr>
          <w:b/>
          <w:color w:val="auto"/>
          <w:shd w:val="clear" w:color="auto" w:fill="FFFFFF"/>
        </w:rPr>
        <w:t>Tükrük</w:t>
      </w:r>
      <w:proofErr w:type="spellEnd"/>
      <w:r w:rsidRPr="00C71FBE">
        <w:rPr>
          <w:b/>
          <w:color w:val="auto"/>
          <w:shd w:val="clear" w:color="auto" w:fill="FFFFFF"/>
        </w:rPr>
        <w:t xml:space="preserve"> bezleri</w:t>
      </w:r>
    </w:p>
    <w:p w:rsidR="000A620D" w:rsidRPr="00C71FBE" w:rsidRDefault="000A620D" w:rsidP="000A620D">
      <w:pPr>
        <w:pStyle w:val="Default"/>
        <w:rPr>
          <w:color w:val="auto"/>
          <w:shd w:val="clear" w:color="auto" w:fill="FFFFFF"/>
        </w:rPr>
      </w:pPr>
      <w:r w:rsidRPr="00C71FBE">
        <w:rPr>
          <w:color w:val="auto"/>
          <w:shd w:val="clear" w:color="auto" w:fill="FFFFFF"/>
        </w:rPr>
        <w:t xml:space="preserve">Ağız boşluğuna akıttıkları salya sayesinde yemleri iyice ıslatıp yumuşatarak lokmanın oluşmasına yardım etmek suretiyle fiziksel sindirime, karbonhidratların sindiriminde etkili </w:t>
      </w:r>
      <w:proofErr w:type="spellStart"/>
      <w:r w:rsidRPr="00C71FBE">
        <w:rPr>
          <w:color w:val="auto"/>
          <w:shd w:val="clear" w:color="auto" w:fill="FFFFFF"/>
        </w:rPr>
        <w:t>pityalin</w:t>
      </w:r>
      <w:proofErr w:type="spellEnd"/>
      <w:r w:rsidRPr="00C71FBE">
        <w:rPr>
          <w:color w:val="auto"/>
          <w:shd w:val="clear" w:color="auto" w:fill="FFFFFF"/>
        </w:rPr>
        <w:t xml:space="preserve">, kazeinin sindiriminde etkili </w:t>
      </w:r>
      <w:proofErr w:type="spellStart"/>
      <w:r w:rsidRPr="00C71FBE">
        <w:rPr>
          <w:color w:val="auto"/>
          <w:shd w:val="clear" w:color="auto" w:fill="FFFFFF"/>
        </w:rPr>
        <w:t>musin</w:t>
      </w:r>
      <w:proofErr w:type="spellEnd"/>
      <w:r w:rsidRPr="00C71FBE">
        <w:rPr>
          <w:color w:val="auto"/>
          <w:shd w:val="clear" w:color="auto" w:fill="FFFFFF"/>
        </w:rPr>
        <w:t xml:space="preserve">, buzağıların salyasında bulunan </w:t>
      </w:r>
      <w:proofErr w:type="spellStart"/>
      <w:r w:rsidRPr="00C71FBE">
        <w:rPr>
          <w:color w:val="auto"/>
          <w:shd w:val="clear" w:color="auto" w:fill="FFFFFF"/>
        </w:rPr>
        <w:t>lipaz</w:t>
      </w:r>
      <w:proofErr w:type="spellEnd"/>
      <w:r w:rsidRPr="00C71FBE">
        <w:rPr>
          <w:color w:val="auto"/>
          <w:shd w:val="clear" w:color="auto" w:fill="FFFFFF"/>
        </w:rPr>
        <w:t xml:space="preserve"> sayesinde kimyasal sindirime yardımcı olurlar.</w:t>
      </w:r>
    </w:p>
    <w:p w:rsidR="000A620D" w:rsidRPr="00C71FBE" w:rsidRDefault="000A620D" w:rsidP="000A620D">
      <w:pPr>
        <w:pStyle w:val="Default"/>
        <w:rPr>
          <w:b/>
          <w:color w:val="auto"/>
          <w:shd w:val="clear" w:color="auto" w:fill="FFFFFF"/>
        </w:rPr>
      </w:pPr>
      <w:proofErr w:type="spellStart"/>
      <w:r w:rsidRPr="00C71FBE">
        <w:rPr>
          <w:b/>
          <w:color w:val="auto"/>
          <w:shd w:val="clear" w:color="auto" w:fill="FFFFFF"/>
        </w:rPr>
        <w:t>Tükrük</w:t>
      </w:r>
      <w:proofErr w:type="spellEnd"/>
      <w:r w:rsidRPr="00C71FBE">
        <w:rPr>
          <w:b/>
          <w:color w:val="auto"/>
          <w:shd w:val="clear" w:color="auto" w:fill="FFFFFF"/>
        </w:rPr>
        <w:t xml:space="preserve"> bezleri 3 tanedir.</w:t>
      </w:r>
    </w:p>
    <w:p w:rsidR="000A620D" w:rsidRPr="00C71FBE" w:rsidRDefault="000A620D" w:rsidP="000A620D">
      <w:pPr>
        <w:pStyle w:val="Default"/>
        <w:rPr>
          <w:color w:val="auto"/>
          <w:shd w:val="clear" w:color="auto" w:fill="FFFFFF"/>
        </w:rPr>
      </w:pPr>
      <w:r w:rsidRPr="00C71FBE">
        <w:rPr>
          <w:b/>
          <w:color w:val="auto"/>
          <w:shd w:val="clear" w:color="auto" w:fill="FFFFFF"/>
        </w:rPr>
        <w:t xml:space="preserve">1. </w:t>
      </w:r>
      <w:r w:rsidRPr="00C71FBE">
        <w:rPr>
          <w:color w:val="auto"/>
          <w:shd w:val="clear" w:color="auto" w:fill="FFFFFF"/>
        </w:rPr>
        <w:t xml:space="preserve">Kulak altı </w:t>
      </w:r>
      <w:proofErr w:type="spellStart"/>
      <w:r w:rsidRPr="00C71FBE">
        <w:rPr>
          <w:color w:val="auto"/>
          <w:shd w:val="clear" w:color="auto" w:fill="FFFFFF"/>
        </w:rPr>
        <w:t>tükrük</w:t>
      </w:r>
      <w:proofErr w:type="spellEnd"/>
      <w:r w:rsidRPr="00C71FBE">
        <w:rPr>
          <w:color w:val="auto"/>
          <w:shd w:val="clear" w:color="auto" w:fill="FFFFFF"/>
        </w:rPr>
        <w:t xml:space="preserve"> bezi (</w:t>
      </w:r>
      <w:proofErr w:type="spellStart"/>
      <w:r w:rsidRPr="00C71FBE">
        <w:rPr>
          <w:color w:val="auto"/>
          <w:shd w:val="clear" w:color="auto" w:fill="FFFFFF"/>
        </w:rPr>
        <w:t>Glandula</w:t>
      </w:r>
      <w:proofErr w:type="spellEnd"/>
      <w:r w:rsidRPr="00C71FBE">
        <w:rPr>
          <w:color w:val="auto"/>
          <w:shd w:val="clear" w:color="auto" w:fill="FFFFFF"/>
        </w:rPr>
        <w:t xml:space="preserve"> </w:t>
      </w:r>
      <w:proofErr w:type="spellStart"/>
      <w:r w:rsidRPr="00C71FBE">
        <w:rPr>
          <w:color w:val="auto"/>
          <w:shd w:val="clear" w:color="auto" w:fill="FFFFFF"/>
        </w:rPr>
        <w:t>parotis</w:t>
      </w:r>
      <w:proofErr w:type="spellEnd"/>
      <w:r w:rsidRPr="00C71FBE">
        <w:rPr>
          <w:color w:val="auto"/>
          <w:shd w:val="clear" w:color="auto" w:fill="FFFFFF"/>
        </w:rPr>
        <w:t>)</w:t>
      </w:r>
    </w:p>
    <w:p w:rsidR="000A620D" w:rsidRPr="00C71FBE" w:rsidRDefault="000A620D" w:rsidP="000A620D">
      <w:pPr>
        <w:pStyle w:val="Default"/>
        <w:rPr>
          <w:color w:val="auto"/>
          <w:shd w:val="clear" w:color="auto" w:fill="FFFFFF"/>
        </w:rPr>
      </w:pPr>
      <w:r w:rsidRPr="00C71FBE">
        <w:rPr>
          <w:color w:val="auto"/>
          <w:shd w:val="clear" w:color="auto" w:fill="FFFFFF"/>
        </w:rPr>
        <w:t xml:space="preserve">2.Çene altı </w:t>
      </w:r>
      <w:proofErr w:type="spellStart"/>
      <w:r w:rsidRPr="00C71FBE">
        <w:rPr>
          <w:color w:val="auto"/>
          <w:shd w:val="clear" w:color="auto" w:fill="FFFFFF"/>
        </w:rPr>
        <w:t>tükrük</w:t>
      </w:r>
      <w:proofErr w:type="spellEnd"/>
      <w:r w:rsidRPr="00C71FBE">
        <w:rPr>
          <w:color w:val="auto"/>
          <w:shd w:val="clear" w:color="auto" w:fill="FFFFFF"/>
        </w:rPr>
        <w:t xml:space="preserve"> bezi (</w:t>
      </w:r>
      <w:proofErr w:type="spellStart"/>
      <w:r w:rsidRPr="00C71FBE">
        <w:rPr>
          <w:color w:val="auto"/>
          <w:shd w:val="clear" w:color="auto" w:fill="FFFFFF"/>
        </w:rPr>
        <w:t>Glandula</w:t>
      </w:r>
      <w:proofErr w:type="spellEnd"/>
      <w:r w:rsidRPr="00C71FBE">
        <w:rPr>
          <w:color w:val="auto"/>
          <w:shd w:val="clear" w:color="auto" w:fill="FFFFFF"/>
        </w:rPr>
        <w:t xml:space="preserve"> </w:t>
      </w:r>
      <w:proofErr w:type="spellStart"/>
      <w:r w:rsidRPr="00C71FBE">
        <w:rPr>
          <w:color w:val="auto"/>
          <w:shd w:val="clear" w:color="auto" w:fill="FFFFFF"/>
        </w:rPr>
        <w:t>mandibularis</w:t>
      </w:r>
      <w:proofErr w:type="spellEnd"/>
      <w:r w:rsidRPr="00C71FBE">
        <w:rPr>
          <w:color w:val="auto"/>
          <w:shd w:val="clear" w:color="auto" w:fill="FFFFFF"/>
        </w:rPr>
        <w:t>)</w:t>
      </w:r>
    </w:p>
    <w:p w:rsidR="000A620D" w:rsidRPr="00C71FBE" w:rsidRDefault="000A620D" w:rsidP="000A620D">
      <w:pPr>
        <w:pStyle w:val="Default"/>
        <w:rPr>
          <w:color w:val="auto"/>
          <w:shd w:val="clear" w:color="auto" w:fill="FFFFFF"/>
        </w:rPr>
      </w:pPr>
      <w:r w:rsidRPr="00C71FBE">
        <w:rPr>
          <w:color w:val="auto"/>
          <w:shd w:val="clear" w:color="auto" w:fill="FFFFFF"/>
        </w:rPr>
        <w:t>3.</w:t>
      </w:r>
      <w:proofErr w:type="gramStart"/>
      <w:r w:rsidRPr="00C71FBE">
        <w:rPr>
          <w:color w:val="auto"/>
          <w:shd w:val="clear" w:color="auto" w:fill="FFFFFF"/>
        </w:rPr>
        <w:t>Dil altı</w:t>
      </w:r>
      <w:proofErr w:type="gramEnd"/>
      <w:r w:rsidRPr="00C71FBE">
        <w:rPr>
          <w:color w:val="auto"/>
          <w:shd w:val="clear" w:color="auto" w:fill="FFFFFF"/>
        </w:rPr>
        <w:t xml:space="preserve"> </w:t>
      </w:r>
      <w:proofErr w:type="spellStart"/>
      <w:r w:rsidRPr="00C71FBE">
        <w:rPr>
          <w:color w:val="auto"/>
          <w:shd w:val="clear" w:color="auto" w:fill="FFFFFF"/>
        </w:rPr>
        <w:t>tükrük</w:t>
      </w:r>
      <w:proofErr w:type="spellEnd"/>
      <w:r w:rsidRPr="00C71FBE">
        <w:rPr>
          <w:color w:val="auto"/>
          <w:shd w:val="clear" w:color="auto" w:fill="FFFFFF"/>
        </w:rPr>
        <w:t xml:space="preserve"> bezi (</w:t>
      </w:r>
      <w:proofErr w:type="spellStart"/>
      <w:r w:rsidRPr="00C71FBE">
        <w:rPr>
          <w:color w:val="auto"/>
          <w:shd w:val="clear" w:color="auto" w:fill="FFFFFF"/>
        </w:rPr>
        <w:t>Glandula</w:t>
      </w:r>
      <w:proofErr w:type="spellEnd"/>
      <w:r w:rsidRPr="00C71FBE">
        <w:rPr>
          <w:color w:val="auto"/>
          <w:shd w:val="clear" w:color="auto" w:fill="FFFFFF"/>
        </w:rPr>
        <w:t xml:space="preserve"> </w:t>
      </w:r>
      <w:proofErr w:type="spellStart"/>
      <w:r w:rsidRPr="00C71FBE">
        <w:rPr>
          <w:color w:val="auto"/>
          <w:shd w:val="clear" w:color="auto" w:fill="FFFFFF"/>
        </w:rPr>
        <w:t>sublingualis</w:t>
      </w:r>
      <w:proofErr w:type="spellEnd"/>
      <w:r w:rsidRPr="00C71FBE">
        <w:rPr>
          <w:color w:val="auto"/>
          <w:shd w:val="clear" w:color="auto" w:fill="FFFFFF"/>
        </w:rPr>
        <w:t>)</w:t>
      </w:r>
    </w:p>
    <w:p w:rsidR="000A620D" w:rsidRPr="00C71FBE" w:rsidRDefault="000A620D" w:rsidP="000A620D">
      <w:pPr>
        <w:pStyle w:val="Default"/>
        <w:rPr>
          <w:b/>
          <w:color w:val="auto"/>
          <w:shd w:val="clear" w:color="auto" w:fill="FFFFFF"/>
        </w:rPr>
      </w:pPr>
    </w:p>
    <w:p w:rsidR="000A620D" w:rsidRPr="00C71FBE" w:rsidRDefault="000A620D" w:rsidP="000A620D">
      <w:pPr>
        <w:pStyle w:val="Default"/>
        <w:rPr>
          <w:b/>
          <w:color w:val="auto"/>
          <w:shd w:val="clear" w:color="auto" w:fill="FFFFFF"/>
        </w:rPr>
      </w:pPr>
      <w:proofErr w:type="spellStart"/>
      <w:r w:rsidRPr="00C71FBE">
        <w:rPr>
          <w:b/>
          <w:color w:val="auto"/>
          <w:shd w:val="clear" w:color="auto" w:fill="FFFFFF"/>
        </w:rPr>
        <w:t>Farinks</w:t>
      </w:r>
      <w:proofErr w:type="spellEnd"/>
    </w:p>
    <w:p w:rsidR="000A620D" w:rsidRPr="00C71FBE" w:rsidRDefault="000A620D" w:rsidP="000A620D">
      <w:pPr>
        <w:pStyle w:val="Default"/>
        <w:rPr>
          <w:color w:val="auto"/>
          <w:shd w:val="clear" w:color="auto" w:fill="FFFFFF"/>
        </w:rPr>
      </w:pPr>
      <w:proofErr w:type="spellStart"/>
      <w:r w:rsidRPr="00C71FBE">
        <w:rPr>
          <w:color w:val="auto"/>
          <w:shd w:val="clear" w:color="auto" w:fill="FFFFFF"/>
        </w:rPr>
        <w:t>Pharynx</w:t>
      </w:r>
      <w:proofErr w:type="spellEnd"/>
      <w:r w:rsidRPr="00C71FBE">
        <w:rPr>
          <w:color w:val="auto"/>
          <w:shd w:val="clear" w:color="auto" w:fill="FFFFFF"/>
        </w:rPr>
        <w:t xml:space="preserve">, ağız ve burun boşluklarının arkasında, soluk ve yemek borularının giriş kısımlarının önünde yer alır. Huni şeklinde içi boş bir organdır, </w:t>
      </w:r>
      <w:proofErr w:type="spellStart"/>
      <w:r w:rsidRPr="00C71FBE">
        <w:rPr>
          <w:color w:val="auto"/>
          <w:shd w:val="clear" w:color="auto" w:fill="FFFFFF"/>
        </w:rPr>
        <w:t>mukoz</w:t>
      </w:r>
      <w:proofErr w:type="spellEnd"/>
      <w:r w:rsidRPr="00C71FBE">
        <w:rPr>
          <w:color w:val="auto"/>
          <w:shd w:val="clear" w:color="auto" w:fill="FFFFFF"/>
        </w:rPr>
        <w:t xml:space="preserve"> zarla kaplıdır. Buraya; ağız, burun boşluğu, östaki kanalı, </w:t>
      </w:r>
      <w:proofErr w:type="spellStart"/>
      <w:r w:rsidRPr="00C71FBE">
        <w:rPr>
          <w:color w:val="auto"/>
          <w:shd w:val="clear" w:color="auto" w:fill="FFFFFF"/>
        </w:rPr>
        <w:t>özefagus</w:t>
      </w:r>
      <w:proofErr w:type="spellEnd"/>
      <w:r w:rsidRPr="00C71FBE">
        <w:rPr>
          <w:color w:val="auto"/>
          <w:shd w:val="clear" w:color="auto" w:fill="FFFFFF"/>
        </w:rPr>
        <w:t xml:space="preserve"> ve gırtlak açılır. Bunlar 7 delikle açılırlar</w:t>
      </w:r>
    </w:p>
    <w:p w:rsidR="000A620D" w:rsidRPr="00C71FBE" w:rsidRDefault="000A620D" w:rsidP="000A620D">
      <w:pPr>
        <w:pStyle w:val="Default"/>
        <w:rPr>
          <w:color w:val="auto"/>
          <w:shd w:val="clear" w:color="auto" w:fill="FFFFFF"/>
        </w:rPr>
      </w:pPr>
    </w:p>
    <w:p w:rsidR="000A620D" w:rsidRPr="00C71FBE" w:rsidRDefault="000A620D" w:rsidP="000A620D">
      <w:pPr>
        <w:pStyle w:val="Default"/>
        <w:rPr>
          <w:b/>
          <w:color w:val="auto"/>
          <w:shd w:val="clear" w:color="auto" w:fill="FFFFFF"/>
        </w:rPr>
      </w:pPr>
      <w:r w:rsidRPr="00C71FBE">
        <w:rPr>
          <w:b/>
          <w:color w:val="auto"/>
          <w:shd w:val="clear" w:color="auto" w:fill="FFFFFF"/>
        </w:rPr>
        <w:t>Yemek borusu (</w:t>
      </w:r>
      <w:proofErr w:type="spellStart"/>
      <w:r w:rsidRPr="00C71FBE">
        <w:rPr>
          <w:b/>
          <w:color w:val="auto"/>
          <w:shd w:val="clear" w:color="auto" w:fill="FFFFFF"/>
        </w:rPr>
        <w:t>Özefagus</w:t>
      </w:r>
      <w:proofErr w:type="spellEnd"/>
      <w:r w:rsidRPr="00C71FBE">
        <w:rPr>
          <w:b/>
          <w:color w:val="auto"/>
          <w:shd w:val="clear" w:color="auto" w:fill="FFFFFF"/>
        </w:rPr>
        <w:t>)</w:t>
      </w:r>
    </w:p>
    <w:p w:rsidR="000A620D" w:rsidRPr="00C71FBE" w:rsidRDefault="000A620D" w:rsidP="000A620D">
      <w:pPr>
        <w:pStyle w:val="Default"/>
        <w:rPr>
          <w:color w:val="auto"/>
          <w:shd w:val="clear" w:color="auto" w:fill="FFFFFF"/>
        </w:rPr>
      </w:pPr>
      <w:proofErr w:type="spellStart"/>
      <w:r w:rsidRPr="00C71FBE">
        <w:rPr>
          <w:color w:val="auto"/>
          <w:shd w:val="clear" w:color="auto" w:fill="FFFFFF"/>
        </w:rPr>
        <w:t>Esophagus</w:t>
      </w:r>
      <w:proofErr w:type="spellEnd"/>
      <w:r w:rsidRPr="00C71FBE">
        <w:rPr>
          <w:color w:val="auto"/>
          <w:shd w:val="clear" w:color="auto" w:fill="FFFFFF"/>
        </w:rPr>
        <w:t xml:space="preserve">, yutağın devamı olup, buradan midenin girişi </w:t>
      </w:r>
      <w:proofErr w:type="spellStart"/>
      <w:r w:rsidRPr="00C71FBE">
        <w:rPr>
          <w:color w:val="auto"/>
          <w:shd w:val="clear" w:color="auto" w:fill="FFFFFF"/>
        </w:rPr>
        <w:t>cardiayaya</w:t>
      </w:r>
      <w:proofErr w:type="spellEnd"/>
      <w:r w:rsidRPr="00C71FBE">
        <w:rPr>
          <w:color w:val="auto"/>
          <w:shd w:val="clear" w:color="auto" w:fill="FFFFFF"/>
        </w:rPr>
        <w:t xml:space="preserve"> kadar uzanır. Uzunluğu türlere göre değişir. </w:t>
      </w:r>
      <w:proofErr w:type="spellStart"/>
      <w:r w:rsidRPr="00C71FBE">
        <w:rPr>
          <w:color w:val="auto"/>
          <w:shd w:val="clear" w:color="auto" w:fill="FFFFFF"/>
        </w:rPr>
        <w:t>Esophagus</w:t>
      </w:r>
      <w:proofErr w:type="spellEnd"/>
      <w:r w:rsidRPr="00C71FBE">
        <w:rPr>
          <w:color w:val="auto"/>
          <w:shd w:val="clear" w:color="auto" w:fill="FFFFFF"/>
        </w:rPr>
        <w:t xml:space="preserve"> önce soluk borusunun üstünde yer alır boynun alt yarımında soluk </w:t>
      </w:r>
      <w:proofErr w:type="spellStart"/>
      <w:r w:rsidRPr="00C71FBE">
        <w:rPr>
          <w:color w:val="auto"/>
          <w:shd w:val="clear" w:color="auto" w:fill="FFFFFF"/>
        </w:rPr>
        <w:t>borosunun</w:t>
      </w:r>
      <w:proofErr w:type="spellEnd"/>
      <w:r w:rsidRPr="00C71FBE">
        <w:rPr>
          <w:color w:val="auto"/>
          <w:shd w:val="clear" w:color="auto" w:fill="FFFFFF"/>
        </w:rPr>
        <w:t xml:space="preserve"> soluna geçer ve bu durumda göğüs boşluğuna girer. </w:t>
      </w:r>
      <w:proofErr w:type="spellStart"/>
      <w:r w:rsidRPr="00C71FBE">
        <w:rPr>
          <w:color w:val="auto"/>
          <w:shd w:val="clear" w:color="auto" w:fill="FFFFFF"/>
        </w:rPr>
        <w:t>Mediastinumda</w:t>
      </w:r>
      <w:proofErr w:type="spellEnd"/>
      <w:r w:rsidRPr="00C71FBE">
        <w:rPr>
          <w:color w:val="auto"/>
          <w:shd w:val="clear" w:color="auto" w:fill="FFFFFF"/>
        </w:rPr>
        <w:t xml:space="preserve"> soluk </w:t>
      </w:r>
      <w:r w:rsidRPr="00C71FBE">
        <w:rPr>
          <w:color w:val="auto"/>
          <w:shd w:val="clear" w:color="auto" w:fill="FFFFFF"/>
        </w:rPr>
        <w:lastRenderedPageBreak/>
        <w:t xml:space="preserve">borusunun tekrar üstünde yer alır. </w:t>
      </w:r>
      <w:r w:rsidRPr="00C71FBE">
        <w:rPr>
          <w:color w:val="auto"/>
        </w:rPr>
        <w:br/>
      </w:r>
      <w:proofErr w:type="spellStart"/>
      <w:r w:rsidRPr="00C71FBE">
        <w:rPr>
          <w:color w:val="auto"/>
          <w:shd w:val="clear" w:color="auto" w:fill="FFFFFF"/>
        </w:rPr>
        <w:t>Mukoz</w:t>
      </w:r>
      <w:proofErr w:type="spellEnd"/>
      <w:r w:rsidRPr="00C71FBE">
        <w:rPr>
          <w:color w:val="auto"/>
          <w:shd w:val="clear" w:color="auto" w:fill="FFFFFF"/>
        </w:rPr>
        <w:t xml:space="preserve"> zarla kaplıdır. </w:t>
      </w:r>
      <w:proofErr w:type="gramStart"/>
      <w:r w:rsidRPr="00C71FBE">
        <w:rPr>
          <w:color w:val="auto"/>
          <w:shd w:val="clear" w:color="auto" w:fill="FFFFFF"/>
        </w:rPr>
        <w:t>yemek</w:t>
      </w:r>
      <w:proofErr w:type="gramEnd"/>
      <w:r w:rsidRPr="00C71FBE">
        <w:rPr>
          <w:color w:val="auto"/>
          <w:shd w:val="clear" w:color="auto" w:fill="FFFFFF"/>
        </w:rPr>
        <w:t xml:space="preserve"> borusunu kaygan tutar. </w:t>
      </w:r>
    </w:p>
    <w:p w:rsidR="000A620D" w:rsidRPr="00C71FBE" w:rsidRDefault="000A620D" w:rsidP="000A620D">
      <w:pPr>
        <w:pStyle w:val="Default"/>
        <w:rPr>
          <w:b/>
          <w:color w:val="auto"/>
          <w:shd w:val="clear" w:color="auto" w:fill="FFFFFF"/>
        </w:rPr>
      </w:pPr>
      <w:r w:rsidRPr="00C71FBE">
        <w:rPr>
          <w:b/>
          <w:color w:val="auto"/>
          <w:shd w:val="clear" w:color="auto" w:fill="FFFFFF"/>
        </w:rPr>
        <w:t>Mide</w:t>
      </w:r>
    </w:p>
    <w:p w:rsidR="000A620D" w:rsidRPr="00C71FBE" w:rsidRDefault="000A620D" w:rsidP="000A620D">
      <w:pPr>
        <w:pStyle w:val="Default"/>
      </w:pPr>
      <w:r w:rsidRPr="00C71FBE">
        <w:t xml:space="preserve">Göğüs ve karın boşluklarını ayıran </w:t>
      </w:r>
      <w:proofErr w:type="spellStart"/>
      <w:r w:rsidRPr="00C71FBE">
        <w:t>diyafragmanın</w:t>
      </w:r>
      <w:proofErr w:type="spellEnd"/>
      <w:r w:rsidRPr="00C71FBE">
        <w:t xml:space="preserve"> sol gerisinde bulunan, sindirim kanalının genişlemesi ile oluşmuş, içi boş bir organdır. Midenin şekli ve yapısı </w:t>
      </w:r>
      <w:proofErr w:type="spellStart"/>
      <w:r w:rsidRPr="00C71FBE">
        <w:t>ruminant</w:t>
      </w:r>
      <w:proofErr w:type="spellEnd"/>
      <w:r w:rsidRPr="00C71FBE">
        <w:t xml:space="preserve"> ve </w:t>
      </w:r>
      <w:proofErr w:type="spellStart"/>
      <w:r w:rsidRPr="00C71FBE">
        <w:t>ruminant</w:t>
      </w:r>
      <w:proofErr w:type="spellEnd"/>
      <w:r w:rsidRPr="00C71FBE">
        <w:t xml:space="preserve"> olmayan hayvanlarda birbirinden farklıdır. </w:t>
      </w:r>
    </w:p>
    <w:p w:rsidR="000A620D" w:rsidRPr="00C71FBE" w:rsidRDefault="000A620D" w:rsidP="000A620D">
      <w:pPr>
        <w:pStyle w:val="Default"/>
      </w:pPr>
      <w:r w:rsidRPr="00C71FBE">
        <w:t xml:space="preserve">Tek midelilerde mide tek bir bölmeden oluşur. </w:t>
      </w:r>
    </w:p>
    <w:p w:rsidR="000A620D" w:rsidRDefault="000A620D" w:rsidP="000A620D">
      <w:pPr>
        <w:pStyle w:val="Default"/>
        <w:rPr>
          <w:b/>
          <w:sz w:val="23"/>
          <w:szCs w:val="23"/>
        </w:rPr>
      </w:pPr>
      <w:r>
        <w:rPr>
          <w:noProof/>
          <w:lang w:eastAsia="tr-TR"/>
        </w:rPr>
        <w:drawing>
          <wp:inline distT="0" distB="0" distL="0" distR="0" wp14:anchorId="2B14132F" wp14:editId="3C30C4DF">
            <wp:extent cx="4383272" cy="3286773"/>
            <wp:effectExtent l="0" t="0" r="0" b="8890"/>
            <wp:docPr id="2" name="Resim 2" descr="ruminant sindirim sistemi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minant sindirim sistemi ile ilgili görsel sonucu"/>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88448" cy="3290654"/>
                    </a:xfrm>
                    <a:prstGeom prst="rect">
                      <a:avLst/>
                    </a:prstGeom>
                    <a:noFill/>
                    <a:ln>
                      <a:noFill/>
                    </a:ln>
                  </pic:spPr>
                </pic:pic>
              </a:graphicData>
            </a:graphic>
          </wp:inline>
        </w:drawing>
      </w:r>
    </w:p>
    <w:p w:rsidR="000A620D" w:rsidRDefault="000A620D" w:rsidP="000A620D">
      <w:pPr>
        <w:pStyle w:val="Default"/>
        <w:rPr>
          <w:b/>
          <w:sz w:val="23"/>
          <w:szCs w:val="23"/>
        </w:rPr>
      </w:pPr>
    </w:p>
    <w:p w:rsidR="000A620D" w:rsidRPr="00C71FBE" w:rsidRDefault="000A620D" w:rsidP="000A620D">
      <w:pPr>
        <w:pStyle w:val="Default"/>
      </w:pPr>
      <w:r w:rsidRPr="00C71FBE">
        <w:t xml:space="preserve">Biri </w:t>
      </w:r>
      <w:proofErr w:type="spellStart"/>
      <w:r w:rsidRPr="00C71FBE">
        <w:t>kranial</w:t>
      </w:r>
      <w:proofErr w:type="spellEnd"/>
      <w:r w:rsidRPr="00C71FBE">
        <w:t xml:space="preserve"> diğeri </w:t>
      </w:r>
      <w:proofErr w:type="spellStart"/>
      <w:r w:rsidRPr="00C71FBE">
        <w:t>kaudal</w:t>
      </w:r>
      <w:proofErr w:type="spellEnd"/>
      <w:r w:rsidRPr="00C71FBE">
        <w:t xml:space="preserve"> iki yüzü biri </w:t>
      </w:r>
      <w:proofErr w:type="spellStart"/>
      <w:r w:rsidRPr="00C71FBE">
        <w:t>ventral</w:t>
      </w:r>
      <w:proofErr w:type="spellEnd"/>
      <w:r w:rsidRPr="00C71FBE">
        <w:t xml:space="preserve"> diğeri </w:t>
      </w:r>
      <w:proofErr w:type="spellStart"/>
      <w:r w:rsidRPr="00C71FBE">
        <w:t>dorsal</w:t>
      </w:r>
      <w:proofErr w:type="spellEnd"/>
      <w:r w:rsidRPr="00C71FBE">
        <w:t xml:space="preserve"> iki büklümü vardır.</w:t>
      </w:r>
    </w:p>
    <w:p w:rsidR="000A620D" w:rsidRPr="00C71FBE" w:rsidRDefault="000A620D" w:rsidP="000A620D">
      <w:pPr>
        <w:pStyle w:val="Default"/>
      </w:pPr>
    </w:p>
    <w:p w:rsidR="000A620D" w:rsidRPr="007E2BF1" w:rsidRDefault="000A620D" w:rsidP="000A620D">
      <w:pPr>
        <w:pStyle w:val="ListeParagraf"/>
        <w:numPr>
          <w:ilvl w:val="1"/>
          <w:numId w:val="6"/>
        </w:numPr>
        <w:rPr>
          <w:rFonts w:ascii="Times New Roman" w:hAnsi="Times New Roman" w:cs="Times New Roman"/>
          <w:b/>
          <w:sz w:val="24"/>
          <w:szCs w:val="24"/>
        </w:rPr>
      </w:pPr>
      <w:proofErr w:type="spellStart"/>
      <w:r w:rsidRPr="007E2BF1">
        <w:rPr>
          <w:rFonts w:ascii="Times New Roman" w:hAnsi="Times New Roman" w:cs="Times New Roman"/>
          <w:b/>
          <w:sz w:val="24"/>
          <w:szCs w:val="24"/>
        </w:rPr>
        <w:t>Ruminantlarda</w:t>
      </w:r>
      <w:proofErr w:type="spellEnd"/>
      <w:r w:rsidRPr="007E2BF1">
        <w:rPr>
          <w:rFonts w:ascii="Times New Roman" w:hAnsi="Times New Roman" w:cs="Times New Roman"/>
          <w:b/>
          <w:sz w:val="24"/>
          <w:szCs w:val="24"/>
        </w:rPr>
        <w:t xml:space="preserve"> Sindirim Sitemi</w:t>
      </w:r>
    </w:p>
    <w:p w:rsidR="000A620D" w:rsidRDefault="000A620D" w:rsidP="000A620D">
      <w:pPr>
        <w:pStyle w:val="ListeParagraf"/>
        <w:ind w:left="780"/>
      </w:pPr>
    </w:p>
    <w:p w:rsidR="000A620D" w:rsidRDefault="000A620D" w:rsidP="000A620D">
      <w:pPr>
        <w:pStyle w:val="ListeParagraf"/>
        <w:ind w:left="780"/>
      </w:pPr>
    </w:p>
    <w:p w:rsidR="000A620D" w:rsidRPr="007E2BF1" w:rsidRDefault="000A620D" w:rsidP="000A620D">
      <w:pPr>
        <w:pStyle w:val="ListeParagraf"/>
        <w:ind w:left="780"/>
        <w:rPr>
          <w:rFonts w:ascii="Times New Roman" w:hAnsi="Times New Roman" w:cs="Times New Roman"/>
          <w:b/>
          <w:sz w:val="24"/>
          <w:szCs w:val="24"/>
        </w:rPr>
      </w:pPr>
      <w:proofErr w:type="spellStart"/>
      <w:r>
        <w:t>Ruminantlarda</w:t>
      </w:r>
      <w:proofErr w:type="spellEnd"/>
      <w:r>
        <w:t xml:space="preserve"> sindirim sisteminin </w:t>
      </w:r>
      <w:proofErr w:type="spellStart"/>
      <w:r>
        <w:t>Ģeması</w:t>
      </w:r>
      <w:proofErr w:type="spellEnd"/>
      <w:r>
        <w:t xml:space="preserve"> (</w:t>
      </w:r>
      <w:proofErr w:type="spellStart"/>
      <w:r>
        <w:t>Umphrey</w:t>
      </w:r>
      <w:proofErr w:type="spellEnd"/>
      <w:r>
        <w:t xml:space="preserve"> ve </w:t>
      </w:r>
      <w:proofErr w:type="spellStart"/>
      <w:r>
        <w:t>Staples</w:t>
      </w:r>
      <w:proofErr w:type="spellEnd"/>
      <w:r>
        <w:t>, 2015).</w:t>
      </w:r>
    </w:p>
    <w:p w:rsidR="000A620D" w:rsidRDefault="000A620D" w:rsidP="000A620D">
      <w:pPr>
        <w:pStyle w:val="Default"/>
      </w:pPr>
      <w:proofErr w:type="spellStart"/>
      <w:r w:rsidRPr="00C71FBE">
        <w:t>Ruminantların</w:t>
      </w:r>
      <w:proofErr w:type="spellEnd"/>
      <w:r w:rsidRPr="00C71FBE">
        <w:t xml:space="preserve"> midesi; </w:t>
      </w:r>
    </w:p>
    <w:p w:rsidR="000A620D" w:rsidRDefault="000A620D" w:rsidP="000A620D">
      <w:pPr>
        <w:pStyle w:val="Default"/>
      </w:pPr>
      <w:r>
        <w:rPr>
          <w:noProof/>
          <w:lang w:eastAsia="tr-TR"/>
        </w:rPr>
        <w:drawing>
          <wp:inline distT="0" distB="0" distL="0" distR="0" wp14:anchorId="35FD6DD6" wp14:editId="566B87E1">
            <wp:extent cx="4270375" cy="2470785"/>
            <wp:effectExtent l="0" t="0" r="0" b="5715"/>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70375" cy="2470785"/>
                    </a:xfrm>
                    <a:prstGeom prst="rect">
                      <a:avLst/>
                    </a:prstGeom>
                    <a:noFill/>
                    <a:ln>
                      <a:noFill/>
                    </a:ln>
                  </pic:spPr>
                </pic:pic>
              </a:graphicData>
            </a:graphic>
          </wp:inline>
        </w:drawing>
      </w:r>
    </w:p>
    <w:p w:rsidR="000A620D" w:rsidRDefault="000A620D" w:rsidP="000A620D">
      <w:pPr>
        <w:pStyle w:val="Default"/>
      </w:pPr>
      <w:r>
        <w:t>Anonim, 2013</w:t>
      </w:r>
    </w:p>
    <w:p w:rsidR="000A620D" w:rsidRPr="00C71FBE" w:rsidRDefault="000A620D" w:rsidP="000A620D">
      <w:pPr>
        <w:pStyle w:val="Default"/>
      </w:pPr>
    </w:p>
    <w:p w:rsidR="000A620D" w:rsidRDefault="000A620D" w:rsidP="000A620D">
      <w:pPr>
        <w:pStyle w:val="Default"/>
        <w:numPr>
          <w:ilvl w:val="0"/>
          <w:numId w:val="7"/>
        </w:numPr>
        <w:spacing w:after="165"/>
      </w:pPr>
      <w:r w:rsidRPr="00C71FBE">
        <w:lastRenderedPageBreak/>
        <w:t>Rumen (</w:t>
      </w:r>
      <w:r w:rsidRPr="00C71FBE">
        <w:rPr>
          <w:b/>
          <w:bCs/>
        </w:rPr>
        <w:t>i</w:t>
      </w:r>
      <w:r>
        <w:rPr>
          <w:b/>
          <w:bCs/>
        </w:rPr>
        <w:t>ş</w:t>
      </w:r>
      <w:r w:rsidRPr="00C71FBE">
        <w:rPr>
          <w:b/>
          <w:bCs/>
        </w:rPr>
        <w:t>kembe</w:t>
      </w:r>
      <w:r w:rsidRPr="00C71FBE">
        <w:t>),</w:t>
      </w:r>
    </w:p>
    <w:p w:rsidR="000A620D" w:rsidRDefault="000A620D" w:rsidP="000A620D">
      <w:pPr>
        <w:pStyle w:val="Default"/>
        <w:spacing w:after="165"/>
        <w:ind w:left="720"/>
      </w:pPr>
      <w:r>
        <w:fldChar w:fldCharType="begin"/>
      </w:r>
      <w:r>
        <w:instrText xml:space="preserve"> INCLUDEPICTURE  "http://capra.iespana.es/capra/fisiologia/estomago/lenteja.jpg" \* MERGEFORMATINET </w:instrText>
      </w:r>
      <w:r>
        <w:fldChar w:fldCharType="separate"/>
      </w:r>
      <w:r>
        <w:fldChar w:fldCharType="begin"/>
      </w:r>
      <w:r>
        <w:instrText xml:space="preserve"> INCLUDEPICTURE  "http://capra.iespana.es/capra/fisiologia/estomago/lenteja.jpg" \* MERGEFORMATINET </w:instrText>
      </w:r>
      <w:r>
        <w:fldChar w:fldCharType="separate"/>
      </w:r>
      <w:r>
        <w:fldChar w:fldCharType="begin"/>
      </w:r>
      <w:r>
        <w:instrText xml:space="preserve"> INCLUDEPICTURE  "http://capra.iespana.es/capra/fisiologia/estomago/lenteja.jpg" \* MERGEFORMATINET </w:instrText>
      </w:r>
      <w:r>
        <w:fldChar w:fldCharType="separate"/>
      </w:r>
      <w:r>
        <w:fldChar w:fldCharType="begin"/>
      </w:r>
      <w:r>
        <w:instrText xml:space="preserve"> INCLUDEPICTURE  "http://capra.iespana.es/capra/fisiologia/estomago/lenteja.jpg" \* MERGEFORMATINET </w:instrText>
      </w:r>
      <w:r>
        <w:fldChar w:fldCharType="separate"/>
      </w:r>
      <w:r>
        <w:fldChar w:fldCharType="begin"/>
      </w:r>
      <w:r>
        <w:instrText xml:space="preserve"> INCLUDEPICTURE  "http://capra.iespana.es/capra/fisiologia/estomago/lenteja.jpg" \* MERGEFORMATINET </w:instrText>
      </w:r>
      <w:r>
        <w:fldChar w:fldCharType="separate"/>
      </w:r>
      <w:r>
        <w:fldChar w:fldCharType="begin"/>
      </w:r>
      <w:r>
        <w:instrText xml:space="preserve"> INCLUDEPICTURE  "http://capra.iespana.es/capra/fisiologia/estomago/lenteja.jpg" \* MERGEFORMATINET </w:instrText>
      </w:r>
      <w:r>
        <w:fldChar w:fldCharType="separate"/>
      </w:r>
      <w:r>
        <w:fldChar w:fldCharType="begin"/>
      </w:r>
      <w:r>
        <w:instrText xml:space="preserve"> INCLUDEPICTURE  "http://capra.iespana.es/capra/fisiologia/estomago/lenteja.jpg" \* MERGEFORMATINET </w:instrText>
      </w:r>
      <w:r>
        <w:fldChar w:fldCharType="separate"/>
      </w:r>
      <w:r>
        <w:fldChar w:fldCharType="begin"/>
      </w:r>
      <w:r>
        <w:instrText xml:space="preserve"> INCLUDEPICTURE  "http://capra.iespana.es/capra/fisiologia/estomago/lenteja.jpg" \* MERGEFORMATINET </w:instrText>
      </w:r>
      <w:r>
        <w:fldChar w:fldCharType="separate"/>
      </w:r>
      <w:r>
        <w:fldChar w:fldCharType="begin"/>
      </w:r>
      <w:r>
        <w:instrText xml:space="preserve"> INCLUDEPICTURE  "http://capra.iespana.es/capra/fisiologia/estomago/lenteja.jpg" \* MERGEFORMATINET </w:instrText>
      </w:r>
      <w:r>
        <w:fldChar w:fldCharType="separate"/>
      </w:r>
      <w:r w:rsidR="00FB0055">
        <w:fldChar w:fldCharType="begin"/>
      </w:r>
      <w:r w:rsidR="00FB0055">
        <w:instrText xml:space="preserve"> INCLUDEPICTURE  "http://capra.iespana.es/capra/fisiologia/estomago/lenteja.jpg" \* MERGEFORMATINET </w:instrText>
      </w:r>
      <w:r w:rsidR="00FB0055">
        <w:fldChar w:fldCharType="separate"/>
      </w:r>
      <w:r w:rsidR="008D598C">
        <w:fldChar w:fldCharType="begin"/>
      </w:r>
      <w:r w:rsidR="008D598C">
        <w:instrText xml:space="preserve"> </w:instrText>
      </w:r>
      <w:r w:rsidR="008D598C">
        <w:instrText>INCLUDEPICTURE  "http:/</w:instrText>
      </w:r>
      <w:r w:rsidR="008D598C">
        <w:instrText>/capra.iespana.es/capra/fisiologia/estomago/lenteja.jpg" \* MERGEFORMATINET</w:instrText>
      </w:r>
      <w:r w:rsidR="008D598C">
        <w:instrText xml:space="preserve"> </w:instrText>
      </w:r>
      <w:r w:rsidR="008D598C">
        <w:fldChar w:fldCharType="separate"/>
      </w:r>
      <w:r w:rsidR="008D598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85pt;height:186.9pt">
            <v:imagedata r:id="rId14" r:href="rId15"/>
          </v:shape>
        </w:pict>
      </w:r>
      <w:r w:rsidR="008D598C">
        <w:fldChar w:fldCharType="end"/>
      </w:r>
      <w:r w:rsidR="00FB0055">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rsidR="000A620D" w:rsidRPr="00C71FBE" w:rsidRDefault="000A620D" w:rsidP="000A620D">
      <w:pPr>
        <w:pStyle w:val="Default"/>
        <w:spacing w:after="165"/>
        <w:ind w:left="720"/>
      </w:pPr>
      <w:proofErr w:type="spellStart"/>
      <w:r>
        <w:t>Bowen</w:t>
      </w:r>
      <w:proofErr w:type="spellEnd"/>
      <w:r>
        <w:t>, 2003</w:t>
      </w:r>
    </w:p>
    <w:p w:rsidR="000A620D" w:rsidRDefault="000A620D" w:rsidP="000A620D">
      <w:pPr>
        <w:pStyle w:val="Default"/>
        <w:numPr>
          <w:ilvl w:val="0"/>
          <w:numId w:val="7"/>
        </w:numPr>
        <w:spacing w:after="165"/>
      </w:pPr>
      <w:proofErr w:type="spellStart"/>
      <w:r w:rsidRPr="00C71FBE">
        <w:t>Reticulum</w:t>
      </w:r>
      <w:proofErr w:type="spellEnd"/>
      <w:r w:rsidRPr="00C71FBE">
        <w:t xml:space="preserve"> (</w:t>
      </w:r>
      <w:r w:rsidRPr="00C71FBE">
        <w:rPr>
          <w:b/>
          <w:bCs/>
        </w:rPr>
        <w:t>börkenek</w:t>
      </w:r>
      <w:r w:rsidRPr="00C71FBE">
        <w:t>),</w:t>
      </w:r>
    </w:p>
    <w:p w:rsidR="000A620D" w:rsidRDefault="000A620D" w:rsidP="000A620D">
      <w:pPr>
        <w:pStyle w:val="Default"/>
        <w:spacing w:after="165"/>
        <w:ind w:left="720"/>
      </w:pPr>
      <w:r>
        <w:rPr>
          <w:rFonts w:ascii="Arial" w:hAnsi="Arial" w:cs="Arial"/>
          <w:noProof/>
          <w:sz w:val="28"/>
          <w:lang w:eastAsia="tr-TR"/>
        </w:rPr>
        <w:drawing>
          <wp:inline distT="0" distB="0" distL="0" distR="0" wp14:anchorId="7648941B" wp14:editId="5966DA0D">
            <wp:extent cx="2480310" cy="213995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80310" cy="2139950"/>
                    </a:xfrm>
                    <a:prstGeom prst="rect">
                      <a:avLst/>
                    </a:prstGeom>
                    <a:noFill/>
                    <a:ln>
                      <a:noFill/>
                    </a:ln>
                  </pic:spPr>
                </pic:pic>
              </a:graphicData>
            </a:graphic>
          </wp:inline>
        </w:drawing>
      </w:r>
    </w:p>
    <w:p w:rsidR="000A620D" w:rsidRPr="00C71FBE" w:rsidRDefault="000A620D" w:rsidP="000A620D">
      <w:pPr>
        <w:pStyle w:val="Default"/>
        <w:spacing w:after="165"/>
        <w:ind w:left="720"/>
      </w:pPr>
      <w:proofErr w:type="spellStart"/>
      <w:r>
        <w:t>Bowen</w:t>
      </w:r>
      <w:proofErr w:type="spellEnd"/>
      <w:r>
        <w:t>, 2003</w:t>
      </w:r>
    </w:p>
    <w:p w:rsidR="000A620D" w:rsidRDefault="000A620D" w:rsidP="000A620D">
      <w:pPr>
        <w:pStyle w:val="Default"/>
        <w:numPr>
          <w:ilvl w:val="0"/>
          <w:numId w:val="7"/>
        </w:numPr>
        <w:spacing w:after="165"/>
      </w:pPr>
      <w:proofErr w:type="spellStart"/>
      <w:r w:rsidRPr="00C71FBE">
        <w:t>Omasum</w:t>
      </w:r>
      <w:proofErr w:type="spellEnd"/>
      <w:r w:rsidRPr="00C71FBE">
        <w:t xml:space="preserve"> (</w:t>
      </w:r>
      <w:r w:rsidRPr="00C71FBE">
        <w:rPr>
          <w:b/>
          <w:bCs/>
        </w:rPr>
        <w:t>kırkbayır</w:t>
      </w:r>
      <w:r w:rsidRPr="00C71FBE">
        <w:t xml:space="preserve">) </w:t>
      </w:r>
    </w:p>
    <w:p w:rsidR="000A620D" w:rsidRDefault="000A620D" w:rsidP="000A620D">
      <w:pPr>
        <w:pStyle w:val="Default"/>
        <w:spacing w:after="165"/>
      </w:pPr>
      <w:r>
        <w:rPr>
          <w:rFonts w:ascii="Arial" w:hAnsi="Arial" w:cs="Arial"/>
          <w:noProof/>
          <w:sz w:val="28"/>
          <w:lang w:eastAsia="tr-TR"/>
        </w:rPr>
        <w:drawing>
          <wp:inline distT="0" distB="0" distL="0" distR="0" wp14:anchorId="59C80381" wp14:editId="693B6372">
            <wp:extent cx="2169160" cy="1906905"/>
            <wp:effectExtent l="0" t="0" r="254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69160" cy="1906905"/>
                    </a:xfrm>
                    <a:prstGeom prst="rect">
                      <a:avLst/>
                    </a:prstGeom>
                    <a:noFill/>
                    <a:ln>
                      <a:noFill/>
                    </a:ln>
                  </pic:spPr>
                </pic:pic>
              </a:graphicData>
            </a:graphic>
          </wp:inline>
        </w:drawing>
      </w:r>
    </w:p>
    <w:p w:rsidR="000A620D" w:rsidRPr="00C71FBE" w:rsidRDefault="000A620D" w:rsidP="000A620D">
      <w:pPr>
        <w:pStyle w:val="Default"/>
        <w:spacing w:after="165"/>
      </w:pPr>
      <w:proofErr w:type="spellStart"/>
      <w:r>
        <w:t>Bowen</w:t>
      </w:r>
      <w:proofErr w:type="spellEnd"/>
      <w:r>
        <w:t>, 2003</w:t>
      </w:r>
    </w:p>
    <w:p w:rsidR="000A620D" w:rsidRDefault="000A620D" w:rsidP="000A620D">
      <w:pPr>
        <w:pStyle w:val="Default"/>
        <w:numPr>
          <w:ilvl w:val="0"/>
          <w:numId w:val="7"/>
        </w:numPr>
      </w:pPr>
      <w:proofErr w:type="spellStart"/>
      <w:r w:rsidRPr="00C71FBE">
        <w:t>Abomasum</w:t>
      </w:r>
      <w:proofErr w:type="spellEnd"/>
      <w:r w:rsidRPr="00C71FBE">
        <w:t xml:space="preserve"> (</w:t>
      </w:r>
      <w:proofErr w:type="spellStart"/>
      <w:r w:rsidRPr="00C71FBE">
        <w:rPr>
          <w:b/>
          <w:bCs/>
        </w:rPr>
        <w:t>Ģirden</w:t>
      </w:r>
      <w:proofErr w:type="spellEnd"/>
      <w:r w:rsidRPr="00C71FBE">
        <w:t xml:space="preserve">) olmak üzere 4 bölümden oluşur. </w:t>
      </w:r>
    </w:p>
    <w:p w:rsidR="000A620D" w:rsidRDefault="000A620D" w:rsidP="000A620D">
      <w:pPr>
        <w:pStyle w:val="Default"/>
        <w:ind w:left="720"/>
      </w:pPr>
      <w:r>
        <w:object w:dxaOrig="4979" w:dyaOrig="3285">
          <v:shape id="_x0000_i1026" type="#_x0000_t75" style="width:3in;height:142.45pt" o:ole="">
            <v:imagedata r:id="rId18" o:title=""/>
          </v:shape>
          <o:OLEObject Type="Embed" ProgID="PBrush" ShapeID="_x0000_i1026" DrawAspect="Content" ObjectID="_1548575431" r:id="rId19"/>
        </w:object>
      </w:r>
    </w:p>
    <w:p w:rsidR="000A620D" w:rsidRDefault="000A620D" w:rsidP="000A620D">
      <w:pPr>
        <w:pStyle w:val="Default"/>
        <w:ind w:left="720"/>
      </w:pPr>
      <w:r>
        <w:t>Anonim, 2014</w:t>
      </w:r>
    </w:p>
    <w:p w:rsidR="000A620D" w:rsidRPr="00C71FBE" w:rsidRDefault="000A620D" w:rsidP="000A620D">
      <w:pPr>
        <w:pStyle w:val="Default"/>
        <w:ind w:left="720"/>
      </w:pPr>
      <w:proofErr w:type="spellStart"/>
      <w:r w:rsidRPr="00C71FBE">
        <w:t>Retikulum</w:t>
      </w:r>
      <w:proofErr w:type="spellEnd"/>
      <w:r w:rsidRPr="00C71FBE">
        <w:t xml:space="preserve"> ve </w:t>
      </w:r>
      <w:proofErr w:type="spellStart"/>
      <w:r w:rsidRPr="00C71FBE">
        <w:t>rumen</w:t>
      </w:r>
      <w:proofErr w:type="spellEnd"/>
      <w:r w:rsidRPr="00C71FBE">
        <w:t xml:space="preserve"> birbirlerinden herhangi bir şeyle tam olarak ayrılmamıştır. </w:t>
      </w:r>
      <w:proofErr w:type="gramStart"/>
      <w:r w:rsidRPr="00C71FBE">
        <w:t>Fakat,</w:t>
      </w:r>
      <w:proofErr w:type="gramEnd"/>
      <w:r w:rsidRPr="00C71FBE">
        <w:t xml:space="preserve"> farklı fonksiyonlara sahiptirler. </w:t>
      </w:r>
      <w:proofErr w:type="spellStart"/>
      <w:r w:rsidRPr="00C71FBE">
        <w:t>Retikulum</w:t>
      </w:r>
      <w:proofErr w:type="spellEnd"/>
      <w:r w:rsidRPr="00C71FBE">
        <w:t xml:space="preserve"> alınan yemlerin </w:t>
      </w:r>
      <w:proofErr w:type="spellStart"/>
      <w:r w:rsidRPr="00C71FBE">
        <w:t>rumene</w:t>
      </w:r>
      <w:proofErr w:type="spellEnd"/>
      <w:r w:rsidRPr="00C71FBE">
        <w:t xml:space="preserve"> veya </w:t>
      </w:r>
      <w:proofErr w:type="spellStart"/>
      <w:r w:rsidRPr="00C71FBE">
        <w:t>omasuma</w:t>
      </w:r>
      <w:proofErr w:type="spellEnd"/>
      <w:r w:rsidRPr="00C71FBE">
        <w:t xml:space="preserve"> taşınmasını sağlamakta ve geviş getirme sırasında </w:t>
      </w:r>
      <w:proofErr w:type="spellStart"/>
      <w:r w:rsidRPr="00C71FBE">
        <w:t>rumen</w:t>
      </w:r>
      <w:proofErr w:type="spellEnd"/>
      <w:r w:rsidRPr="00C71FBE">
        <w:t xml:space="preserve"> içeriğinin ağıza tekrar döndürülmesinde (</w:t>
      </w:r>
      <w:proofErr w:type="spellStart"/>
      <w:r w:rsidRPr="00C71FBE">
        <w:rPr>
          <w:b/>
          <w:bCs/>
        </w:rPr>
        <w:t>regurgitation</w:t>
      </w:r>
      <w:proofErr w:type="spellEnd"/>
      <w:r w:rsidRPr="00C71FBE">
        <w:t xml:space="preserve">) rol almaktadır. Rumen büyük bir </w:t>
      </w:r>
      <w:proofErr w:type="spellStart"/>
      <w:r w:rsidRPr="00C71FBE">
        <w:t>fermentasyon</w:t>
      </w:r>
      <w:proofErr w:type="spellEnd"/>
      <w:r w:rsidRPr="00C71FBE">
        <w:t xml:space="preserve"> fıçısı gibidir ve çok büyük bir </w:t>
      </w:r>
      <w:proofErr w:type="spellStart"/>
      <w:r w:rsidRPr="00C71FBE">
        <w:t>mikrobiyel</w:t>
      </w:r>
      <w:proofErr w:type="spellEnd"/>
      <w:r w:rsidRPr="00C71FBE">
        <w:t xml:space="preserve"> </w:t>
      </w:r>
      <w:proofErr w:type="spellStart"/>
      <w:r w:rsidRPr="00C71FBE">
        <w:t>populasyona</w:t>
      </w:r>
      <w:proofErr w:type="spellEnd"/>
      <w:r w:rsidRPr="00C71FBE">
        <w:t xml:space="preserve"> sahiptir. </w:t>
      </w:r>
    </w:p>
    <w:p w:rsidR="000A620D" w:rsidRPr="00C71FBE" w:rsidRDefault="000A620D" w:rsidP="000A620D">
      <w:pPr>
        <w:rPr>
          <w:rFonts w:ascii="Times New Roman" w:hAnsi="Times New Roman" w:cs="Times New Roman"/>
          <w:sz w:val="24"/>
          <w:szCs w:val="24"/>
        </w:rPr>
      </w:pPr>
      <w:proofErr w:type="spellStart"/>
      <w:r w:rsidRPr="00C71FBE">
        <w:rPr>
          <w:rFonts w:ascii="Times New Roman" w:hAnsi="Times New Roman" w:cs="Times New Roman"/>
          <w:sz w:val="24"/>
          <w:szCs w:val="24"/>
        </w:rPr>
        <w:t>Omasum</w:t>
      </w:r>
      <w:proofErr w:type="spellEnd"/>
      <w:r w:rsidRPr="00C71FBE">
        <w:rPr>
          <w:rFonts w:ascii="Times New Roman" w:hAnsi="Times New Roman" w:cs="Times New Roman"/>
          <w:sz w:val="24"/>
          <w:szCs w:val="24"/>
        </w:rPr>
        <w:t xml:space="preserve"> alınan yemlerin </w:t>
      </w:r>
      <w:proofErr w:type="gramStart"/>
      <w:r w:rsidRPr="00C71FBE">
        <w:rPr>
          <w:rFonts w:ascii="Times New Roman" w:hAnsi="Times New Roman" w:cs="Times New Roman"/>
          <w:sz w:val="24"/>
          <w:szCs w:val="24"/>
        </w:rPr>
        <w:t>partikül</w:t>
      </w:r>
      <w:proofErr w:type="gramEnd"/>
      <w:r w:rsidRPr="00C71FBE">
        <w:rPr>
          <w:rFonts w:ascii="Times New Roman" w:hAnsi="Times New Roman" w:cs="Times New Roman"/>
          <w:sz w:val="24"/>
          <w:szCs w:val="24"/>
        </w:rPr>
        <w:t xml:space="preserve"> boyutlarının küçültülmesine yardımcı olmasına ve bunların sindirim sisteminin aşağı kısımlarına geçişini kontrol etmesine rağmen fonksiyonları tam olarak anlaşılmamıştır ve bir kısım emilim </w:t>
      </w:r>
      <w:proofErr w:type="spellStart"/>
      <w:r w:rsidRPr="00C71FBE">
        <w:rPr>
          <w:rFonts w:ascii="Times New Roman" w:hAnsi="Times New Roman" w:cs="Times New Roman"/>
          <w:sz w:val="24"/>
          <w:szCs w:val="24"/>
        </w:rPr>
        <w:t>olaylarıda</w:t>
      </w:r>
      <w:proofErr w:type="spellEnd"/>
      <w:r w:rsidRPr="00C71FBE">
        <w:rPr>
          <w:rFonts w:ascii="Times New Roman" w:hAnsi="Times New Roman" w:cs="Times New Roman"/>
          <w:sz w:val="24"/>
          <w:szCs w:val="24"/>
        </w:rPr>
        <w:t xml:space="preserve"> burada meydana gelmektedir. </w:t>
      </w:r>
    </w:p>
    <w:p w:rsidR="000A620D" w:rsidRPr="00C71FBE" w:rsidRDefault="000A620D" w:rsidP="000A620D">
      <w:pPr>
        <w:rPr>
          <w:rFonts w:ascii="Times New Roman" w:hAnsi="Times New Roman" w:cs="Times New Roman"/>
          <w:sz w:val="24"/>
          <w:szCs w:val="24"/>
        </w:rPr>
      </w:pPr>
      <w:proofErr w:type="spellStart"/>
      <w:r w:rsidRPr="00C71FBE">
        <w:rPr>
          <w:rFonts w:ascii="Times New Roman" w:hAnsi="Times New Roman" w:cs="Times New Roman"/>
          <w:sz w:val="24"/>
          <w:szCs w:val="24"/>
        </w:rPr>
        <w:t>Abomasum</w:t>
      </w:r>
      <w:proofErr w:type="spellEnd"/>
      <w:r w:rsidRPr="00C71FBE">
        <w:rPr>
          <w:rFonts w:ascii="Times New Roman" w:hAnsi="Times New Roman" w:cs="Times New Roman"/>
          <w:sz w:val="24"/>
          <w:szCs w:val="24"/>
        </w:rPr>
        <w:t xml:space="preserve"> fonksiyon bakımından tek midelilerdeki </w:t>
      </w:r>
      <w:proofErr w:type="spellStart"/>
      <w:r w:rsidRPr="00C71FBE">
        <w:rPr>
          <w:rFonts w:ascii="Times New Roman" w:hAnsi="Times New Roman" w:cs="Times New Roman"/>
          <w:sz w:val="24"/>
          <w:szCs w:val="24"/>
        </w:rPr>
        <w:t>glandüler</w:t>
      </w:r>
      <w:proofErr w:type="spellEnd"/>
      <w:r w:rsidRPr="00C71FBE">
        <w:rPr>
          <w:rFonts w:ascii="Times New Roman" w:hAnsi="Times New Roman" w:cs="Times New Roman"/>
          <w:sz w:val="24"/>
          <w:szCs w:val="24"/>
        </w:rPr>
        <w:t xml:space="preserve"> (</w:t>
      </w:r>
      <w:proofErr w:type="spellStart"/>
      <w:r w:rsidRPr="00C71FBE">
        <w:rPr>
          <w:rFonts w:ascii="Times New Roman" w:hAnsi="Times New Roman" w:cs="Times New Roman"/>
          <w:sz w:val="24"/>
          <w:szCs w:val="24"/>
        </w:rPr>
        <w:t>bezel</w:t>
      </w:r>
      <w:proofErr w:type="spellEnd"/>
      <w:r w:rsidRPr="00C71FBE">
        <w:rPr>
          <w:rFonts w:ascii="Times New Roman" w:hAnsi="Times New Roman" w:cs="Times New Roman"/>
          <w:sz w:val="24"/>
          <w:szCs w:val="24"/>
        </w:rPr>
        <w:t>) mideyle eşdeğer kabul edilebilir.</w:t>
      </w:r>
    </w:p>
    <w:p w:rsidR="000A620D" w:rsidRPr="00C71FBE" w:rsidRDefault="000A620D" w:rsidP="000A620D">
      <w:pPr>
        <w:rPr>
          <w:rFonts w:ascii="Times New Roman" w:hAnsi="Times New Roman" w:cs="Times New Roman"/>
          <w:sz w:val="24"/>
          <w:szCs w:val="24"/>
        </w:rPr>
      </w:pPr>
      <w:proofErr w:type="spellStart"/>
      <w:r w:rsidRPr="00C71FBE">
        <w:rPr>
          <w:rFonts w:ascii="Times New Roman" w:hAnsi="Times New Roman" w:cs="Times New Roman"/>
          <w:sz w:val="24"/>
          <w:szCs w:val="24"/>
        </w:rPr>
        <w:t>Ruminantlarda</w:t>
      </w:r>
      <w:proofErr w:type="spellEnd"/>
      <w:r w:rsidRPr="00C71FBE">
        <w:rPr>
          <w:rFonts w:ascii="Times New Roman" w:hAnsi="Times New Roman" w:cs="Times New Roman"/>
          <w:sz w:val="24"/>
          <w:szCs w:val="24"/>
        </w:rPr>
        <w:t xml:space="preserve"> midenin sindirim sistemindeki oransal payı diğer türlerinkinden daha yüksektir. Ergin </w:t>
      </w:r>
      <w:proofErr w:type="spellStart"/>
      <w:r w:rsidRPr="00C71FBE">
        <w:rPr>
          <w:rFonts w:ascii="Times New Roman" w:hAnsi="Times New Roman" w:cs="Times New Roman"/>
          <w:sz w:val="24"/>
          <w:szCs w:val="24"/>
        </w:rPr>
        <w:t>ruminantlarda</w:t>
      </w:r>
      <w:proofErr w:type="spellEnd"/>
      <w:r w:rsidRPr="00C71FBE">
        <w:rPr>
          <w:rFonts w:ascii="Times New Roman" w:hAnsi="Times New Roman" w:cs="Times New Roman"/>
          <w:sz w:val="24"/>
          <w:szCs w:val="24"/>
        </w:rPr>
        <w:t xml:space="preserve"> toplam sindirim sistemi içeriğinin %65-85’i mide içeriğinden oluşabilmektedir.</w:t>
      </w:r>
    </w:p>
    <w:p w:rsidR="000A620D" w:rsidRPr="00DE4EA3" w:rsidRDefault="000A620D" w:rsidP="000A620D">
      <w:pPr>
        <w:pStyle w:val="Default"/>
        <w:rPr>
          <w:b/>
          <w:sz w:val="23"/>
          <w:szCs w:val="23"/>
        </w:rPr>
      </w:pPr>
      <w:r>
        <w:rPr>
          <w:b/>
          <w:sz w:val="23"/>
          <w:szCs w:val="23"/>
        </w:rPr>
        <w:t xml:space="preserve">   </w:t>
      </w:r>
      <w:r>
        <w:rPr>
          <w:noProof/>
          <w:lang w:eastAsia="tr-TR"/>
        </w:rPr>
        <w:drawing>
          <wp:inline distT="0" distB="0" distL="0" distR="0" wp14:anchorId="266308B9" wp14:editId="405261CC">
            <wp:extent cx="3035300" cy="3171190"/>
            <wp:effectExtent l="0" t="0" r="0" b="0"/>
            <wp:docPr id="4" name="Resim 4" descr="camel, rumen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mel, rumen ile ilgili görsel sonucu"/>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35300" cy="3171190"/>
                    </a:xfrm>
                    <a:prstGeom prst="rect">
                      <a:avLst/>
                    </a:prstGeom>
                    <a:noFill/>
                    <a:ln>
                      <a:noFill/>
                    </a:ln>
                  </pic:spPr>
                </pic:pic>
              </a:graphicData>
            </a:graphic>
          </wp:inline>
        </w:drawing>
      </w:r>
    </w:p>
    <w:p w:rsidR="000A620D" w:rsidRPr="00C71FBE" w:rsidRDefault="000A620D" w:rsidP="000A620D">
      <w:pPr>
        <w:pStyle w:val="Default"/>
        <w:rPr>
          <w:b/>
          <w:color w:val="333333"/>
          <w:shd w:val="clear" w:color="auto" w:fill="FFFFFF"/>
        </w:rPr>
      </w:pPr>
      <w:r w:rsidRPr="00C71FBE">
        <w:rPr>
          <w:b/>
          <w:color w:val="333333"/>
          <w:shd w:val="clear" w:color="auto" w:fill="FFFFFF"/>
        </w:rPr>
        <w:t>Bağırsaklar</w:t>
      </w:r>
    </w:p>
    <w:p w:rsidR="000A620D" w:rsidRPr="00C71FBE" w:rsidRDefault="000A620D" w:rsidP="000A620D">
      <w:pPr>
        <w:pStyle w:val="Default"/>
      </w:pPr>
      <w:r w:rsidRPr="00C71FBE">
        <w:t xml:space="preserve">Bağırsaklar nispeten uzundur. Sığırlar ve koyunlarda tipik değerler sırasıyla ince bağırsak için 40 ve 24-25 m, körbağırsak için </w:t>
      </w:r>
      <w:proofErr w:type="gramStart"/>
      <w:r w:rsidRPr="00C71FBE">
        <w:t>0.7</w:t>
      </w:r>
      <w:proofErr w:type="gramEnd"/>
      <w:r w:rsidRPr="00C71FBE">
        <w:t xml:space="preserve"> ve 0.25 m ve kalın bağırsak için 10 ve 4-5 m </w:t>
      </w:r>
      <w:proofErr w:type="spellStart"/>
      <w:r w:rsidRPr="00C71FBE">
        <w:t>dir</w:t>
      </w:r>
      <w:proofErr w:type="spellEnd"/>
      <w:r w:rsidRPr="00C71FBE">
        <w:t>.</w:t>
      </w:r>
    </w:p>
    <w:p w:rsidR="000A620D" w:rsidRPr="00C71FBE" w:rsidRDefault="000A620D" w:rsidP="000A620D">
      <w:pPr>
        <w:pStyle w:val="Default"/>
        <w:rPr>
          <w:color w:val="333333"/>
          <w:shd w:val="clear" w:color="auto" w:fill="FFFFFF"/>
        </w:rPr>
      </w:pPr>
      <w:r w:rsidRPr="00C71FBE">
        <w:rPr>
          <w:color w:val="333333"/>
          <w:shd w:val="clear" w:color="auto" w:fill="FFFFFF"/>
        </w:rPr>
        <w:t xml:space="preserve">Tek midelilerde ve </w:t>
      </w:r>
      <w:proofErr w:type="spellStart"/>
      <w:r w:rsidRPr="00C71FBE">
        <w:rPr>
          <w:color w:val="333333"/>
          <w:shd w:val="clear" w:color="auto" w:fill="FFFFFF"/>
        </w:rPr>
        <w:t>ruminantlarda</w:t>
      </w:r>
      <w:proofErr w:type="spellEnd"/>
      <w:r w:rsidRPr="00C71FBE">
        <w:rPr>
          <w:color w:val="333333"/>
          <w:shd w:val="clear" w:color="auto" w:fill="FFFFFF"/>
        </w:rPr>
        <w:t xml:space="preserve"> bağırsaklar İnce bağırsak ve kalın bağırsak olmak üzere iki kısımdan oluşur.</w:t>
      </w:r>
    </w:p>
    <w:p w:rsidR="000A620D" w:rsidRPr="00C71FBE" w:rsidRDefault="000A620D" w:rsidP="000A620D">
      <w:pPr>
        <w:pStyle w:val="Default"/>
        <w:rPr>
          <w:b/>
          <w:color w:val="333333"/>
          <w:shd w:val="clear" w:color="auto" w:fill="FFFFFF"/>
        </w:rPr>
      </w:pPr>
      <w:r w:rsidRPr="00C71FBE">
        <w:rPr>
          <w:b/>
          <w:color w:val="333333"/>
          <w:shd w:val="clear" w:color="auto" w:fill="FFFFFF"/>
        </w:rPr>
        <w:lastRenderedPageBreak/>
        <w:t>İnce Bağırsak</w:t>
      </w:r>
    </w:p>
    <w:p w:rsidR="000A620D" w:rsidRPr="00C71FBE" w:rsidRDefault="000A620D" w:rsidP="000A620D">
      <w:pPr>
        <w:pStyle w:val="Default"/>
        <w:rPr>
          <w:color w:val="333333"/>
          <w:shd w:val="clear" w:color="auto" w:fill="FFFFFF"/>
        </w:rPr>
      </w:pPr>
      <w:proofErr w:type="spellStart"/>
      <w:r w:rsidRPr="00C71FBE">
        <w:rPr>
          <w:color w:val="333333"/>
          <w:shd w:val="clear" w:color="auto" w:fill="FFFFFF"/>
        </w:rPr>
        <w:t>Duedonum</w:t>
      </w:r>
      <w:proofErr w:type="spellEnd"/>
    </w:p>
    <w:p w:rsidR="000A620D" w:rsidRPr="00C71FBE" w:rsidRDefault="000A620D" w:rsidP="000A620D">
      <w:pPr>
        <w:pStyle w:val="Default"/>
        <w:rPr>
          <w:color w:val="333333"/>
          <w:shd w:val="clear" w:color="auto" w:fill="FFFFFF"/>
        </w:rPr>
      </w:pPr>
      <w:proofErr w:type="spellStart"/>
      <w:r w:rsidRPr="00C71FBE">
        <w:rPr>
          <w:color w:val="333333"/>
          <w:shd w:val="clear" w:color="auto" w:fill="FFFFFF"/>
        </w:rPr>
        <w:t>Jejunum</w:t>
      </w:r>
      <w:proofErr w:type="spellEnd"/>
    </w:p>
    <w:p w:rsidR="000A620D" w:rsidRDefault="000A620D" w:rsidP="000A620D">
      <w:pPr>
        <w:pStyle w:val="Default"/>
        <w:rPr>
          <w:color w:val="333333"/>
          <w:shd w:val="clear" w:color="auto" w:fill="FFFFFF"/>
        </w:rPr>
      </w:pPr>
      <w:proofErr w:type="spellStart"/>
      <w:r w:rsidRPr="00C71FBE">
        <w:rPr>
          <w:color w:val="333333"/>
          <w:shd w:val="clear" w:color="auto" w:fill="FFFFFF"/>
        </w:rPr>
        <w:t>İleum</w:t>
      </w:r>
      <w:proofErr w:type="spellEnd"/>
    </w:p>
    <w:p w:rsidR="000A620D" w:rsidRPr="00C71FBE" w:rsidRDefault="000A620D" w:rsidP="000A620D">
      <w:pPr>
        <w:pStyle w:val="Default"/>
        <w:rPr>
          <w:color w:val="333333"/>
          <w:shd w:val="clear" w:color="auto" w:fill="FFFFFF"/>
        </w:rPr>
      </w:pPr>
      <w:r w:rsidRPr="00355841">
        <w:rPr>
          <w:rFonts w:ascii="Arial" w:hAnsi="Arial" w:cs="Arial"/>
          <w:noProof/>
          <w:sz w:val="28"/>
          <w:lang w:eastAsia="tr-TR"/>
        </w:rPr>
        <w:drawing>
          <wp:inline distT="0" distB="0" distL="0" distR="0" wp14:anchorId="337E989D" wp14:editId="1AB1A025">
            <wp:extent cx="2062480" cy="1750695"/>
            <wp:effectExtent l="0" t="0" r="0" b="1905"/>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62480" cy="1750695"/>
                    </a:xfrm>
                    <a:prstGeom prst="rect">
                      <a:avLst/>
                    </a:prstGeom>
                    <a:noFill/>
                    <a:ln>
                      <a:noFill/>
                    </a:ln>
                  </pic:spPr>
                </pic:pic>
              </a:graphicData>
            </a:graphic>
          </wp:inline>
        </w:drawing>
      </w:r>
    </w:p>
    <w:p w:rsidR="000A620D" w:rsidRPr="00C71FBE" w:rsidRDefault="000A620D" w:rsidP="000A620D">
      <w:pPr>
        <w:pStyle w:val="Default"/>
        <w:rPr>
          <w:b/>
          <w:color w:val="333333"/>
          <w:shd w:val="clear" w:color="auto" w:fill="FFFFFF"/>
        </w:rPr>
      </w:pPr>
      <w:r w:rsidRPr="00C71FBE">
        <w:rPr>
          <w:b/>
          <w:color w:val="333333"/>
          <w:shd w:val="clear" w:color="auto" w:fill="FFFFFF"/>
        </w:rPr>
        <w:t>Kalın Bağırsak</w:t>
      </w:r>
    </w:p>
    <w:p w:rsidR="000A620D" w:rsidRDefault="000A620D" w:rsidP="000A620D">
      <w:pPr>
        <w:pStyle w:val="Default"/>
        <w:rPr>
          <w:color w:val="333333"/>
          <w:shd w:val="clear" w:color="auto" w:fill="FFFFFF"/>
        </w:rPr>
      </w:pPr>
      <w:proofErr w:type="spellStart"/>
      <w:r w:rsidRPr="00C71FBE">
        <w:rPr>
          <w:color w:val="333333"/>
          <w:shd w:val="clear" w:color="auto" w:fill="FFFFFF"/>
        </w:rPr>
        <w:t>Saekum</w:t>
      </w:r>
      <w:proofErr w:type="spellEnd"/>
    </w:p>
    <w:p w:rsidR="000A620D" w:rsidRPr="00C71FBE" w:rsidRDefault="000A620D" w:rsidP="000A620D">
      <w:pPr>
        <w:pStyle w:val="Default"/>
        <w:rPr>
          <w:color w:val="333333"/>
          <w:shd w:val="clear" w:color="auto" w:fill="FFFFFF"/>
        </w:rPr>
      </w:pPr>
      <w:r w:rsidRPr="00355841">
        <w:rPr>
          <w:rFonts w:ascii="Arial" w:hAnsi="Arial" w:cs="Arial"/>
          <w:noProof/>
          <w:sz w:val="28"/>
          <w:lang w:eastAsia="tr-TR"/>
        </w:rPr>
        <w:drawing>
          <wp:inline distT="0" distB="0" distL="0" distR="0" wp14:anchorId="2B596E81" wp14:editId="20F11425">
            <wp:extent cx="2743200" cy="1750695"/>
            <wp:effectExtent l="0" t="0" r="0" b="1905"/>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43200" cy="1750695"/>
                    </a:xfrm>
                    <a:prstGeom prst="rect">
                      <a:avLst/>
                    </a:prstGeom>
                    <a:noFill/>
                    <a:ln>
                      <a:noFill/>
                    </a:ln>
                  </pic:spPr>
                </pic:pic>
              </a:graphicData>
            </a:graphic>
          </wp:inline>
        </w:drawing>
      </w:r>
    </w:p>
    <w:p w:rsidR="000A620D" w:rsidRPr="001565BD" w:rsidRDefault="000A620D" w:rsidP="000A620D">
      <w:pPr>
        <w:pStyle w:val="Default"/>
        <w:rPr>
          <w:b/>
          <w:color w:val="333333"/>
          <w:shd w:val="clear" w:color="auto" w:fill="FFFFFF"/>
        </w:rPr>
      </w:pPr>
      <w:r w:rsidRPr="001565BD">
        <w:rPr>
          <w:b/>
          <w:color w:val="333333"/>
          <w:shd w:val="clear" w:color="auto" w:fill="FFFFFF"/>
        </w:rPr>
        <w:t xml:space="preserve">Kolon ve </w:t>
      </w:r>
    </w:p>
    <w:p w:rsidR="000A620D" w:rsidRPr="001565BD" w:rsidRDefault="000A620D" w:rsidP="000A620D">
      <w:pPr>
        <w:pStyle w:val="Default"/>
        <w:rPr>
          <w:b/>
          <w:color w:val="333333"/>
          <w:shd w:val="clear" w:color="auto" w:fill="FFFFFF"/>
        </w:rPr>
      </w:pPr>
      <w:r w:rsidRPr="001565BD">
        <w:rPr>
          <w:b/>
          <w:color w:val="333333"/>
          <w:shd w:val="clear" w:color="auto" w:fill="FFFFFF"/>
        </w:rPr>
        <w:t>Rektum</w:t>
      </w:r>
    </w:p>
    <w:p w:rsidR="000A620D" w:rsidRPr="00C71FBE" w:rsidRDefault="000A620D" w:rsidP="000A620D">
      <w:pPr>
        <w:pStyle w:val="Default"/>
        <w:rPr>
          <w:color w:val="333333"/>
          <w:shd w:val="clear" w:color="auto" w:fill="FFFFFF"/>
        </w:rPr>
      </w:pPr>
      <w:r w:rsidRPr="00C71FBE">
        <w:rPr>
          <w:color w:val="333333"/>
          <w:shd w:val="clear" w:color="auto" w:fill="FFFFFF"/>
        </w:rPr>
        <w:t>Olmak üzere 3 kısımdan oluşur.</w:t>
      </w:r>
    </w:p>
    <w:p w:rsidR="000A620D" w:rsidRPr="00C71FBE" w:rsidRDefault="000A620D" w:rsidP="000A620D">
      <w:pPr>
        <w:pStyle w:val="Default"/>
        <w:rPr>
          <w:color w:val="333333"/>
          <w:shd w:val="clear" w:color="auto" w:fill="FFFFFF"/>
        </w:rPr>
      </w:pPr>
      <w:r w:rsidRPr="00C71FBE">
        <w:rPr>
          <w:color w:val="333333"/>
          <w:shd w:val="clear" w:color="auto" w:fill="FFFFFF"/>
        </w:rPr>
        <w:t>Atlarda kolon büyük kolon ve küçük olmak üzere ikiye ayrılır. Büyük kolon 3 büküntü dört parça gösterir.</w:t>
      </w:r>
    </w:p>
    <w:p w:rsidR="000A620D" w:rsidRDefault="000A620D" w:rsidP="000A620D">
      <w:pPr>
        <w:pStyle w:val="Default"/>
        <w:rPr>
          <w:color w:val="333333"/>
          <w:shd w:val="clear" w:color="auto" w:fill="FFFFFF"/>
        </w:rPr>
      </w:pPr>
      <w:r>
        <w:rPr>
          <w:noProof/>
          <w:lang w:eastAsia="tr-TR"/>
        </w:rPr>
        <w:drawing>
          <wp:inline distT="0" distB="0" distL="0" distR="0" wp14:anchorId="5B9E9BA4" wp14:editId="6EC5D85D">
            <wp:extent cx="2538730" cy="1799590"/>
            <wp:effectExtent l="0" t="0" r="0" b="0"/>
            <wp:docPr id="5" name="Resim 5" descr="ruminantlarda kalın bağırsak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uminantlarda kalın bağırsak ile ilgili görsel sonucu"/>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38730" cy="1799590"/>
                    </a:xfrm>
                    <a:prstGeom prst="rect">
                      <a:avLst/>
                    </a:prstGeom>
                    <a:noFill/>
                    <a:ln>
                      <a:noFill/>
                    </a:ln>
                  </pic:spPr>
                </pic:pic>
              </a:graphicData>
            </a:graphic>
          </wp:inline>
        </w:drawing>
      </w:r>
    </w:p>
    <w:p w:rsidR="000A620D" w:rsidRDefault="000A620D" w:rsidP="000A620D">
      <w:pPr>
        <w:pStyle w:val="Default"/>
        <w:rPr>
          <w:color w:val="333333"/>
          <w:shd w:val="clear" w:color="auto" w:fill="FFFFFF"/>
        </w:rPr>
      </w:pPr>
      <w:proofErr w:type="spellStart"/>
      <w:r>
        <w:rPr>
          <w:color w:val="333333"/>
          <w:shd w:val="clear" w:color="auto" w:fill="FFFFFF"/>
        </w:rPr>
        <w:t>Popesko</w:t>
      </w:r>
      <w:proofErr w:type="spellEnd"/>
      <w:r>
        <w:rPr>
          <w:color w:val="333333"/>
          <w:shd w:val="clear" w:color="auto" w:fill="FFFFFF"/>
        </w:rPr>
        <w:t>, 1979,</w:t>
      </w:r>
    </w:p>
    <w:p w:rsidR="000A620D" w:rsidRDefault="000A620D" w:rsidP="000A620D">
      <w:pPr>
        <w:pStyle w:val="Default"/>
        <w:rPr>
          <w:color w:val="333333"/>
          <w:shd w:val="clear" w:color="auto" w:fill="FFFFFF"/>
        </w:rPr>
      </w:pPr>
      <w:proofErr w:type="spellStart"/>
      <w:r>
        <w:rPr>
          <w:color w:val="333333"/>
          <w:shd w:val="clear" w:color="auto" w:fill="FFFFFF"/>
        </w:rPr>
        <w:t>Ruminantlarda</w:t>
      </w:r>
      <w:proofErr w:type="spellEnd"/>
      <w:r>
        <w:rPr>
          <w:color w:val="333333"/>
          <w:shd w:val="clear" w:color="auto" w:fill="FFFFFF"/>
        </w:rPr>
        <w:t xml:space="preserve"> kolon önce dıştan içe, sonra içten dışa doğru dairesel kıvrımlar yapar</w:t>
      </w:r>
    </w:p>
    <w:p w:rsidR="000A620D" w:rsidRDefault="000A620D" w:rsidP="000A620D">
      <w:pPr>
        <w:pStyle w:val="Default"/>
        <w:rPr>
          <w:color w:val="333333"/>
          <w:shd w:val="clear" w:color="auto" w:fill="FFFFFF"/>
        </w:rPr>
      </w:pPr>
      <w:r>
        <w:rPr>
          <w:noProof/>
          <w:lang w:eastAsia="tr-TR"/>
        </w:rPr>
        <w:lastRenderedPageBreak/>
        <w:drawing>
          <wp:inline distT="0" distB="0" distL="0" distR="0" wp14:anchorId="370A564E" wp14:editId="229DC52E">
            <wp:extent cx="3122579" cy="1941728"/>
            <wp:effectExtent l="0" t="0" r="1905" b="1905"/>
            <wp:docPr id="6" name="Resim 6" descr="ruminantlarda colon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uminantlarda colon ile ilgili görsel sonucu"/>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37975" cy="1951302"/>
                    </a:xfrm>
                    <a:prstGeom prst="rect">
                      <a:avLst/>
                    </a:prstGeom>
                    <a:noFill/>
                    <a:ln>
                      <a:noFill/>
                    </a:ln>
                  </pic:spPr>
                </pic:pic>
              </a:graphicData>
            </a:graphic>
          </wp:inline>
        </w:drawing>
      </w:r>
    </w:p>
    <w:p w:rsidR="000A620D" w:rsidRDefault="000A620D" w:rsidP="000A620D">
      <w:pPr>
        <w:pStyle w:val="Default"/>
        <w:rPr>
          <w:color w:val="333333"/>
          <w:shd w:val="clear" w:color="auto" w:fill="FFFFFF"/>
        </w:rPr>
      </w:pPr>
    </w:p>
    <w:p w:rsidR="000A620D" w:rsidRPr="00CA6214" w:rsidRDefault="000A620D" w:rsidP="000A620D">
      <w:pPr>
        <w:pStyle w:val="Default"/>
        <w:rPr>
          <w:b/>
          <w:color w:val="333333"/>
          <w:shd w:val="clear" w:color="auto" w:fill="FFFFFF"/>
        </w:rPr>
      </w:pPr>
      <w:r w:rsidRPr="00CA6214">
        <w:rPr>
          <w:b/>
          <w:color w:val="333333"/>
          <w:shd w:val="clear" w:color="auto" w:fill="FFFFFF"/>
        </w:rPr>
        <w:t>Yardımcı organlar</w:t>
      </w:r>
    </w:p>
    <w:p w:rsidR="000A620D" w:rsidRPr="00CA6214" w:rsidRDefault="000A620D" w:rsidP="000A620D">
      <w:pPr>
        <w:pStyle w:val="Default"/>
        <w:rPr>
          <w:b/>
          <w:color w:val="333333"/>
          <w:shd w:val="clear" w:color="auto" w:fill="FFFFFF"/>
        </w:rPr>
      </w:pPr>
      <w:r w:rsidRPr="00CA6214">
        <w:rPr>
          <w:b/>
          <w:color w:val="333333"/>
          <w:shd w:val="clear" w:color="auto" w:fill="FFFFFF"/>
        </w:rPr>
        <w:t>Karaciğer</w:t>
      </w:r>
    </w:p>
    <w:p w:rsidR="000A620D" w:rsidRDefault="000A620D" w:rsidP="000A620D">
      <w:pPr>
        <w:pStyle w:val="Default"/>
        <w:rPr>
          <w:color w:val="333333"/>
          <w:shd w:val="clear" w:color="auto" w:fill="FFFFFF"/>
        </w:rPr>
      </w:pPr>
      <w:r>
        <w:rPr>
          <w:color w:val="333333"/>
          <w:shd w:val="clear" w:color="auto" w:fill="FFFFFF"/>
        </w:rPr>
        <w:t xml:space="preserve">Karın boşluğu içinde </w:t>
      </w:r>
      <w:proofErr w:type="spellStart"/>
      <w:r>
        <w:rPr>
          <w:color w:val="333333"/>
          <w:shd w:val="clear" w:color="auto" w:fill="FFFFFF"/>
        </w:rPr>
        <w:t>diyafragmanın</w:t>
      </w:r>
      <w:proofErr w:type="spellEnd"/>
      <w:r>
        <w:rPr>
          <w:color w:val="333333"/>
          <w:shd w:val="clear" w:color="auto" w:fill="FFFFFF"/>
        </w:rPr>
        <w:t xml:space="preserve"> gerisinde yer alır. Karaciğer bazı yarıklarla loblara ayrılır. Lob sayıları hayvan türlerine göre değişir.</w:t>
      </w:r>
    </w:p>
    <w:p w:rsidR="000A620D" w:rsidRPr="00966739" w:rsidRDefault="000A620D" w:rsidP="000A620D">
      <w:pPr>
        <w:pStyle w:val="Default"/>
        <w:rPr>
          <w:b/>
          <w:color w:val="333333"/>
          <w:shd w:val="clear" w:color="auto" w:fill="FFFFFF"/>
        </w:rPr>
      </w:pPr>
      <w:r w:rsidRPr="00966739">
        <w:rPr>
          <w:b/>
          <w:color w:val="333333"/>
          <w:shd w:val="clear" w:color="auto" w:fill="FFFFFF"/>
        </w:rPr>
        <w:t>Karaciğerin görevleri</w:t>
      </w:r>
    </w:p>
    <w:p w:rsidR="000A620D" w:rsidRDefault="000A620D" w:rsidP="000A620D">
      <w:pPr>
        <w:pStyle w:val="Default"/>
        <w:rPr>
          <w:color w:val="333333"/>
          <w:shd w:val="clear" w:color="auto" w:fill="FFFFFF"/>
        </w:rPr>
      </w:pPr>
      <w:r>
        <w:rPr>
          <w:color w:val="333333"/>
          <w:shd w:val="clear" w:color="auto" w:fill="FFFFFF"/>
        </w:rPr>
        <w:t>1.Safra salgısı yapmak</w:t>
      </w:r>
    </w:p>
    <w:p w:rsidR="000A620D" w:rsidRDefault="000A620D" w:rsidP="000A620D">
      <w:pPr>
        <w:pStyle w:val="Default"/>
        <w:rPr>
          <w:color w:val="333333"/>
          <w:shd w:val="clear" w:color="auto" w:fill="FFFFFF"/>
        </w:rPr>
      </w:pPr>
      <w:r>
        <w:rPr>
          <w:color w:val="333333"/>
          <w:shd w:val="clear" w:color="auto" w:fill="FFFFFF"/>
        </w:rPr>
        <w:t>2.Kan glikozunun fazlasını glikojene çevirerek depo etmek ve gerektiğinde tekrar kan glikozuna çevirmek</w:t>
      </w:r>
    </w:p>
    <w:p w:rsidR="000A620D" w:rsidRDefault="000A620D" w:rsidP="000A620D">
      <w:pPr>
        <w:pStyle w:val="Default"/>
        <w:rPr>
          <w:color w:val="333333"/>
          <w:shd w:val="clear" w:color="auto" w:fill="FFFFFF"/>
        </w:rPr>
      </w:pPr>
      <w:r>
        <w:rPr>
          <w:color w:val="333333"/>
          <w:shd w:val="clear" w:color="auto" w:fill="FFFFFF"/>
        </w:rPr>
        <w:t>3. Fetüste alyuvarları yapmak, yetişkinlerde ömrünü dolduran alyuvarları yok etmek</w:t>
      </w:r>
    </w:p>
    <w:p w:rsidR="000A620D" w:rsidRDefault="000A620D" w:rsidP="000A620D">
      <w:pPr>
        <w:pStyle w:val="Default"/>
        <w:rPr>
          <w:color w:val="333333"/>
          <w:shd w:val="clear" w:color="auto" w:fill="FFFFFF"/>
        </w:rPr>
      </w:pPr>
      <w:r>
        <w:rPr>
          <w:color w:val="333333"/>
          <w:shd w:val="clear" w:color="auto" w:fill="FFFFFF"/>
        </w:rPr>
        <w:t xml:space="preserve">4.Proteinlerin </w:t>
      </w:r>
      <w:proofErr w:type="spellStart"/>
      <w:r>
        <w:rPr>
          <w:color w:val="333333"/>
          <w:shd w:val="clear" w:color="auto" w:fill="FFFFFF"/>
        </w:rPr>
        <w:t>metabolik</w:t>
      </w:r>
      <w:proofErr w:type="spellEnd"/>
      <w:r>
        <w:rPr>
          <w:color w:val="333333"/>
          <w:shd w:val="clear" w:color="auto" w:fill="FFFFFF"/>
        </w:rPr>
        <w:t xml:space="preserve"> atıklarını üreye çevirmek</w:t>
      </w:r>
    </w:p>
    <w:p w:rsidR="000A620D" w:rsidRDefault="000A620D" w:rsidP="000A620D">
      <w:pPr>
        <w:pStyle w:val="Default"/>
        <w:rPr>
          <w:color w:val="333333"/>
          <w:shd w:val="clear" w:color="auto" w:fill="FFFFFF"/>
        </w:rPr>
      </w:pPr>
      <w:r>
        <w:rPr>
          <w:color w:val="333333"/>
          <w:shd w:val="clear" w:color="auto" w:fill="FFFFFF"/>
        </w:rPr>
        <w:t xml:space="preserve">5. </w:t>
      </w:r>
      <w:proofErr w:type="spellStart"/>
      <w:r>
        <w:rPr>
          <w:color w:val="333333"/>
          <w:shd w:val="clear" w:color="auto" w:fill="FFFFFF"/>
        </w:rPr>
        <w:t>Protrombin</w:t>
      </w:r>
      <w:proofErr w:type="spellEnd"/>
      <w:r>
        <w:rPr>
          <w:color w:val="333333"/>
          <w:shd w:val="clear" w:color="auto" w:fill="FFFFFF"/>
        </w:rPr>
        <w:t xml:space="preserve"> üretmek</w:t>
      </w:r>
    </w:p>
    <w:p w:rsidR="000A620D" w:rsidRDefault="000A620D" w:rsidP="000A620D">
      <w:pPr>
        <w:pStyle w:val="Default"/>
        <w:rPr>
          <w:color w:val="333333"/>
          <w:shd w:val="clear" w:color="auto" w:fill="FFFFFF"/>
        </w:rPr>
      </w:pPr>
      <w:r>
        <w:rPr>
          <w:color w:val="333333"/>
          <w:shd w:val="clear" w:color="auto" w:fill="FFFFFF"/>
        </w:rPr>
        <w:t xml:space="preserve">6.Vücutta biriken </w:t>
      </w:r>
      <w:proofErr w:type="spellStart"/>
      <w:r>
        <w:rPr>
          <w:color w:val="333333"/>
          <w:shd w:val="clear" w:color="auto" w:fill="FFFFFF"/>
        </w:rPr>
        <w:t>toksik</w:t>
      </w:r>
      <w:proofErr w:type="spellEnd"/>
      <w:r>
        <w:rPr>
          <w:color w:val="333333"/>
          <w:shd w:val="clear" w:color="auto" w:fill="FFFFFF"/>
        </w:rPr>
        <w:t xml:space="preserve"> maddeleri etkisiz hale getirmek.</w:t>
      </w:r>
    </w:p>
    <w:p w:rsidR="000A620D" w:rsidRDefault="000A620D" w:rsidP="000A620D">
      <w:pPr>
        <w:pStyle w:val="Default"/>
        <w:rPr>
          <w:color w:val="333333"/>
          <w:shd w:val="clear" w:color="auto" w:fill="FFFFFF"/>
        </w:rPr>
      </w:pPr>
    </w:p>
    <w:p w:rsidR="000A620D" w:rsidRPr="00966739" w:rsidRDefault="000A620D" w:rsidP="000A620D">
      <w:pPr>
        <w:pStyle w:val="Default"/>
        <w:rPr>
          <w:color w:val="333333"/>
          <w:shd w:val="clear" w:color="auto" w:fill="FFFFFF"/>
        </w:rPr>
      </w:pPr>
    </w:p>
    <w:p w:rsidR="000A620D" w:rsidRPr="00EB1707" w:rsidRDefault="000A620D" w:rsidP="000A620D">
      <w:pPr>
        <w:pStyle w:val="Default"/>
        <w:rPr>
          <w:b/>
          <w:color w:val="333333"/>
          <w:shd w:val="clear" w:color="auto" w:fill="FFFFFF"/>
        </w:rPr>
      </w:pPr>
    </w:p>
    <w:p w:rsidR="000A620D" w:rsidRDefault="000A620D" w:rsidP="000A620D">
      <w:pPr>
        <w:pStyle w:val="Default"/>
        <w:rPr>
          <w:color w:val="333333"/>
          <w:shd w:val="clear" w:color="auto" w:fill="FFFFFF"/>
        </w:rPr>
      </w:pPr>
      <w:r>
        <w:rPr>
          <w:noProof/>
          <w:lang w:eastAsia="tr-TR"/>
        </w:rPr>
        <w:drawing>
          <wp:inline distT="0" distB="0" distL="0" distR="0" wp14:anchorId="19A23D32" wp14:editId="00126595">
            <wp:extent cx="2657720" cy="2178780"/>
            <wp:effectExtent l="0" t="0" r="9525" b="0"/>
            <wp:docPr id="9" name="Resim 9" descr="sığırlarda karaciğer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ığırlarda karaciğer ile ilgili görsel sonucu"/>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71328" cy="2189936"/>
                    </a:xfrm>
                    <a:prstGeom prst="rect">
                      <a:avLst/>
                    </a:prstGeom>
                    <a:noFill/>
                    <a:ln>
                      <a:noFill/>
                    </a:ln>
                  </pic:spPr>
                </pic:pic>
              </a:graphicData>
            </a:graphic>
          </wp:inline>
        </w:drawing>
      </w:r>
    </w:p>
    <w:p w:rsidR="000A620D" w:rsidRDefault="000A620D" w:rsidP="000A620D">
      <w:pPr>
        <w:pStyle w:val="Default"/>
        <w:rPr>
          <w:color w:val="333333"/>
          <w:shd w:val="clear" w:color="auto" w:fill="FFFFFF"/>
        </w:rPr>
      </w:pPr>
      <w:proofErr w:type="spellStart"/>
      <w:r>
        <w:rPr>
          <w:color w:val="333333"/>
          <w:shd w:val="clear" w:color="auto" w:fill="FFFFFF"/>
        </w:rPr>
        <w:t>Popesko</w:t>
      </w:r>
      <w:proofErr w:type="spellEnd"/>
      <w:r>
        <w:rPr>
          <w:color w:val="333333"/>
          <w:shd w:val="clear" w:color="auto" w:fill="FFFFFF"/>
        </w:rPr>
        <w:t>, 1979</w:t>
      </w:r>
    </w:p>
    <w:p w:rsidR="000A620D" w:rsidRDefault="000A620D" w:rsidP="000A620D">
      <w:pPr>
        <w:pStyle w:val="Default"/>
        <w:rPr>
          <w:color w:val="333333"/>
          <w:shd w:val="clear" w:color="auto" w:fill="FFFFFF"/>
        </w:rPr>
      </w:pPr>
    </w:p>
    <w:p w:rsidR="000A620D" w:rsidRPr="00C71FBE" w:rsidRDefault="000A620D" w:rsidP="000A620D">
      <w:pPr>
        <w:pStyle w:val="Default"/>
        <w:rPr>
          <w:color w:val="333333"/>
          <w:shd w:val="clear" w:color="auto" w:fill="FFFFFF"/>
        </w:rPr>
      </w:pPr>
      <w:r>
        <w:sym w:font="Symbol" w:char="F0B7"/>
      </w:r>
      <w:r>
        <w:t xml:space="preserve"> </w:t>
      </w:r>
      <w:r w:rsidRPr="00C71FBE">
        <w:rPr>
          <w:b/>
        </w:rPr>
        <w:t>Karaciğerde oluşturulan safra</w:t>
      </w:r>
      <w:r w:rsidRPr="00C71FBE">
        <w:t xml:space="preserve">; safra kanalı ile on iki parmak bağırsağının alt ucuna boşaltılır. Safra geçici olarak safra kesesinde depolanmaktadır. Alkali özellikli safra, </w:t>
      </w:r>
      <w:proofErr w:type="spellStart"/>
      <w:r w:rsidRPr="00C71FBE">
        <w:t>enzimatik</w:t>
      </w:r>
      <w:proofErr w:type="spellEnd"/>
      <w:r w:rsidRPr="00C71FBE">
        <w:t xml:space="preserve"> sindirim reaksiyonlarının meydana gelmesi için uygun bir ortam sağlamakta ve ön mideden salgılanan hidroklorik asidi </w:t>
      </w:r>
      <w:proofErr w:type="gramStart"/>
      <w:r w:rsidRPr="00C71FBE">
        <w:t>nötralize etmektedir</w:t>
      </w:r>
      <w:proofErr w:type="gramEnd"/>
    </w:p>
    <w:p w:rsidR="000A620D" w:rsidRPr="00C71FBE" w:rsidRDefault="000A620D" w:rsidP="000A620D">
      <w:pPr>
        <w:rPr>
          <w:rFonts w:ascii="Times New Roman" w:hAnsi="Times New Roman" w:cs="Times New Roman"/>
          <w:b/>
          <w:sz w:val="24"/>
          <w:szCs w:val="24"/>
        </w:rPr>
      </w:pPr>
    </w:p>
    <w:p w:rsidR="000A620D" w:rsidRPr="00C71FBE" w:rsidRDefault="000A620D" w:rsidP="000A620D">
      <w:pPr>
        <w:rPr>
          <w:rFonts w:ascii="Times New Roman" w:hAnsi="Times New Roman" w:cs="Times New Roman"/>
          <w:b/>
          <w:sz w:val="24"/>
          <w:szCs w:val="24"/>
        </w:rPr>
      </w:pPr>
      <w:r w:rsidRPr="00C71FBE">
        <w:rPr>
          <w:rFonts w:ascii="Times New Roman" w:hAnsi="Times New Roman" w:cs="Times New Roman"/>
          <w:b/>
          <w:sz w:val="24"/>
          <w:szCs w:val="24"/>
        </w:rPr>
        <w:t xml:space="preserve">Safranın bileşimi </w:t>
      </w:r>
    </w:p>
    <w:p w:rsidR="000A620D" w:rsidRPr="00C71FBE" w:rsidRDefault="000A620D" w:rsidP="000A620D">
      <w:pPr>
        <w:rPr>
          <w:rFonts w:ascii="Times New Roman" w:hAnsi="Times New Roman" w:cs="Times New Roman"/>
          <w:sz w:val="24"/>
          <w:szCs w:val="24"/>
        </w:rPr>
      </w:pPr>
      <w:r w:rsidRPr="00C71FBE">
        <w:rPr>
          <w:rFonts w:ascii="Times New Roman" w:hAnsi="Times New Roman" w:cs="Times New Roman"/>
          <w:sz w:val="24"/>
          <w:szCs w:val="24"/>
        </w:rPr>
        <w:lastRenderedPageBreak/>
        <w:t xml:space="preserve">Safranın bileşiminde su, safra tuzları, safra pigmentleri, </w:t>
      </w:r>
      <w:proofErr w:type="spellStart"/>
      <w:r w:rsidRPr="00C71FBE">
        <w:rPr>
          <w:rFonts w:ascii="Times New Roman" w:hAnsi="Times New Roman" w:cs="Times New Roman"/>
          <w:sz w:val="24"/>
          <w:szCs w:val="24"/>
        </w:rPr>
        <w:t>kolestrol</w:t>
      </w:r>
      <w:proofErr w:type="spellEnd"/>
      <w:r w:rsidRPr="00C71FBE">
        <w:rPr>
          <w:rFonts w:ascii="Times New Roman" w:hAnsi="Times New Roman" w:cs="Times New Roman"/>
          <w:sz w:val="24"/>
          <w:szCs w:val="24"/>
        </w:rPr>
        <w:t xml:space="preserve"> ve inorganik tuzlar vb. maddeler bulunur. Safra tuzlarında bir azalma olursa, </w:t>
      </w:r>
      <w:proofErr w:type="spellStart"/>
      <w:r w:rsidRPr="00C71FBE">
        <w:rPr>
          <w:rFonts w:ascii="Times New Roman" w:hAnsi="Times New Roman" w:cs="Times New Roman"/>
          <w:sz w:val="24"/>
          <w:szCs w:val="24"/>
        </w:rPr>
        <w:t>kolestrol</w:t>
      </w:r>
      <w:proofErr w:type="spellEnd"/>
      <w:r w:rsidRPr="00C71FBE">
        <w:rPr>
          <w:rFonts w:ascii="Times New Roman" w:hAnsi="Times New Roman" w:cs="Times New Roman"/>
          <w:sz w:val="24"/>
          <w:szCs w:val="24"/>
        </w:rPr>
        <w:t xml:space="preserve"> çökerek safra tuzları safra taşını meydana getirir. </w:t>
      </w:r>
      <w:r w:rsidRPr="00C71FBE">
        <w:rPr>
          <w:rFonts w:ascii="Times New Roman" w:hAnsi="Times New Roman" w:cs="Times New Roman"/>
          <w:sz w:val="24"/>
          <w:szCs w:val="24"/>
        </w:rPr>
        <w:sym w:font="Symbol" w:char="F0D8"/>
      </w:r>
      <w:r w:rsidRPr="00C71FBE">
        <w:rPr>
          <w:rFonts w:ascii="Times New Roman" w:hAnsi="Times New Roman" w:cs="Times New Roman"/>
          <w:sz w:val="24"/>
          <w:szCs w:val="24"/>
        </w:rPr>
        <w:t xml:space="preserve"> Safranın görevleri </w:t>
      </w:r>
    </w:p>
    <w:p w:rsidR="000A620D" w:rsidRPr="00C71FBE" w:rsidRDefault="000A620D" w:rsidP="000A620D">
      <w:pPr>
        <w:rPr>
          <w:rFonts w:ascii="Times New Roman" w:hAnsi="Times New Roman" w:cs="Times New Roman"/>
          <w:sz w:val="24"/>
          <w:szCs w:val="24"/>
        </w:rPr>
      </w:pPr>
      <w:r w:rsidRPr="00C71FBE">
        <w:rPr>
          <w:rFonts w:ascii="Times New Roman" w:hAnsi="Times New Roman" w:cs="Times New Roman"/>
          <w:sz w:val="24"/>
          <w:szCs w:val="24"/>
        </w:rPr>
        <w:sym w:font="Symbol" w:char="F0B7"/>
      </w:r>
      <w:r w:rsidRPr="00C71FBE">
        <w:rPr>
          <w:rFonts w:ascii="Times New Roman" w:hAnsi="Times New Roman" w:cs="Times New Roman"/>
          <w:sz w:val="24"/>
          <w:szCs w:val="24"/>
        </w:rPr>
        <w:t xml:space="preserve"> Pankreas salgısındaki </w:t>
      </w:r>
      <w:proofErr w:type="spellStart"/>
      <w:r w:rsidRPr="00C71FBE">
        <w:rPr>
          <w:rFonts w:ascii="Times New Roman" w:hAnsi="Times New Roman" w:cs="Times New Roman"/>
          <w:sz w:val="24"/>
          <w:szCs w:val="24"/>
        </w:rPr>
        <w:t>lipaz</w:t>
      </w:r>
      <w:proofErr w:type="spellEnd"/>
      <w:r w:rsidRPr="00C71FBE">
        <w:rPr>
          <w:rFonts w:ascii="Times New Roman" w:hAnsi="Times New Roman" w:cs="Times New Roman"/>
          <w:sz w:val="24"/>
          <w:szCs w:val="24"/>
        </w:rPr>
        <w:t xml:space="preserve"> enziminin etkinliğini artırır.</w:t>
      </w:r>
    </w:p>
    <w:p w:rsidR="000A620D" w:rsidRPr="00C71FBE" w:rsidRDefault="000A620D" w:rsidP="000A620D">
      <w:pPr>
        <w:rPr>
          <w:rFonts w:ascii="Times New Roman" w:hAnsi="Times New Roman" w:cs="Times New Roman"/>
          <w:sz w:val="24"/>
          <w:szCs w:val="24"/>
        </w:rPr>
      </w:pPr>
      <w:r w:rsidRPr="00C71FBE">
        <w:rPr>
          <w:rFonts w:ascii="Times New Roman" w:hAnsi="Times New Roman" w:cs="Times New Roman"/>
          <w:sz w:val="24"/>
          <w:szCs w:val="24"/>
        </w:rPr>
        <w:t xml:space="preserve"> </w:t>
      </w:r>
      <w:r w:rsidRPr="00C71FBE">
        <w:rPr>
          <w:rFonts w:ascii="Times New Roman" w:hAnsi="Times New Roman" w:cs="Times New Roman"/>
          <w:sz w:val="24"/>
          <w:szCs w:val="24"/>
        </w:rPr>
        <w:sym w:font="Symbol" w:char="F0B7"/>
      </w:r>
      <w:r w:rsidRPr="00C71FBE">
        <w:rPr>
          <w:rFonts w:ascii="Times New Roman" w:hAnsi="Times New Roman" w:cs="Times New Roman"/>
          <w:sz w:val="24"/>
          <w:szCs w:val="24"/>
        </w:rPr>
        <w:t xml:space="preserve"> Bağırsakları daima nemli ve yumuşak tutarak emilmeyi kolaylaştırır. </w:t>
      </w:r>
    </w:p>
    <w:p w:rsidR="000A620D" w:rsidRPr="00C71FBE" w:rsidRDefault="000A620D" w:rsidP="000A620D">
      <w:pPr>
        <w:rPr>
          <w:rFonts w:ascii="Times New Roman" w:hAnsi="Times New Roman" w:cs="Times New Roman"/>
          <w:sz w:val="24"/>
          <w:szCs w:val="24"/>
        </w:rPr>
      </w:pPr>
      <w:r w:rsidRPr="00C71FBE">
        <w:rPr>
          <w:rFonts w:ascii="Times New Roman" w:hAnsi="Times New Roman" w:cs="Times New Roman"/>
          <w:sz w:val="24"/>
          <w:szCs w:val="24"/>
        </w:rPr>
        <w:sym w:font="Symbol" w:char="F0B7"/>
      </w:r>
      <w:r w:rsidRPr="00C71FBE">
        <w:rPr>
          <w:rFonts w:ascii="Times New Roman" w:hAnsi="Times New Roman" w:cs="Times New Roman"/>
          <w:sz w:val="24"/>
          <w:szCs w:val="24"/>
        </w:rPr>
        <w:t xml:space="preserve"> Vücuttaki bazı </w:t>
      </w:r>
      <w:proofErr w:type="spellStart"/>
      <w:r w:rsidRPr="00C71FBE">
        <w:rPr>
          <w:rFonts w:ascii="Times New Roman" w:hAnsi="Times New Roman" w:cs="Times New Roman"/>
          <w:sz w:val="24"/>
          <w:szCs w:val="24"/>
        </w:rPr>
        <w:t>toksik</w:t>
      </w:r>
      <w:proofErr w:type="spellEnd"/>
      <w:r w:rsidRPr="00C71FBE">
        <w:rPr>
          <w:rFonts w:ascii="Times New Roman" w:hAnsi="Times New Roman" w:cs="Times New Roman"/>
          <w:sz w:val="24"/>
          <w:szCs w:val="24"/>
        </w:rPr>
        <w:t xml:space="preserve"> maddeler safrayla bağırsaktan dışarı atılır. </w:t>
      </w:r>
    </w:p>
    <w:p w:rsidR="000A620D" w:rsidRPr="00C71FBE" w:rsidRDefault="000A620D" w:rsidP="000A620D">
      <w:pPr>
        <w:rPr>
          <w:rFonts w:ascii="Times New Roman" w:hAnsi="Times New Roman" w:cs="Times New Roman"/>
          <w:sz w:val="24"/>
          <w:szCs w:val="24"/>
        </w:rPr>
      </w:pPr>
      <w:r w:rsidRPr="00C71FBE">
        <w:rPr>
          <w:rFonts w:ascii="Times New Roman" w:hAnsi="Times New Roman" w:cs="Times New Roman"/>
          <w:sz w:val="24"/>
          <w:szCs w:val="24"/>
        </w:rPr>
        <w:sym w:font="Symbol" w:char="F0B7"/>
      </w:r>
      <w:r w:rsidRPr="00C71FBE">
        <w:rPr>
          <w:rFonts w:ascii="Times New Roman" w:hAnsi="Times New Roman" w:cs="Times New Roman"/>
          <w:sz w:val="24"/>
          <w:szCs w:val="24"/>
        </w:rPr>
        <w:t xml:space="preserve"> Safra iyi bir bağırsak antiseptiğidir. </w:t>
      </w:r>
    </w:p>
    <w:p w:rsidR="000A620D" w:rsidRPr="00C71FBE" w:rsidRDefault="000A620D" w:rsidP="000A620D">
      <w:pPr>
        <w:pStyle w:val="Default"/>
        <w:rPr>
          <w:b/>
          <w:color w:val="333333"/>
          <w:shd w:val="clear" w:color="auto" w:fill="FFFFFF"/>
        </w:rPr>
      </w:pPr>
      <w:r w:rsidRPr="00C71FBE">
        <w:rPr>
          <w:b/>
          <w:color w:val="333333"/>
          <w:shd w:val="clear" w:color="auto" w:fill="FFFFFF"/>
        </w:rPr>
        <w:t>Pankreas</w:t>
      </w:r>
    </w:p>
    <w:p w:rsidR="000A620D" w:rsidRPr="00C71FBE" w:rsidRDefault="000A620D" w:rsidP="000A620D">
      <w:pPr>
        <w:rPr>
          <w:rFonts w:ascii="Times New Roman" w:hAnsi="Times New Roman" w:cs="Times New Roman"/>
          <w:sz w:val="24"/>
          <w:szCs w:val="24"/>
        </w:rPr>
      </w:pPr>
      <w:r w:rsidRPr="00C71FBE">
        <w:rPr>
          <w:rFonts w:ascii="Times New Roman" w:hAnsi="Times New Roman" w:cs="Times New Roman"/>
          <w:color w:val="333333"/>
          <w:sz w:val="24"/>
          <w:szCs w:val="24"/>
          <w:shd w:val="clear" w:color="auto" w:fill="FFFFFF"/>
        </w:rPr>
        <w:t xml:space="preserve">Karaciğerden sonra ikinci büyük organdır. </w:t>
      </w:r>
      <w:proofErr w:type="gramStart"/>
      <w:r w:rsidRPr="00C71FBE">
        <w:rPr>
          <w:rFonts w:ascii="Times New Roman" w:hAnsi="Times New Roman" w:cs="Times New Roman"/>
          <w:sz w:val="24"/>
          <w:szCs w:val="24"/>
        </w:rPr>
        <w:t>Pankreas  Midenin</w:t>
      </w:r>
      <w:proofErr w:type="gramEnd"/>
      <w:r w:rsidRPr="00C71FBE">
        <w:rPr>
          <w:rFonts w:ascii="Times New Roman" w:hAnsi="Times New Roman" w:cs="Times New Roman"/>
          <w:sz w:val="24"/>
          <w:szCs w:val="24"/>
        </w:rPr>
        <w:t xml:space="preserve"> ve karaciğerin gerisinde, omuriliğin altında, onikiparmak bağırsağının üstünde bulunan, açık pembe renkte, bezli bir organdır.</w:t>
      </w:r>
    </w:p>
    <w:p w:rsidR="000A620D" w:rsidRPr="00C71FBE" w:rsidRDefault="000A620D" w:rsidP="000A620D">
      <w:pPr>
        <w:pStyle w:val="Default"/>
        <w:rPr>
          <w:color w:val="333333"/>
          <w:shd w:val="clear" w:color="auto" w:fill="FFFFFF"/>
        </w:rPr>
      </w:pPr>
      <w:r w:rsidRPr="00C71FBE">
        <w:rPr>
          <w:color w:val="333333"/>
          <w:shd w:val="clear" w:color="auto" w:fill="FFFFFF"/>
        </w:rPr>
        <w:t xml:space="preserve">Pankreas hem iç hem dış salgı işlevine sahiptir. Dış salgı olarak </w:t>
      </w:r>
      <w:proofErr w:type="spellStart"/>
      <w:r w:rsidRPr="00C71FBE">
        <w:rPr>
          <w:color w:val="333333"/>
          <w:shd w:val="clear" w:color="auto" w:fill="FFFFFF"/>
        </w:rPr>
        <w:t>sodyumbikarbonat</w:t>
      </w:r>
      <w:proofErr w:type="spellEnd"/>
      <w:r w:rsidRPr="00C71FBE">
        <w:rPr>
          <w:color w:val="333333"/>
          <w:shd w:val="clear" w:color="auto" w:fill="FFFFFF"/>
        </w:rPr>
        <w:t xml:space="preserve">, </w:t>
      </w:r>
      <w:proofErr w:type="spellStart"/>
      <w:r w:rsidRPr="00C71FBE">
        <w:rPr>
          <w:color w:val="333333"/>
          <w:shd w:val="clear" w:color="auto" w:fill="FFFFFF"/>
        </w:rPr>
        <w:t>tripsin</w:t>
      </w:r>
      <w:proofErr w:type="spellEnd"/>
      <w:r w:rsidRPr="00C71FBE">
        <w:rPr>
          <w:color w:val="333333"/>
          <w:shd w:val="clear" w:color="auto" w:fill="FFFFFF"/>
        </w:rPr>
        <w:t xml:space="preserve">, </w:t>
      </w:r>
      <w:proofErr w:type="spellStart"/>
      <w:r w:rsidRPr="00C71FBE">
        <w:rPr>
          <w:color w:val="333333"/>
          <w:shd w:val="clear" w:color="auto" w:fill="FFFFFF"/>
        </w:rPr>
        <w:t>kimotripsin</w:t>
      </w:r>
      <w:proofErr w:type="spellEnd"/>
      <w:r w:rsidRPr="00C71FBE">
        <w:rPr>
          <w:color w:val="333333"/>
          <w:shd w:val="clear" w:color="auto" w:fill="FFFFFF"/>
        </w:rPr>
        <w:t xml:space="preserve"> ve </w:t>
      </w:r>
      <w:proofErr w:type="spellStart"/>
      <w:r w:rsidRPr="00C71FBE">
        <w:rPr>
          <w:color w:val="333333"/>
          <w:shd w:val="clear" w:color="auto" w:fill="FFFFFF"/>
        </w:rPr>
        <w:t>karboksipeptidazlar</w:t>
      </w:r>
      <w:proofErr w:type="spellEnd"/>
      <w:r w:rsidRPr="00C71FBE">
        <w:rPr>
          <w:color w:val="333333"/>
          <w:shd w:val="clear" w:color="auto" w:fill="FFFFFF"/>
        </w:rPr>
        <w:t xml:space="preserve"> gibi </w:t>
      </w:r>
      <w:proofErr w:type="spellStart"/>
      <w:r w:rsidRPr="00C71FBE">
        <w:rPr>
          <w:color w:val="333333"/>
          <w:shd w:val="clear" w:color="auto" w:fill="FFFFFF"/>
        </w:rPr>
        <w:t>proteolitik</w:t>
      </w:r>
      <w:proofErr w:type="spellEnd"/>
      <w:r w:rsidRPr="00C71FBE">
        <w:rPr>
          <w:color w:val="333333"/>
          <w:shd w:val="clear" w:color="auto" w:fill="FFFFFF"/>
        </w:rPr>
        <w:t xml:space="preserve"> enzimlerle amilaz, </w:t>
      </w:r>
      <w:proofErr w:type="spellStart"/>
      <w:r w:rsidRPr="00C71FBE">
        <w:rPr>
          <w:color w:val="333333"/>
          <w:shd w:val="clear" w:color="auto" w:fill="FFFFFF"/>
        </w:rPr>
        <w:t>maltaz</w:t>
      </w:r>
      <w:proofErr w:type="spellEnd"/>
      <w:r w:rsidRPr="00C71FBE">
        <w:rPr>
          <w:color w:val="333333"/>
          <w:shd w:val="clear" w:color="auto" w:fill="FFFFFF"/>
        </w:rPr>
        <w:t xml:space="preserve"> ve </w:t>
      </w:r>
      <w:proofErr w:type="spellStart"/>
      <w:r w:rsidRPr="00C71FBE">
        <w:rPr>
          <w:color w:val="333333"/>
          <w:shd w:val="clear" w:color="auto" w:fill="FFFFFF"/>
        </w:rPr>
        <w:t>lipaz</w:t>
      </w:r>
      <w:proofErr w:type="spellEnd"/>
      <w:r w:rsidRPr="00C71FBE">
        <w:rPr>
          <w:color w:val="333333"/>
          <w:shd w:val="clear" w:color="auto" w:fill="FFFFFF"/>
        </w:rPr>
        <w:t xml:space="preserve"> gibi </w:t>
      </w:r>
      <w:proofErr w:type="spellStart"/>
      <w:r w:rsidRPr="00C71FBE">
        <w:rPr>
          <w:color w:val="333333"/>
          <w:shd w:val="clear" w:color="auto" w:fill="FFFFFF"/>
        </w:rPr>
        <w:t>enzimleride</w:t>
      </w:r>
      <w:proofErr w:type="spellEnd"/>
      <w:r w:rsidRPr="00C71FBE">
        <w:rPr>
          <w:color w:val="333333"/>
          <w:shd w:val="clear" w:color="auto" w:fill="FFFFFF"/>
        </w:rPr>
        <w:t xml:space="preserve"> salgılar.</w:t>
      </w:r>
    </w:p>
    <w:p w:rsidR="000A620D" w:rsidRPr="00C71FBE" w:rsidRDefault="000A620D" w:rsidP="000A620D">
      <w:pPr>
        <w:rPr>
          <w:rFonts w:ascii="Times New Roman" w:hAnsi="Times New Roman" w:cs="Times New Roman"/>
          <w:sz w:val="24"/>
          <w:szCs w:val="24"/>
        </w:rPr>
      </w:pPr>
      <w:r w:rsidRPr="00C71FBE">
        <w:rPr>
          <w:rFonts w:ascii="Times New Roman" w:hAnsi="Times New Roman" w:cs="Times New Roman"/>
          <w:sz w:val="24"/>
          <w:szCs w:val="24"/>
        </w:rPr>
        <w:t xml:space="preserve">Endokrin bez olarak </w:t>
      </w:r>
      <w:proofErr w:type="spellStart"/>
      <w:r w:rsidRPr="00C71FBE">
        <w:rPr>
          <w:rFonts w:ascii="Times New Roman" w:hAnsi="Times New Roman" w:cs="Times New Roman"/>
          <w:sz w:val="24"/>
          <w:szCs w:val="24"/>
        </w:rPr>
        <w:t>insulin</w:t>
      </w:r>
      <w:proofErr w:type="spellEnd"/>
      <w:r w:rsidRPr="00C71FBE">
        <w:rPr>
          <w:rFonts w:ascii="Times New Roman" w:hAnsi="Times New Roman" w:cs="Times New Roman"/>
          <w:sz w:val="24"/>
          <w:szCs w:val="24"/>
        </w:rPr>
        <w:t xml:space="preserve"> ve </w:t>
      </w:r>
      <w:proofErr w:type="spellStart"/>
      <w:r w:rsidRPr="00C71FBE">
        <w:rPr>
          <w:rFonts w:ascii="Times New Roman" w:hAnsi="Times New Roman" w:cs="Times New Roman"/>
          <w:sz w:val="24"/>
          <w:szCs w:val="24"/>
        </w:rPr>
        <w:t>glukagon</w:t>
      </w:r>
      <w:proofErr w:type="spellEnd"/>
      <w:r w:rsidRPr="00C71FBE">
        <w:rPr>
          <w:rFonts w:ascii="Times New Roman" w:hAnsi="Times New Roman" w:cs="Times New Roman"/>
          <w:sz w:val="24"/>
          <w:szCs w:val="24"/>
        </w:rPr>
        <w:t xml:space="preserve"> adındaki hormonları salgılar. Bu hormonlar karbonhidrat (şeker) metabolizmasında önemli rol oynar. </w:t>
      </w:r>
      <w:proofErr w:type="spellStart"/>
      <w:r w:rsidRPr="00C71FBE">
        <w:rPr>
          <w:rFonts w:ascii="Times New Roman" w:hAnsi="Times New Roman" w:cs="Times New Roman"/>
          <w:sz w:val="24"/>
          <w:szCs w:val="24"/>
        </w:rPr>
        <w:t>insulin</w:t>
      </w:r>
      <w:proofErr w:type="spellEnd"/>
      <w:r w:rsidRPr="00C71FBE">
        <w:rPr>
          <w:rFonts w:ascii="Times New Roman" w:hAnsi="Times New Roman" w:cs="Times New Roman"/>
          <w:sz w:val="24"/>
          <w:szCs w:val="24"/>
        </w:rPr>
        <w:t xml:space="preserve"> kan şekerini düşürürken </w:t>
      </w:r>
      <w:proofErr w:type="spellStart"/>
      <w:r w:rsidRPr="00C71FBE">
        <w:rPr>
          <w:rFonts w:ascii="Times New Roman" w:hAnsi="Times New Roman" w:cs="Times New Roman"/>
          <w:sz w:val="24"/>
          <w:szCs w:val="24"/>
        </w:rPr>
        <w:t>glukagon</w:t>
      </w:r>
      <w:proofErr w:type="spellEnd"/>
      <w:r w:rsidRPr="00C71FBE">
        <w:rPr>
          <w:rFonts w:ascii="Times New Roman" w:hAnsi="Times New Roman" w:cs="Times New Roman"/>
          <w:sz w:val="24"/>
          <w:szCs w:val="24"/>
        </w:rPr>
        <w:t xml:space="preserve"> ise kan şekerini yükseltir. Dış salgı bezi olarak, gıda maddeleri üzerine parçalayıcı etkisi olan enzimleri üretir. Karbonhidrat, protein ve yağların sindiriminde etkili olan enzimleri salgılayarak bir kanal vasıtasıyla onikiparmak bağırsağına akıtır.</w:t>
      </w:r>
    </w:p>
    <w:p w:rsidR="000A620D" w:rsidRPr="00C71FBE" w:rsidRDefault="000A620D" w:rsidP="000A620D">
      <w:pPr>
        <w:pStyle w:val="Default"/>
        <w:rPr>
          <w:b/>
          <w:color w:val="333333"/>
          <w:shd w:val="clear" w:color="auto" w:fill="FFFFFF"/>
        </w:rPr>
      </w:pPr>
    </w:p>
    <w:p w:rsidR="000A620D" w:rsidRPr="00C71FBE" w:rsidRDefault="000A620D" w:rsidP="000A620D">
      <w:pPr>
        <w:pStyle w:val="Default"/>
        <w:rPr>
          <w:b/>
          <w:color w:val="333333"/>
          <w:shd w:val="clear" w:color="auto" w:fill="FFFFFF"/>
        </w:rPr>
      </w:pPr>
      <w:r w:rsidRPr="00C71FBE">
        <w:rPr>
          <w:b/>
          <w:color w:val="333333"/>
          <w:shd w:val="clear" w:color="auto" w:fill="FFFFFF"/>
        </w:rPr>
        <w:t>Dalak</w:t>
      </w:r>
    </w:p>
    <w:p w:rsidR="000A620D" w:rsidRPr="00C71FBE" w:rsidRDefault="000A620D" w:rsidP="000A620D">
      <w:pPr>
        <w:pStyle w:val="Default"/>
        <w:rPr>
          <w:color w:val="333333"/>
          <w:shd w:val="clear" w:color="auto" w:fill="FFFFFF"/>
        </w:rPr>
      </w:pPr>
      <w:r w:rsidRPr="00C71FBE">
        <w:rPr>
          <w:color w:val="333333"/>
          <w:shd w:val="clear" w:color="auto" w:fill="FFFFFF"/>
        </w:rPr>
        <w:t xml:space="preserve">Karın boşluğunda vücut boşluğunun solunda, kaburgalarla mide arasında bulunur. Koyu renkli yumuşak bir organdır. Sığırlarda dil şeklinde, koyun ve keçilerde üçgen, atlarda üst kısmı geniş alt kısmı dar orak </w:t>
      </w:r>
      <w:proofErr w:type="spellStart"/>
      <w:proofErr w:type="gramStart"/>
      <w:r w:rsidRPr="00C71FBE">
        <w:rPr>
          <w:color w:val="333333"/>
          <w:shd w:val="clear" w:color="auto" w:fill="FFFFFF"/>
        </w:rPr>
        <w:t>biçiminde,tavuklarda</w:t>
      </w:r>
      <w:proofErr w:type="spellEnd"/>
      <w:proofErr w:type="gramEnd"/>
      <w:r w:rsidRPr="00C71FBE">
        <w:rPr>
          <w:color w:val="333333"/>
          <w:shd w:val="clear" w:color="auto" w:fill="FFFFFF"/>
        </w:rPr>
        <w:t xml:space="preserve"> fındık şeklindedir.</w:t>
      </w:r>
    </w:p>
    <w:p w:rsidR="000A620D" w:rsidRDefault="000A620D" w:rsidP="000A620D">
      <w:pPr>
        <w:pStyle w:val="Default"/>
        <w:rPr>
          <w:color w:val="333333"/>
          <w:shd w:val="clear" w:color="auto" w:fill="FFFFFF"/>
        </w:rPr>
      </w:pPr>
      <w:r>
        <w:rPr>
          <w:noProof/>
          <w:lang w:eastAsia="tr-TR"/>
        </w:rPr>
        <w:drawing>
          <wp:inline distT="0" distB="0" distL="0" distR="0" wp14:anchorId="5CCFC45E" wp14:editId="29AD2FAE">
            <wp:extent cx="2130020" cy="2130020"/>
            <wp:effectExtent l="0" t="0" r="3810" b="3810"/>
            <wp:docPr id="11" name="Resim 11" descr="dalak, sığır, koyun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lak, sığır, koyun ile ilgili görsel sonucu"/>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42032" cy="2142032"/>
                    </a:xfrm>
                    <a:prstGeom prst="rect">
                      <a:avLst/>
                    </a:prstGeom>
                    <a:noFill/>
                    <a:ln>
                      <a:noFill/>
                    </a:ln>
                  </pic:spPr>
                </pic:pic>
              </a:graphicData>
            </a:graphic>
          </wp:inline>
        </w:drawing>
      </w:r>
    </w:p>
    <w:p w:rsidR="000A620D" w:rsidRPr="00C71FBE" w:rsidRDefault="000A620D" w:rsidP="000A620D">
      <w:pPr>
        <w:pStyle w:val="Default"/>
        <w:rPr>
          <w:b/>
          <w:color w:val="333333"/>
          <w:shd w:val="clear" w:color="auto" w:fill="FFFFFF"/>
        </w:rPr>
      </w:pPr>
      <w:r w:rsidRPr="00C71FBE">
        <w:rPr>
          <w:b/>
          <w:color w:val="333333"/>
          <w:shd w:val="clear" w:color="auto" w:fill="FFFFFF"/>
        </w:rPr>
        <w:t>Görevleri</w:t>
      </w:r>
    </w:p>
    <w:p w:rsidR="000A620D" w:rsidRPr="00C71FBE" w:rsidRDefault="000A620D" w:rsidP="000A620D">
      <w:pPr>
        <w:pStyle w:val="Default"/>
        <w:numPr>
          <w:ilvl w:val="0"/>
          <w:numId w:val="4"/>
        </w:numPr>
        <w:rPr>
          <w:color w:val="333333"/>
          <w:shd w:val="clear" w:color="auto" w:fill="FFFFFF"/>
        </w:rPr>
      </w:pPr>
      <w:r w:rsidRPr="00C71FBE">
        <w:rPr>
          <w:color w:val="333333"/>
          <w:shd w:val="clear" w:color="auto" w:fill="FFFFFF"/>
        </w:rPr>
        <w:t>Kan depolayarak, kan kaybı veya zehirlenme durumlarında bunu dolaşıma sokar.</w:t>
      </w:r>
    </w:p>
    <w:p w:rsidR="000A620D" w:rsidRPr="00C71FBE" w:rsidRDefault="000A620D" w:rsidP="000A620D">
      <w:pPr>
        <w:pStyle w:val="Default"/>
        <w:numPr>
          <w:ilvl w:val="0"/>
          <w:numId w:val="4"/>
        </w:numPr>
        <w:rPr>
          <w:color w:val="333333"/>
          <w:shd w:val="clear" w:color="auto" w:fill="FFFFFF"/>
        </w:rPr>
      </w:pPr>
      <w:r w:rsidRPr="00C71FBE">
        <w:rPr>
          <w:color w:val="333333"/>
          <w:shd w:val="clear" w:color="auto" w:fill="FFFFFF"/>
        </w:rPr>
        <w:t>Fetüsün kanındaki eritrositleri, doğumdan sonra lökositleri yapar,</w:t>
      </w:r>
    </w:p>
    <w:p w:rsidR="000A620D" w:rsidRPr="00C71FBE" w:rsidRDefault="000A620D" w:rsidP="000A620D">
      <w:pPr>
        <w:pStyle w:val="Default"/>
        <w:numPr>
          <w:ilvl w:val="0"/>
          <w:numId w:val="4"/>
        </w:numPr>
        <w:rPr>
          <w:color w:val="333333"/>
          <w:shd w:val="clear" w:color="auto" w:fill="FFFFFF"/>
        </w:rPr>
      </w:pPr>
      <w:r w:rsidRPr="00C71FBE">
        <w:rPr>
          <w:color w:val="333333"/>
          <w:shd w:val="clear" w:color="auto" w:fill="FFFFFF"/>
        </w:rPr>
        <w:t>Ömrünü tamamlamış eritrositleri parçalayarak, kalıntılarını sindirir ve tekrar kana verir. Bu parçalanma sonunda hemoglobin ayrılır ve kan yoluyla karaciğere gönderilir. Karaciğerde hemoglobin yapısından demir ve protein ayrılarak geride “</w:t>
      </w:r>
      <w:proofErr w:type="spellStart"/>
      <w:r w:rsidRPr="00C71FBE">
        <w:rPr>
          <w:color w:val="333333"/>
          <w:shd w:val="clear" w:color="auto" w:fill="FFFFFF"/>
        </w:rPr>
        <w:t>bilirubin</w:t>
      </w:r>
      <w:proofErr w:type="spellEnd"/>
      <w:r w:rsidRPr="00C71FBE">
        <w:rPr>
          <w:color w:val="333333"/>
          <w:shd w:val="clear" w:color="auto" w:fill="FFFFFF"/>
        </w:rPr>
        <w:t>” ve “</w:t>
      </w:r>
      <w:proofErr w:type="spellStart"/>
      <w:r w:rsidRPr="00C71FBE">
        <w:rPr>
          <w:color w:val="333333"/>
          <w:shd w:val="clear" w:color="auto" w:fill="FFFFFF"/>
        </w:rPr>
        <w:t>bliverdin</w:t>
      </w:r>
      <w:proofErr w:type="spellEnd"/>
      <w:r w:rsidRPr="00C71FBE">
        <w:rPr>
          <w:color w:val="333333"/>
          <w:shd w:val="clear" w:color="auto" w:fill="FFFFFF"/>
        </w:rPr>
        <w:t xml:space="preserve">” pigmentleri kalır. Böylece dalak safranın pigmentleri olan </w:t>
      </w:r>
      <w:proofErr w:type="spellStart"/>
      <w:r w:rsidRPr="00C71FBE">
        <w:rPr>
          <w:color w:val="333333"/>
          <w:shd w:val="clear" w:color="auto" w:fill="FFFFFF"/>
        </w:rPr>
        <w:t>blirubin</w:t>
      </w:r>
      <w:proofErr w:type="spellEnd"/>
      <w:r w:rsidRPr="00C71FBE">
        <w:rPr>
          <w:color w:val="333333"/>
          <w:shd w:val="clear" w:color="auto" w:fill="FFFFFF"/>
        </w:rPr>
        <w:t xml:space="preserve"> ve </w:t>
      </w:r>
      <w:proofErr w:type="spellStart"/>
      <w:r w:rsidRPr="00C71FBE">
        <w:rPr>
          <w:color w:val="333333"/>
          <w:shd w:val="clear" w:color="auto" w:fill="FFFFFF"/>
        </w:rPr>
        <w:t>bliverdin</w:t>
      </w:r>
      <w:proofErr w:type="spellEnd"/>
      <w:r w:rsidRPr="00C71FBE">
        <w:rPr>
          <w:color w:val="333333"/>
          <w:shd w:val="clear" w:color="auto" w:fill="FFFFFF"/>
        </w:rPr>
        <w:t xml:space="preserve"> yapımına dolaylı katkı verir.</w:t>
      </w:r>
    </w:p>
    <w:p w:rsidR="000A620D" w:rsidRPr="00C71FBE" w:rsidRDefault="000A620D" w:rsidP="000A620D">
      <w:pPr>
        <w:pStyle w:val="Default"/>
        <w:numPr>
          <w:ilvl w:val="0"/>
          <w:numId w:val="4"/>
        </w:numPr>
        <w:rPr>
          <w:color w:val="333333"/>
          <w:shd w:val="clear" w:color="auto" w:fill="FFFFFF"/>
        </w:rPr>
      </w:pPr>
      <w:r w:rsidRPr="00C71FBE">
        <w:rPr>
          <w:color w:val="333333"/>
          <w:shd w:val="clear" w:color="auto" w:fill="FFFFFF"/>
        </w:rPr>
        <w:lastRenderedPageBreak/>
        <w:t xml:space="preserve">Antikor üreterek vücudun </w:t>
      </w:r>
      <w:proofErr w:type="gramStart"/>
      <w:r w:rsidRPr="00C71FBE">
        <w:rPr>
          <w:color w:val="333333"/>
          <w:shd w:val="clear" w:color="auto" w:fill="FFFFFF"/>
        </w:rPr>
        <w:t>enfeksiyonlara</w:t>
      </w:r>
      <w:proofErr w:type="gramEnd"/>
      <w:r w:rsidRPr="00C71FBE">
        <w:rPr>
          <w:color w:val="333333"/>
          <w:shd w:val="clear" w:color="auto" w:fill="FFFFFF"/>
        </w:rPr>
        <w:t xml:space="preserve"> karşı direncini sağlar.</w:t>
      </w:r>
    </w:p>
    <w:p w:rsidR="000A620D" w:rsidRPr="00C71FBE" w:rsidRDefault="000A620D" w:rsidP="000A620D">
      <w:pPr>
        <w:pStyle w:val="Default"/>
        <w:rPr>
          <w:color w:val="333333"/>
          <w:shd w:val="clear" w:color="auto" w:fill="FFFFFF"/>
        </w:rPr>
      </w:pPr>
    </w:p>
    <w:p w:rsidR="000A620D" w:rsidRPr="00C71FBE" w:rsidRDefault="000A620D" w:rsidP="000A620D">
      <w:pPr>
        <w:pStyle w:val="Default"/>
        <w:rPr>
          <w:color w:val="333333"/>
          <w:shd w:val="clear" w:color="auto" w:fill="FFFFFF"/>
        </w:rPr>
      </w:pPr>
    </w:p>
    <w:p w:rsidR="000A620D" w:rsidRPr="00C71FBE" w:rsidRDefault="000A620D" w:rsidP="000A620D">
      <w:pPr>
        <w:pStyle w:val="Default"/>
        <w:rPr>
          <w:color w:val="333333"/>
          <w:shd w:val="clear" w:color="auto" w:fill="FFFFFF"/>
        </w:rPr>
      </w:pPr>
    </w:p>
    <w:sectPr w:rsidR="000A620D" w:rsidRPr="00C71F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31A98"/>
    <w:multiLevelType w:val="hybridMultilevel"/>
    <w:tmpl w:val="EB84D2A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ACB3C2F"/>
    <w:multiLevelType w:val="hybridMultilevel"/>
    <w:tmpl w:val="8BAA67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6082DC0"/>
    <w:multiLevelType w:val="hybridMultilevel"/>
    <w:tmpl w:val="AB1E07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F8E7E05"/>
    <w:multiLevelType w:val="hybridMultilevel"/>
    <w:tmpl w:val="E478878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FFD7148"/>
    <w:multiLevelType w:val="hybridMultilevel"/>
    <w:tmpl w:val="170C9C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4D51A40"/>
    <w:multiLevelType w:val="multilevel"/>
    <w:tmpl w:val="066E0726"/>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16860D8"/>
    <w:multiLevelType w:val="hybridMultilevel"/>
    <w:tmpl w:val="6246A23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4"/>
  </w:num>
  <w:num w:numId="3">
    <w:abstractNumId w:val="6"/>
  </w:num>
  <w:num w:numId="4">
    <w:abstractNumId w:val="0"/>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20D"/>
    <w:rsid w:val="000A620D"/>
    <w:rsid w:val="00692E96"/>
    <w:rsid w:val="008D598C"/>
    <w:rsid w:val="00FB00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5F052F-1FDC-4FC3-B170-1D870A6CB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20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0A620D"/>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0A620D"/>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39"/>
    <w:rsid w:val="000A6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A62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3.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2.pn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jpeg"/><Relationship Id="rId24" Type="http://schemas.openxmlformats.org/officeDocument/2006/relationships/image" Target="media/image18.jpeg"/><Relationship Id="rId5" Type="http://schemas.openxmlformats.org/officeDocument/2006/relationships/image" Target="media/image1.jpeg"/><Relationship Id="rId15" Type="http://schemas.openxmlformats.org/officeDocument/2006/relationships/image" Target="http://capra.iespana.es/capra/fisiologia/estomago/lenteja.jpg" TargetMode="External"/><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2620</Words>
  <Characters>14935</Characters>
  <Application>Microsoft Office Word</Application>
  <DocSecurity>0</DocSecurity>
  <Lines>124</Lines>
  <Paragraphs>35</Paragraphs>
  <ScaleCrop>false</ScaleCrop>
  <Company/>
  <LinksUpToDate>false</LinksUpToDate>
  <CharactersWithSpaces>17520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Zehra Sarıçiçek</dc:creator>
  <cp:keywords/>
  <dc:description/>
  <cp:lastModifiedBy>Zehra Sarıçiçek</cp:lastModifiedBy>
  <cp:revision>3</cp:revision>
  <dcterms:created xsi:type="dcterms:W3CDTF">2017-02-13T08:32:00Z</dcterms:created>
  <dcterms:modified xsi:type="dcterms:W3CDTF">2017-02-14T08:04:00Z</dcterms:modified>
</cp:coreProperties>
</file>