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7A594C">
              <w:rPr>
                <w:rFonts w:ascii="Times New Roman" w:hAnsi="Times New Roman"/>
                <w:b/>
                <w:bCs/>
                <w:sz w:val="24"/>
              </w:rPr>
              <w:t>ECZ497 ECZACILIK MEVZUATI VE İŞLETME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GÜLBİN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A594C" w:rsidRDefault="002A758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>Türk Eczacılık Mevzuatı; Kanun, Yönetmelik, Tüzük, Yönergeler v</w:t>
            </w:r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>erilip, örneklerle tartışılıyor</w:t>
            </w:r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 xml:space="preserve"> Ayrıca, Eczacılık Etiği temel ilkeleri, etik karar verme süreci anlatılıyor. Genel İşletmecilik bilgileri (sınıflandırma, yönetim fonksiyonları </w:t>
            </w:r>
            <w:proofErr w:type="spellStart"/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>vb</w:t>
            </w:r>
            <w:proofErr w:type="spellEnd"/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>) veriliyor.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A594C" w:rsidRDefault="002A758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  <w:shd w:val="clear" w:color="auto" w:fill="F5F5F5"/>
              </w:rPr>
              <w:t>Eczacılık uygulamaları sırasında ihtiyaç duyulacak temel mevzuat, eczacılık işletmeleri yönetimi ve mesleki uygulamalar sırasında rehber olacak mesleki etik ilkeleri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A594C" w:rsidRDefault="009C28D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Hafta 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A594C" w:rsidRDefault="00EB46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199C" w:rsidRPr="006D199C" w:rsidRDefault="006D199C" w:rsidP="006D199C">
            <w:pPr>
              <w:rPr>
                <w:rFonts w:ascii="Times New Roman" w:hAnsi="Times New Roman"/>
                <w:sz w:val="22"/>
                <w:szCs w:val="22"/>
              </w:rPr>
            </w:pPr>
            <w:r w:rsidRPr="006D199C">
              <w:rPr>
                <w:rFonts w:ascii="Times New Roman" w:hAnsi="Times New Roman"/>
                <w:sz w:val="22"/>
                <w:szCs w:val="22"/>
              </w:rPr>
              <w:t>Gülbin ÖZÇELİKAY, Nazlı ŞENCAN, Eczacılık İşletmeciliği, Akademisyen Tıp Kitapevi,2015, Ankara.</w:t>
            </w:r>
          </w:p>
          <w:p w:rsidR="006D199C" w:rsidRPr="006D199C" w:rsidRDefault="006D199C" w:rsidP="006D199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D199C">
              <w:rPr>
                <w:rFonts w:ascii="Times New Roman" w:hAnsi="Times New Roman"/>
                <w:sz w:val="22"/>
                <w:szCs w:val="22"/>
              </w:rPr>
              <w:t>Şar,S</w:t>
            </w:r>
            <w:proofErr w:type="spellEnd"/>
            <w:proofErr w:type="gramStart"/>
            <w:r w:rsidRPr="006D199C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6D199C">
              <w:rPr>
                <w:rFonts w:ascii="Times New Roman" w:hAnsi="Times New Roman"/>
                <w:sz w:val="22"/>
                <w:szCs w:val="22"/>
              </w:rPr>
              <w:t> </w:t>
            </w:r>
            <w:proofErr w:type="spellStart"/>
            <w:r w:rsidRPr="006D199C">
              <w:rPr>
                <w:rFonts w:ascii="Times New Roman" w:hAnsi="Times New Roman"/>
                <w:sz w:val="22"/>
                <w:szCs w:val="22"/>
              </w:rPr>
              <w:t>Özçelikay,G.,Yeğenoglu,S.,Demir,T.,Eczane</w:t>
            </w:r>
            <w:proofErr w:type="spellEnd"/>
            <w:r w:rsidRPr="006D199C">
              <w:rPr>
                <w:rFonts w:ascii="Times New Roman" w:hAnsi="Times New Roman"/>
                <w:sz w:val="22"/>
                <w:szCs w:val="22"/>
              </w:rPr>
              <w:t xml:space="preserve"> Hizmetleri, Eczacılık Mevzuatı ve Deontoloji. Anadolu Üniversitesi Yayını No: 2047, Açık Öğretim Fakültesi Yayını No: 1083, Editör: Ümit Uçucu, ISBN: 978-975-06-0730-1, 2010, Eskişehir.</w:t>
            </w:r>
          </w:p>
          <w:p w:rsidR="00BC32DD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Oktay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Alpugan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İşletme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Bilimine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Giriş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Per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Yayınları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, 1998.</w:t>
            </w:r>
          </w:p>
          <w:p w:rsid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Tevfik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Tatar,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Mithat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Üner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İşletmecilik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İlkeleri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Gazi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Büro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</w:p>
          <w:p w:rsidR="007A594C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Yayınları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, 1992.</w:t>
            </w:r>
          </w:p>
          <w:p w:rsidR="007A594C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Erdem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Aydın, Tıp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Etiğine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Giriş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Pegem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yayınları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, 2001.</w:t>
            </w:r>
          </w:p>
          <w:p w:rsidR="007A594C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Mickey Smith , Steven Strauss, H. John Baldwin, Kelly T. Alberts, </w:t>
            </w:r>
          </w:p>
          <w:p w:rsidR="007A594C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</w:pPr>
            <w:bookmarkStart w:id="0" w:name="_GoBack"/>
            <w:bookmarkEnd w:id="0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Pharmacy Ethics, Pharmaceutical Products Press, 1991.</w:t>
            </w:r>
          </w:p>
          <w:p w:rsidR="007A594C" w:rsidRPr="007A594C" w:rsidRDefault="007A594C" w:rsidP="006D199C">
            <w:pPr>
              <w:pStyle w:val="Kaynakca"/>
              <w:ind w:left="0" w:firstLine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Kemalettin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Akalın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İlaç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ve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Eczacılık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Pelikan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Yayınevi</w:t>
            </w:r>
            <w:proofErr w:type="spellEnd"/>
            <w:r w:rsidRPr="007A594C">
              <w:rPr>
                <w:rFonts w:ascii="Times New Roman" w:hAnsi="Times New Roman"/>
                <w:sz w:val="22"/>
                <w:szCs w:val="22"/>
                <w:shd w:val="clear" w:color="auto" w:fill="F5F5F5"/>
              </w:rPr>
              <w:t>, 2010.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A594C" w:rsidRDefault="009C28D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A594C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A594C" w:rsidRDefault="009C28D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gramStart"/>
            <w:r w:rsidRPr="007A594C">
              <w:rPr>
                <w:rFonts w:ascii="Times New Roman" w:hAnsi="Times New Roman"/>
                <w:sz w:val="24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7A594C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19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758D"/>
    <w:rsid w:val="006D199C"/>
    <w:rsid w:val="007A594C"/>
    <w:rsid w:val="00832BE3"/>
    <w:rsid w:val="009C28DA"/>
    <w:rsid w:val="00BC32DD"/>
    <w:rsid w:val="00E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gulbin</cp:lastModifiedBy>
  <cp:revision>6</cp:revision>
  <dcterms:created xsi:type="dcterms:W3CDTF">2017-02-14T06:49:00Z</dcterms:created>
  <dcterms:modified xsi:type="dcterms:W3CDTF">2017-02-16T09:45:00Z</dcterms:modified>
</cp:coreProperties>
</file>