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1B" w:rsidRPr="00860AFC" w:rsidRDefault="00BD561B" w:rsidP="00BD561B">
      <w:pPr>
        <w:spacing w:line="48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60AFC">
        <w:rPr>
          <w:rFonts w:ascii="Arial" w:hAnsi="Arial" w:cs="Arial"/>
          <w:b/>
          <w:sz w:val="24"/>
          <w:szCs w:val="24"/>
        </w:rPr>
        <w:t>Piyasa Başarısızlıkları:</w:t>
      </w:r>
    </w:p>
    <w:p w:rsidR="00BD561B" w:rsidRPr="00860AFC" w:rsidRDefault="00BD561B" w:rsidP="00BD561B">
      <w:pPr>
        <w:spacing w:after="0" w:line="480" w:lineRule="auto"/>
        <w:textAlignment w:val="baseline"/>
        <w:outlineLvl w:val="0"/>
        <w:rPr>
          <w:rFonts w:ascii="Arial" w:eastAsia="Times New Roman" w:hAnsi="Arial" w:cs="Arial"/>
          <w:b/>
          <w:bCs/>
          <w:color w:val="565656"/>
          <w:kern w:val="36"/>
          <w:sz w:val="24"/>
          <w:szCs w:val="24"/>
          <w:lang w:eastAsia="tr-TR"/>
        </w:rPr>
      </w:pPr>
      <w:r w:rsidRPr="00860AFC">
        <w:rPr>
          <w:rFonts w:ascii="Arial" w:eastAsia="Times New Roman" w:hAnsi="Arial" w:cs="Arial"/>
          <w:b/>
          <w:bCs/>
          <w:color w:val="565656"/>
          <w:kern w:val="36"/>
          <w:sz w:val="24"/>
          <w:szCs w:val="24"/>
          <w:lang w:eastAsia="tr-TR"/>
        </w:rPr>
        <w:t>Piyasa Başarısızlıkları</w:t>
      </w:r>
    </w:p>
    <w:p w:rsidR="00BD561B" w:rsidRPr="00860AFC" w:rsidRDefault="00BD561B" w:rsidP="00BD561B">
      <w:pPr>
        <w:numPr>
          <w:ilvl w:val="0"/>
          <w:numId w:val="1"/>
        </w:numPr>
        <w:spacing w:after="0" w:line="480" w:lineRule="auto"/>
        <w:ind w:left="0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tr-TR"/>
        </w:rPr>
      </w:pPr>
      <w:r w:rsidRPr="00860AFC">
        <w:rPr>
          <w:rFonts w:ascii="Arial" w:eastAsia="Times New Roman" w:hAnsi="Arial" w:cs="Arial"/>
          <w:color w:val="565656"/>
          <w:sz w:val="24"/>
          <w:szCs w:val="24"/>
          <w:lang w:eastAsia="tr-TR"/>
        </w:rPr>
        <w:t>Monopollere ve Oligopollere yol açar.</w:t>
      </w:r>
    </w:p>
    <w:p w:rsidR="00BD561B" w:rsidRPr="00860AFC" w:rsidRDefault="00BD561B" w:rsidP="00BD561B">
      <w:pPr>
        <w:numPr>
          <w:ilvl w:val="0"/>
          <w:numId w:val="1"/>
        </w:numPr>
        <w:spacing w:after="0" w:line="480" w:lineRule="auto"/>
        <w:ind w:left="0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tr-TR"/>
        </w:rPr>
      </w:pPr>
      <w:r w:rsidRPr="00860AFC">
        <w:rPr>
          <w:rFonts w:ascii="Arial" w:eastAsia="Times New Roman" w:hAnsi="Arial" w:cs="Arial"/>
          <w:b/>
          <w:bCs/>
          <w:color w:val="565656"/>
          <w:sz w:val="24"/>
          <w:szCs w:val="24"/>
          <w:lang w:eastAsia="tr-TR"/>
        </w:rPr>
        <w:t>Dışsallık yaratır:</w:t>
      </w:r>
      <w:r w:rsidRPr="00860AFC">
        <w:rPr>
          <w:rFonts w:ascii="Arial" w:eastAsia="Times New Roman" w:hAnsi="Arial" w:cs="Arial"/>
          <w:color w:val="565656"/>
          <w:sz w:val="24"/>
          <w:szCs w:val="24"/>
          <w:lang w:eastAsia="tr-TR"/>
        </w:rPr>
        <w:t xml:space="preserve"> Kaynakların yanlış dağılımına sebep olur. Devlet bu durumu engellemek için ekonomik faaliyetin faydasını inceler. Sayısal fayda &gt; Özel fayda olduğu zaman devlet sübvansiyonlarla teşvik eder. Sosyal fayda&lt;Özel fayda olduğunda ise devlet vergi yükleyerek engeller. </w:t>
      </w:r>
      <w:proofErr w:type="spellStart"/>
      <w:r w:rsidRPr="00860AFC">
        <w:rPr>
          <w:rFonts w:ascii="Arial" w:eastAsia="Times New Roman" w:hAnsi="Arial" w:cs="Arial"/>
          <w:color w:val="565656"/>
          <w:sz w:val="24"/>
          <w:szCs w:val="24"/>
          <w:lang w:eastAsia="tr-TR"/>
        </w:rPr>
        <w:t>Coase</w:t>
      </w:r>
      <w:proofErr w:type="spellEnd"/>
      <w:r w:rsidRPr="00860AFC">
        <w:rPr>
          <w:rFonts w:ascii="Arial" w:eastAsia="Times New Roman" w:hAnsi="Arial" w:cs="Arial"/>
          <w:color w:val="565656"/>
          <w:sz w:val="24"/>
          <w:szCs w:val="24"/>
          <w:lang w:eastAsia="tr-TR"/>
        </w:rPr>
        <w:t xml:space="preserve"> Teoremi: Tarafların sayısı azsa, birbirine zarar veren 2 kesim anlaşarak sorunu çözebilir. Yani sorun devletin müdahalesi olmadan, piyasa içinde çözülebilir.</w:t>
      </w:r>
    </w:p>
    <w:p w:rsidR="00BD561B" w:rsidRPr="00860AFC" w:rsidRDefault="00BD561B" w:rsidP="00BD561B">
      <w:pPr>
        <w:numPr>
          <w:ilvl w:val="0"/>
          <w:numId w:val="1"/>
        </w:numPr>
        <w:spacing w:after="0" w:line="480" w:lineRule="auto"/>
        <w:ind w:left="0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tr-TR"/>
        </w:rPr>
      </w:pPr>
      <w:r w:rsidRPr="00860AFC">
        <w:rPr>
          <w:rFonts w:ascii="Arial" w:eastAsia="Times New Roman" w:hAnsi="Arial" w:cs="Arial"/>
          <w:b/>
          <w:bCs/>
          <w:color w:val="565656"/>
          <w:sz w:val="24"/>
          <w:szCs w:val="24"/>
          <w:lang w:eastAsia="tr-TR"/>
        </w:rPr>
        <w:t>Kamu Malları:</w:t>
      </w:r>
      <w:r w:rsidRPr="00860AFC">
        <w:rPr>
          <w:rFonts w:ascii="Arial" w:eastAsia="Times New Roman" w:hAnsi="Arial" w:cs="Arial"/>
          <w:color w:val="565656"/>
          <w:sz w:val="24"/>
          <w:szCs w:val="24"/>
          <w:lang w:eastAsia="tr-TR"/>
        </w:rPr>
        <w:t> Pür kamu malları azdır, pür özel mallar çoktur. Bu 2 uç arasında pek çok mal bulunur. Liberal kapitalizme yaklaştıkça daha çok özel kesim üretir. Müdahaleci kapitalizme yaklaştıkça daha çok kamu üretir.</w:t>
      </w:r>
    </w:p>
    <w:p w:rsidR="00BD561B" w:rsidRPr="00860AFC" w:rsidRDefault="00BD561B" w:rsidP="00BD561B">
      <w:pPr>
        <w:numPr>
          <w:ilvl w:val="0"/>
          <w:numId w:val="1"/>
        </w:numPr>
        <w:spacing w:after="0" w:line="480" w:lineRule="auto"/>
        <w:ind w:left="0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tr-TR"/>
        </w:rPr>
      </w:pPr>
      <w:r w:rsidRPr="00860AFC">
        <w:rPr>
          <w:rFonts w:ascii="Arial" w:eastAsia="Times New Roman" w:hAnsi="Arial" w:cs="Arial"/>
          <w:b/>
          <w:bCs/>
          <w:color w:val="565656"/>
          <w:sz w:val="24"/>
          <w:szCs w:val="24"/>
          <w:lang w:eastAsia="tr-TR"/>
        </w:rPr>
        <w:t>Tam Bilgi Eksikliği:</w:t>
      </w:r>
      <w:r w:rsidRPr="00860AFC">
        <w:rPr>
          <w:rFonts w:ascii="Arial" w:eastAsia="Times New Roman" w:hAnsi="Arial" w:cs="Arial"/>
          <w:color w:val="565656"/>
          <w:sz w:val="24"/>
          <w:szCs w:val="24"/>
          <w:lang w:eastAsia="tr-TR"/>
        </w:rPr>
        <w:t> Piyasada iletişim ve haberleşme çok iyi sağlanamaz, serbest piyasa kapitalizminde devlet bu duruma müdahil olmakla yükümlüdür.</w:t>
      </w:r>
    </w:p>
    <w:p w:rsidR="00BD561B" w:rsidRPr="00860AFC" w:rsidRDefault="00BD561B" w:rsidP="00BD561B">
      <w:pPr>
        <w:spacing w:line="48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D158B" w:rsidRDefault="00BD561B">
      <w:bookmarkStart w:id="0" w:name="_GoBack"/>
      <w:bookmarkEnd w:id="0"/>
    </w:p>
    <w:sectPr w:rsidR="008D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40EE"/>
    <w:multiLevelType w:val="multilevel"/>
    <w:tmpl w:val="3CEC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1B"/>
    <w:rsid w:val="00942C32"/>
    <w:rsid w:val="00984CAE"/>
    <w:rsid w:val="00B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E1860-4288-4EB9-9B51-6A3462F3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6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cihanserhat</dc:creator>
  <cp:keywords/>
  <dc:description/>
  <cp:lastModifiedBy>cihanserhat</cp:lastModifiedBy>
  <cp:revision>1</cp:revision>
  <dcterms:created xsi:type="dcterms:W3CDTF">2018-02-28T05:26:00Z</dcterms:created>
  <dcterms:modified xsi:type="dcterms:W3CDTF">2018-02-28T05:27:00Z</dcterms:modified>
</cp:coreProperties>
</file>