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99" w:rsidRPr="001A2552" w:rsidRDefault="00E43E99" w:rsidP="00E43E99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E99" w:rsidRPr="001A2552" w:rsidRDefault="00E43E99" w:rsidP="00E43E9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E99" w:rsidRDefault="00E43E99" w:rsidP="00E43E99">
      <w:pPr>
        <w:pStyle w:val="Basliklar"/>
        <w:jc w:val="center"/>
        <w:rPr>
          <w:sz w:val="16"/>
          <w:szCs w:val="16"/>
        </w:rPr>
      </w:pPr>
    </w:p>
    <w:p w:rsidR="00E43E99" w:rsidRPr="001A2552" w:rsidRDefault="00E43E99" w:rsidP="00E43E99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E99" w:rsidRPr="001A2552" w:rsidRDefault="00E43E99" w:rsidP="00E43E99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E99" w:rsidRPr="0071084B" w:rsidRDefault="00E43E99" w:rsidP="00007655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CHM216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MERAL KARAKIŞLA ŞAHİN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E99" w:rsidRPr="0071084B" w:rsidRDefault="004C0F52" w:rsidP="00007655">
            <w:pPr>
              <w:pStyle w:val="DersBilgileri"/>
              <w:rPr>
                <w:color w:val="FF0000"/>
                <w:szCs w:val="16"/>
              </w:rPr>
            </w:pPr>
            <w:r>
              <w:rPr>
                <w:color w:val="FF0000"/>
                <w:szCs w:val="16"/>
              </w:rPr>
              <w:t xml:space="preserve">Kredi: </w:t>
            </w:r>
            <w:r w:rsidR="007803C1">
              <w:rPr>
                <w:color w:val="FF0000"/>
                <w:szCs w:val="16"/>
              </w:rPr>
              <w:t xml:space="preserve">5, </w:t>
            </w:r>
            <w:r>
              <w:rPr>
                <w:color w:val="FF0000"/>
                <w:szCs w:val="16"/>
              </w:rPr>
              <w:t xml:space="preserve">AKTS: </w:t>
            </w:r>
            <w:r w:rsidR="007803C1">
              <w:rPr>
                <w:color w:val="FF0000"/>
                <w:szCs w:val="16"/>
              </w:rPr>
              <w:t>8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27B8A" w:rsidRDefault="00C554BF" w:rsidP="00227B8A">
            <w:pPr>
              <w:pStyle w:val="DersBilgileri"/>
              <w:ind w:left="0"/>
              <w:rPr>
                <w:bCs/>
              </w:rPr>
            </w:pPr>
            <w:proofErr w:type="spellStart"/>
            <w:r w:rsidRPr="009D4406">
              <w:rPr>
                <w:bCs/>
              </w:rPr>
              <w:t>Basic</w:t>
            </w:r>
            <w:proofErr w:type="spellEnd"/>
            <w:r w:rsidRPr="009D4406">
              <w:rPr>
                <w:bCs/>
              </w:rPr>
              <w:t xml:space="preserve"> </w:t>
            </w:r>
            <w:proofErr w:type="spellStart"/>
            <w:r w:rsidRPr="009D4406">
              <w:rPr>
                <w:bCs/>
              </w:rPr>
              <w:t>definitions</w:t>
            </w:r>
            <w:proofErr w:type="spellEnd"/>
            <w:r w:rsidRPr="009D4406">
              <w:rPr>
                <w:bCs/>
              </w:rPr>
              <w:t xml:space="preserve"> in </w:t>
            </w:r>
            <w:proofErr w:type="spellStart"/>
            <w:r w:rsidRPr="009D4406">
              <w:rPr>
                <w:bCs/>
              </w:rPr>
              <w:t>Electrochemistry</w:t>
            </w:r>
            <w:proofErr w:type="spellEnd"/>
          </w:p>
          <w:p w:rsidR="00C554BF" w:rsidRPr="00C554BF" w:rsidRDefault="00C554BF" w:rsidP="00227B8A">
            <w:pPr>
              <w:pStyle w:val="DersBilgileri"/>
              <w:ind w:left="0"/>
              <w:rPr>
                <w:bCs/>
              </w:rPr>
            </w:pPr>
            <w:proofErr w:type="spellStart"/>
            <w:r w:rsidRPr="00C554BF">
              <w:rPr>
                <w:bCs/>
              </w:rPr>
              <w:t>Electrolysis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</w:t>
            </w:r>
            <w:r w:rsidRPr="00C554BF">
              <w:rPr>
                <w:bCs/>
              </w:rPr>
              <w:t>escribe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 w:rsidRPr="00C554BF">
              <w:rPr>
                <w:bCs/>
              </w:rPr>
              <w:t>and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 w:rsidRPr="00C554BF">
              <w:rPr>
                <w:bCs/>
              </w:rPr>
              <w:t>write</w:t>
            </w:r>
            <w:proofErr w:type="spellEnd"/>
            <w:r w:rsidRPr="00C554BF">
              <w:rPr>
                <w:bCs/>
              </w:rPr>
              <w:t xml:space="preserve"> of </w:t>
            </w:r>
            <w:proofErr w:type="spellStart"/>
            <w:r w:rsidRPr="00C554BF">
              <w:rPr>
                <w:bCs/>
              </w:rPr>
              <w:t>anode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 w:rsidRPr="00C554BF">
              <w:rPr>
                <w:bCs/>
              </w:rPr>
              <w:t>and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 w:rsidRPr="00C554BF">
              <w:rPr>
                <w:bCs/>
              </w:rPr>
              <w:t>cathode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 w:rsidRPr="00C554BF">
              <w:rPr>
                <w:bCs/>
              </w:rPr>
              <w:t>half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reactions</w:t>
            </w:r>
            <w:proofErr w:type="spellEnd"/>
          </w:p>
          <w:p w:rsidR="00227B8A" w:rsidRDefault="00C554BF" w:rsidP="00227B8A">
            <w:pPr>
              <w:pStyle w:val="OkumaParas"/>
              <w:numPr>
                <w:ilvl w:val="0"/>
                <w:numId w:val="0"/>
              </w:numPr>
              <w:rPr>
                <w:bCs/>
                <w:lang w:val="tr-TR"/>
              </w:rPr>
            </w:pPr>
            <w:proofErr w:type="spellStart"/>
            <w:r w:rsidRPr="009D4406">
              <w:rPr>
                <w:bCs/>
                <w:lang w:val="tr-TR"/>
              </w:rPr>
              <w:t>Electrolytic</w:t>
            </w:r>
            <w:proofErr w:type="spellEnd"/>
            <w:r w:rsidRPr="009D4406">
              <w:rPr>
                <w:bCs/>
                <w:lang w:val="tr-TR"/>
              </w:rPr>
              <w:t xml:space="preserve"> </w:t>
            </w:r>
            <w:proofErr w:type="spellStart"/>
            <w:r w:rsidRPr="009D4406">
              <w:rPr>
                <w:bCs/>
                <w:lang w:val="tr-TR"/>
              </w:rPr>
              <w:t>Conductivity</w:t>
            </w:r>
            <w:proofErr w:type="spellEnd"/>
          </w:p>
          <w:p w:rsidR="00A56DDB" w:rsidRPr="00227B8A" w:rsidRDefault="00C554BF" w:rsidP="00227B8A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9D4406">
              <w:rPr>
                <w:bCs/>
              </w:rPr>
              <w:t>The Types of Electrolyte</w:t>
            </w:r>
          </w:p>
          <w:p w:rsidR="00C554BF" w:rsidRDefault="00C554BF" w:rsidP="0008367A">
            <w:pPr>
              <w:jc w:val="left"/>
              <w:rPr>
                <w:bCs/>
                <w:sz w:val="16"/>
              </w:rPr>
            </w:pPr>
            <w:proofErr w:type="spellStart"/>
            <w:r w:rsidRPr="00C554BF">
              <w:rPr>
                <w:bCs/>
                <w:sz w:val="16"/>
              </w:rPr>
              <w:t>Colligative</w:t>
            </w:r>
            <w:proofErr w:type="spellEnd"/>
            <w:r w:rsidRPr="00C554BF">
              <w:rPr>
                <w:bCs/>
                <w:sz w:val="16"/>
              </w:rPr>
              <w:t xml:space="preserve"> </w:t>
            </w:r>
            <w:proofErr w:type="spellStart"/>
            <w:r w:rsidRPr="00C554BF">
              <w:rPr>
                <w:bCs/>
                <w:sz w:val="16"/>
              </w:rPr>
              <w:t>Properties</w:t>
            </w:r>
            <w:proofErr w:type="spellEnd"/>
            <w:r w:rsidRPr="00C554BF">
              <w:rPr>
                <w:bCs/>
                <w:sz w:val="16"/>
              </w:rPr>
              <w:t xml:space="preserve"> of </w:t>
            </w:r>
            <w:proofErr w:type="spellStart"/>
            <w:r w:rsidRPr="00C554BF">
              <w:rPr>
                <w:bCs/>
                <w:sz w:val="16"/>
              </w:rPr>
              <w:t>Electrolytes</w:t>
            </w:r>
            <w:proofErr w:type="spellEnd"/>
            <w:r w:rsidRPr="00C554BF">
              <w:rPr>
                <w:bCs/>
                <w:sz w:val="16"/>
              </w:rPr>
              <w:t xml:space="preserve"> </w:t>
            </w:r>
          </w:p>
          <w:p w:rsidR="00227B8A" w:rsidRDefault="00C554BF" w:rsidP="0008367A">
            <w:pPr>
              <w:jc w:val="left"/>
              <w:rPr>
                <w:bCs/>
                <w:sz w:val="16"/>
              </w:rPr>
            </w:pPr>
            <w:proofErr w:type="spellStart"/>
            <w:r w:rsidRPr="00C554BF">
              <w:rPr>
                <w:bCs/>
                <w:sz w:val="16"/>
              </w:rPr>
              <w:t>The</w:t>
            </w:r>
            <w:proofErr w:type="spellEnd"/>
            <w:r w:rsidRPr="00C554BF">
              <w:rPr>
                <w:bCs/>
                <w:sz w:val="16"/>
              </w:rPr>
              <w:t xml:space="preserve"> </w:t>
            </w:r>
            <w:proofErr w:type="spellStart"/>
            <w:r w:rsidRPr="00C554BF">
              <w:rPr>
                <w:bCs/>
                <w:sz w:val="16"/>
              </w:rPr>
              <w:t>Degree</w:t>
            </w:r>
            <w:proofErr w:type="spellEnd"/>
            <w:r w:rsidRPr="00C554BF">
              <w:rPr>
                <w:bCs/>
                <w:sz w:val="16"/>
              </w:rPr>
              <w:t xml:space="preserve"> of </w:t>
            </w:r>
            <w:proofErr w:type="spellStart"/>
            <w:r w:rsidRPr="00C554BF">
              <w:rPr>
                <w:bCs/>
                <w:sz w:val="16"/>
              </w:rPr>
              <w:t>Dissociation</w:t>
            </w:r>
            <w:proofErr w:type="spellEnd"/>
            <w:r w:rsidRPr="00C554BF">
              <w:rPr>
                <w:bCs/>
                <w:sz w:val="16"/>
              </w:rPr>
              <w:t xml:space="preserve"> of </w:t>
            </w:r>
            <w:proofErr w:type="spellStart"/>
            <w:r w:rsidRPr="00C554BF">
              <w:rPr>
                <w:bCs/>
                <w:sz w:val="16"/>
              </w:rPr>
              <w:t>Electrolytes</w:t>
            </w:r>
            <w:proofErr w:type="spellEnd"/>
          </w:p>
          <w:p w:rsidR="00C554BF" w:rsidRDefault="00C554BF" w:rsidP="0008367A">
            <w:pPr>
              <w:jc w:val="left"/>
              <w:rPr>
                <w:bCs/>
                <w:sz w:val="16"/>
              </w:rPr>
            </w:pPr>
            <w:proofErr w:type="spellStart"/>
            <w:r w:rsidRPr="00C554BF">
              <w:rPr>
                <w:bCs/>
                <w:sz w:val="16"/>
              </w:rPr>
              <w:t>Chemical</w:t>
            </w:r>
            <w:proofErr w:type="spellEnd"/>
            <w:r w:rsidRPr="00C554BF">
              <w:rPr>
                <w:bCs/>
                <w:sz w:val="16"/>
              </w:rPr>
              <w:t xml:space="preserve"> </w:t>
            </w:r>
            <w:proofErr w:type="spellStart"/>
            <w:r w:rsidRPr="00C554BF">
              <w:rPr>
                <w:bCs/>
                <w:sz w:val="16"/>
              </w:rPr>
              <w:t>Potential</w:t>
            </w:r>
            <w:proofErr w:type="spellEnd"/>
          </w:p>
          <w:p w:rsidR="00227B8A" w:rsidRDefault="00227B8A" w:rsidP="00227B8A">
            <w:pPr>
              <w:pStyle w:val="OkumaParas"/>
              <w:numPr>
                <w:ilvl w:val="0"/>
                <w:numId w:val="0"/>
              </w:numPr>
              <w:rPr>
                <w:bCs/>
                <w:lang w:val="tr-TR"/>
              </w:rPr>
            </w:pPr>
            <w:proofErr w:type="spellStart"/>
            <w:r>
              <w:rPr>
                <w:bCs/>
                <w:lang w:val="tr-TR"/>
              </w:rPr>
              <w:t>Activity</w:t>
            </w:r>
            <w:proofErr w:type="spellEnd"/>
            <w:r>
              <w:rPr>
                <w:bCs/>
                <w:lang w:val="tr-TR"/>
              </w:rPr>
              <w:t xml:space="preserve"> </w:t>
            </w:r>
            <w:proofErr w:type="spellStart"/>
            <w:r>
              <w:rPr>
                <w:bCs/>
                <w:lang w:val="tr-TR"/>
              </w:rPr>
              <w:t>and</w:t>
            </w:r>
            <w:proofErr w:type="spellEnd"/>
            <w:r>
              <w:rPr>
                <w:bCs/>
                <w:lang w:val="tr-TR"/>
              </w:rPr>
              <w:t xml:space="preserve"> </w:t>
            </w:r>
            <w:proofErr w:type="spellStart"/>
            <w:r>
              <w:rPr>
                <w:bCs/>
                <w:lang w:val="tr-TR"/>
              </w:rPr>
              <w:t>Related</w:t>
            </w:r>
            <w:proofErr w:type="spellEnd"/>
            <w:r>
              <w:rPr>
                <w:bCs/>
                <w:lang w:val="tr-TR"/>
              </w:rPr>
              <w:t xml:space="preserve"> </w:t>
            </w:r>
            <w:proofErr w:type="spellStart"/>
            <w:r>
              <w:rPr>
                <w:bCs/>
                <w:lang w:val="tr-TR"/>
              </w:rPr>
              <w:t>Quantities</w:t>
            </w:r>
            <w:proofErr w:type="spellEnd"/>
          </w:p>
          <w:p w:rsidR="00227B8A" w:rsidRDefault="00227B8A" w:rsidP="00227B8A">
            <w:pPr>
              <w:pStyle w:val="OkumaParas"/>
              <w:numPr>
                <w:ilvl w:val="0"/>
                <w:numId w:val="0"/>
              </w:numPr>
              <w:rPr>
                <w:bCs/>
                <w:lang w:val="tr-TR"/>
              </w:rPr>
            </w:pPr>
            <w:r w:rsidRPr="006D5A31">
              <w:rPr>
                <w:bCs/>
              </w:rPr>
              <w:t>Debye-</w:t>
            </w:r>
            <w:proofErr w:type="spellStart"/>
            <w:r w:rsidRPr="006D5A31">
              <w:rPr>
                <w:bCs/>
              </w:rPr>
              <w:t>Hückel</w:t>
            </w:r>
            <w:proofErr w:type="spellEnd"/>
            <w:r w:rsidRPr="006D5A31">
              <w:rPr>
                <w:bCs/>
              </w:rPr>
              <w:t xml:space="preserve"> Limiting Law</w:t>
            </w:r>
          </w:p>
          <w:p w:rsidR="00C554BF" w:rsidRDefault="00227B8A" w:rsidP="0008367A">
            <w:pPr>
              <w:jc w:val="left"/>
              <w:rPr>
                <w:bCs/>
                <w:sz w:val="16"/>
                <w:szCs w:val="16"/>
                <w:lang w:val="en-US"/>
              </w:rPr>
            </w:pPr>
            <w:r w:rsidRPr="00227B8A">
              <w:rPr>
                <w:bCs/>
                <w:sz w:val="16"/>
                <w:szCs w:val="16"/>
                <w:lang w:val="en-US"/>
              </w:rPr>
              <w:t>Galvanic Cells</w:t>
            </w:r>
          </w:p>
          <w:p w:rsidR="00227B8A" w:rsidRPr="003B458A" w:rsidRDefault="00227B8A" w:rsidP="00227B8A">
            <w:pPr>
              <w:pStyle w:val="OkumaParas"/>
              <w:numPr>
                <w:ilvl w:val="0"/>
                <w:numId w:val="0"/>
              </w:numPr>
              <w:rPr>
                <w:bCs/>
              </w:rPr>
            </w:pPr>
            <w:proofErr w:type="spellStart"/>
            <w:r w:rsidRPr="003B458A">
              <w:rPr>
                <w:bCs/>
                <w:lang w:val="tr-TR"/>
              </w:rPr>
              <w:t>Types</w:t>
            </w:r>
            <w:proofErr w:type="spellEnd"/>
            <w:r w:rsidRPr="003B458A">
              <w:rPr>
                <w:bCs/>
                <w:lang w:val="tr-TR"/>
              </w:rPr>
              <w:t xml:space="preserve"> of </w:t>
            </w:r>
            <w:proofErr w:type="spellStart"/>
            <w:r w:rsidRPr="003B458A">
              <w:rPr>
                <w:bCs/>
                <w:lang w:val="tr-TR"/>
              </w:rPr>
              <w:t>Electrodes</w:t>
            </w:r>
            <w:proofErr w:type="spellEnd"/>
            <w:r w:rsidRPr="003B458A">
              <w:rPr>
                <w:bCs/>
                <w:lang w:val="tr-TR"/>
              </w:rPr>
              <w:t xml:space="preserve"> </w:t>
            </w:r>
            <w:proofErr w:type="spellStart"/>
            <w:r w:rsidRPr="003B458A">
              <w:rPr>
                <w:bCs/>
                <w:lang w:val="tr-TR"/>
              </w:rPr>
              <w:t>and</w:t>
            </w:r>
            <w:proofErr w:type="spellEnd"/>
            <w:r w:rsidRPr="003B458A">
              <w:rPr>
                <w:bCs/>
                <w:lang w:val="tr-TR"/>
              </w:rPr>
              <w:t xml:space="preserve"> </w:t>
            </w:r>
            <w:proofErr w:type="spellStart"/>
            <w:r w:rsidRPr="003B458A">
              <w:rPr>
                <w:bCs/>
                <w:lang w:val="tr-TR"/>
              </w:rPr>
              <w:t>Electrode</w:t>
            </w:r>
            <w:proofErr w:type="spellEnd"/>
            <w:r w:rsidRPr="003B458A">
              <w:rPr>
                <w:bCs/>
                <w:lang w:val="tr-TR"/>
              </w:rPr>
              <w:t xml:space="preserve"> </w:t>
            </w:r>
            <w:proofErr w:type="spellStart"/>
            <w:r w:rsidRPr="003B458A">
              <w:rPr>
                <w:bCs/>
                <w:lang w:val="tr-TR"/>
              </w:rPr>
              <w:t>Reactions</w:t>
            </w:r>
            <w:proofErr w:type="spellEnd"/>
            <w:r w:rsidRPr="003B458A">
              <w:rPr>
                <w:bCs/>
                <w:lang w:val="tr-TR"/>
              </w:rPr>
              <w:t xml:space="preserve"> </w:t>
            </w:r>
          </w:p>
          <w:p w:rsidR="00227B8A" w:rsidRPr="00481C04" w:rsidRDefault="00227B8A" w:rsidP="00227B8A">
            <w:pPr>
              <w:pStyle w:val="OkumaParas"/>
              <w:numPr>
                <w:ilvl w:val="0"/>
                <w:numId w:val="0"/>
              </w:numPr>
              <w:rPr>
                <w:bCs/>
              </w:rPr>
            </w:pPr>
            <w:r w:rsidRPr="00481C04">
              <w:rPr>
                <w:bCs/>
              </w:rPr>
              <w:t xml:space="preserve">Rates of Chemical Reaction and Rate Laws </w:t>
            </w:r>
          </w:p>
          <w:p w:rsidR="00227B8A" w:rsidRPr="009D4406" w:rsidRDefault="00227B8A" w:rsidP="00227B8A">
            <w:pPr>
              <w:pStyle w:val="OkumaParas"/>
              <w:numPr>
                <w:ilvl w:val="0"/>
                <w:numId w:val="0"/>
              </w:numPr>
              <w:rPr>
                <w:bCs/>
              </w:rPr>
            </w:pPr>
            <w:r w:rsidRPr="009D4406">
              <w:rPr>
                <w:bCs/>
              </w:rPr>
              <w:t xml:space="preserve">Collision theory </w:t>
            </w:r>
          </w:p>
          <w:p w:rsidR="00A56DDB" w:rsidRPr="00A631E9" w:rsidRDefault="00227B8A" w:rsidP="00A631E9">
            <w:pPr>
              <w:pStyle w:val="OkumaParas"/>
              <w:numPr>
                <w:ilvl w:val="0"/>
                <w:numId w:val="0"/>
              </w:numPr>
              <w:rPr>
                <w:bCs/>
              </w:rPr>
            </w:pPr>
            <w:r w:rsidRPr="009D4406">
              <w:rPr>
                <w:bCs/>
              </w:rPr>
              <w:t>Reaction mechanism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803C1" w:rsidRPr="0008367A" w:rsidRDefault="00E43E99" w:rsidP="0008367A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proofErr w:type="spellStart"/>
            <w:r w:rsidRPr="00B0310F">
              <w:rPr>
                <w:sz w:val="16"/>
                <w:szCs w:val="16"/>
              </w:rPr>
              <w:t>It</w:t>
            </w:r>
            <w:proofErr w:type="spellEnd"/>
            <w:r w:rsidRPr="00B0310F">
              <w:rPr>
                <w:sz w:val="16"/>
                <w:szCs w:val="16"/>
              </w:rPr>
              <w:t xml:space="preserve"> is </w:t>
            </w:r>
            <w:proofErr w:type="spellStart"/>
            <w:r w:rsidRPr="00B0310F">
              <w:rPr>
                <w:sz w:val="16"/>
                <w:szCs w:val="16"/>
              </w:rPr>
              <w:t>purpose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to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explain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fundemental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properties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and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priciples</w:t>
            </w:r>
            <w:proofErr w:type="spellEnd"/>
            <w:r w:rsidRPr="00B0310F">
              <w:rPr>
                <w:sz w:val="16"/>
                <w:szCs w:val="16"/>
              </w:rPr>
              <w:t xml:space="preserve"> of </w:t>
            </w:r>
            <w:proofErr w:type="spellStart"/>
            <w:r w:rsidR="006B35B5">
              <w:rPr>
                <w:sz w:val="16"/>
                <w:szCs w:val="16"/>
              </w:rPr>
              <w:t>materals</w:t>
            </w:r>
            <w:proofErr w:type="spellEnd"/>
            <w:r w:rsidR="006B35B5">
              <w:rPr>
                <w:sz w:val="16"/>
                <w:szCs w:val="16"/>
              </w:rPr>
              <w:t xml:space="preserve"> </w:t>
            </w:r>
            <w:proofErr w:type="spellStart"/>
            <w:r w:rsidR="006B35B5">
              <w:rPr>
                <w:sz w:val="16"/>
                <w:szCs w:val="16"/>
              </w:rPr>
              <w:t>with</w:t>
            </w:r>
            <w:proofErr w:type="spellEnd"/>
            <w:r w:rsidR="006B35B5">
              <w:rPr>
                <w:sz w:val="16"/>
                <w:szCs w:val="16"/>
              </w:rPr>
              <w:t xml:space="preserve"> </w:t>
            </w:r>
            <w:proofErr w:type="spellStart"/>
            <w:r w:rsidR="006B35B5">
              <w:rPr>
                <w:sz w:val="16"/>
                <w:szCs w:val="16"/>
              </w:rPr>
              <w:t>respect</w:t>
            </w:r>
            <w:proofErr w:type="spellEnd"/>
            <w:r w:rsidR="006B35B5">
              <w:rPr>
                <w:sz w:val="16"/>
                <w:szCs w:val="16"/>
              </w:rPr>
              <w:t xml:space="preserve"> </w:t>
            </w:r>
            <w:proofErr w:type="spellStart"/>
            <w:r w:rsidR="006B35B5">
              <w:rPr>
                <w:sz w:val="16"/>
                <w:szCs w:val="16"/>
              </w:rPr>
              <w:t>to</w:t>
            </w:r>
            <w:proofErr w:type="spellEnd"/>
            <w:r w:rsidR="006B35B5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kinetical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and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electrochemical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. </w:t>
            </w:r>
            <w:proofErr w:type="spellStart"/>
            <w:r w:rsidR="006B35B5" w:rsidRPr="00E6781A">
              <w:rPr>
                <w:sz w:val="16"/>
                <w:szCs w:val="16"/>
              </w:rPr>
              <w:t>To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evaluate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Kinetic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and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electrochemical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models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suggested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scientifically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and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to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learn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explaining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to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chemical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DF6C5C" w:rsidRPr="00E6781A">
              <w:rPr>
                <w:sz w:val="16"/>
                <w:szCs w:val="16"/>
              </w:rPr>
              <w:t>events</w:t>
            </w:r>
            <w:proofErr w:type="spellEnd"/>
            <w:r w:rsidR="00DF6C5C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depend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on </w:t>
            </w:r>
            <w:proofErr w:type="spellStart"/>
            <w:r w:rsidR="006B35B5" w:rsidRPr="00E6781A">
              <w:rPr>
                <w:sz w:val="16"/>
                <w:szCs w:val="16"/>
              </w:rPr>
              <w:t>the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these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  <w:proofErr w:type="spellStart"/>
            <w:r w:rsidR="006B35B5" w:rsidRPr="00E6781A">
              <w:rPr>
                <w:sz w:val="16"/>
                <w:szCs w:val="16"/>
              </w:rPr>
              <w:t>models</w:t>
            </w:r>
            <w:proofErr w:type="spellEnd"/>
            <w:r w:rsidR="006B35B5" w:rsidRPr="00E6781A">
              <w:rPr>
                <w:sz w:val="16"/>
                <w:szCs w:val="16"/>
              </w:rPr>
              <w:t xml:space="preserve"> 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saat/hafta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B2418" w:rsidRDefault="008B2418" w:rsidP="0000765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B2418">
              <w:rPr>
                <w:szCs w:val="16"/>
                <w:lang w:val="tr-TR"/>
              </w:rPr>
              <w:t>Introduction</w:t>
            </w:r>
            <w:proofErr w:type="spellEnd"/>
            <w:r w:rsidRPr="008B2418">
              <w:rPr>
                <w:szCs w:val="16"/>
                <w:lang w:val="tr-TR"/>
              </w:rPr>
              <w:t xml:space="preserve"> </w:t>
            </w:r>
            <w:proofErr w:type="spellStart"/>
            <w:r w:rsidRPr="008B2418">
              <w:rPr>
                <w:szCs w:val="16"/>
                <w:lang w:val="tr-TR"/>
              </w:rPr>
              <w:t>to</w:t>
            </w:r>
            <w:proofErr w:type="spellEnd"/>
            <w:r w:rsidRPr="008B2418">
              <w:rPr>
                <w:szCs w:val="16"/>
                <w:lang w:val="tr-TR"/>
              </w:rPr>
              <w:t xml:space="preserve"> </w:t>
            </w:r>
            <w:proofErr w:type="spellStart"/>
            <w:r w:rsidRPr="008B2418">
              <w:rPr>
                <w:szCs w:val="16"/>
                <w:lang w:val="tr-TR"/>
              </w:rPr>
              <w:t>Chemical</w:t>
            </w:r>
            <w:proofErr w:type="spellEnd"/>
            <w:r w:rsidRPr="008B2418">
              <w:rPr>
                <w:szCs w:val="16"/>
                <w:lang w:val="tr-TR"/>
              </w:rPr>
              <w:t xml:space="preserve"> </w:t>
            </w:r>
            <w:proofErr w:type="spellStart"/>
            <w:r w:rsidRPr="008B2418">
              <w:rPr>
                <w:szCs w:val="16"/>
                <w:lang w:val="tr-TR"/>
              </w:rPr>
              <w:t>Kinetics</w:t>
            </w:r>
            <w:proofErr w:type="spellEnd"/>
            <w:r>
              <w:rPr>
                <w:szCs w:val="16"/>
                <w:lang w:val="tr-TR"/>
              </w:rPr>
              <w:t xml:space="preserve"> (Gordon B. </w:t>
            </w:r>
            <w:proofErr w:type="spellStart"/>
            <w:r>
              <w:rPr>
                <w:szCs w:val="16"/>
                <w:lang w:val="tr-TR"/>
              </w:rPr>
              <w:t>Skinner</w:t>
            </w:r>
            <w:proofErr w:type="spellEnd"/>
            <w:r>
              <w:rPr>
                <w:szCs w:val="16"/>
                <w:lang w:val="tr-TR"/>
              </w:rPr>
              <w:t>)</w:t>
            </w:r>
          </w:p>
          <w:p w:rsidR="00E43E99" w:rsidRPr="001A2552" w:rsidRDefault="008B2418" w:rsidP="00007655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</w:t>
            </w:r>
            <w:r w:rsidR="00344159">
              <w:rPr>
                <w:szCs w:val="16"/>
                <w:lang w:val="tr-TR"/>
              </w:rPr>
              <w:t>rinciples</w:t>
            </w:r>
            <w:proofErr w:type="spellEnd"/>
            <w:r w:rsidR="00344159">
              <w:rPr>
                <w:szCs w:val="16"/>
                <w:lang w:val="tr-TR"/>
              </w:rPr>
              <w:t xml:space="preserve"> of </w:t>
            </w:r>
            <w:proofErr w:type="spellStart"/>
            <w:r w:rsidR="00344159">
              <w:rPr>
                <w:szCs w:val="16"/>
                <w:lang w:val="tr-TR"/>
              </w:rPr>
              <w:t>electrochemistry</w:t>
            </w:r>
            <w:proofErr w:type="spellEnd"/>
            <w:r w:rsidR="00344159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(</w:t>
            </w:r>
            <w:proofErr w:type="spellStart"/>
            <w:r>
              <w:rPr>
                <w:szCs w:val="16"/>
                <w:lang w:val="tr-TR"/>
              </w:rPr>
              <w:t>Duncan</w:t>
            </w:r>
            <w:proofErr w:type="spellEnd"/>
            <w:r>
              <w:rPr>
                <w:szCs w:val="16"/>
                <w:lang w:val="tr-TR"/>
              </w:rPr>
              <w:t xml:space="preserve"> A. </w:t>
            </w:r>
            <w:proofErr w:type="spellStart"/>
            <w:r>
              <w:rPr>
                <w:szCs w:val="16"/>
                <w:lang w:val="tr-TR"/>
              </w:rPr>
              <w:t>Maclnnes</w:t>
            </w:r>
            <w:proofErr w:type="spellEnd"/>
            <w:r>
              <w:rPr>
                <w:szCs w:val="16"/>
                <w:lang w:val="tr-TR"/>
              </w:rPr>
              <w:t>)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E43E99" w:rsidRPr="0071084B" w:rsidRDefault="00AF4F0C" w:rsidP="00007655">
            <w:pPr>
              <w:pStyle w:val="DersBilgileri"/>
              <w:rPr>
                <w:color w:val="FF0000"/>
                <w:szCs w:val="16"/>
              </w:rPr>
            </w:pPr>
            <w:r>
              <w:rPr>
                <w:color w:val="FF0000"/>
                <w:szCs w:val="16"/>
              </w:rPr>
              <w:t>5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E43E99" w:rsidRPr="001A2552" w:rsidTr="00007655">
        <w:trPr>
          <w:jc w:val="center"/>
        </w:trPr>
        <w:tc>
          <w:tcPr>
            <w:tcW w:w="2745" w:type="dxa"/>
            <w:vAlign w:val="center"/>
          </w:tcPr>
          <w:p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E99" w:rsidRPr="001A2552" w:rsidRDefault="00E43E99" w:rsidP="00007655">
            <w:pPr>
              <w:pStyle w:val="DersBilgileri"/>
              <w:rPr>
                <w:szCs w:val="16"/>
              </w:rPr>
            </w:pPr>
          </w:p>
        </w:tc>
      </w:tr>
    </w:tbl>
    <w:p w:rsidR="00E43E99" w:rsidRPr="001A2552" w:rsidRDefault="00E43E99" w:rsidP="00E43E99">
      <w:pPr>
        <w:rPr>
          <w:sz w:val="16"/>
          <w:szCs w:val="16"/>
        </w:rPr>
      </w:pPr>
    </w:p>
    <w:sectPr w:rsidR="00E43E99" w:rsidRPr="001A2552" w:rsidSect="00FF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41AE"/>
    <w:multiLevelType w:val="multilevel"/>
    <w:tmpl w:val="C81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39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C32DD"/>
    <w:rsid w:val="0008367A"/>
    <w:rsid w:val="000A48ED"/>
    <w:rsid w:val="00227B8A"/>
    <w:rsid w:val="00271BED"/>
    <w:rsid w:val="00344159"/>
    <w:rsid w:val="003532CA"/>
    <w:rsid w:val="00404956"/>
    <w:rsid w:val="004C0F52"/>
    <w:rsid w:val="004F4489"/>
    <w:rsid w:val="00573F33"/>
    <w:rsid w:val="005A25BD"/>
    <w:rsid w:val="005A64B5"/>
    <w:rsid w:val="006B35B5"/>
    <w:rsid w:val="0071084B"/>
    <w:rsid w:val="007803C1"/>
    <w:rsid w:val="00832BE3"/>
    <w:rsid w:val="008953B2"/>
    <w:rsid w:val="008B2418"/>
    <w:rsid w:val="00937832"/>
    <w:rsid w:val="0098094C"/>
    <w:rsid w:val="009A75F1"/>
    <w:rsid w:val="00A56DDB"/>
    <w:rsid w:val="00A631E9"/>
    <w:rsid w:val="00AF4F0C"/>
    <w:rsid w:val="00B0310F"/>
    <w:rsid w:val="00BC32DD"/>
    <w:rsid w:val="00C03F29"/>
    <w:rsid w:val="00C554BF"/>
    <w:rsid w:val="00C63930"/>
    <w:rsid w:val="00DF6C5C"/>
    <w:rsid w:val="00E06EBB"/>
    <w:rsid w:val="00E43E99"/>
    <w:rsid w:val="00E6781A"/>
    <w:rsid w:val="00F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271BED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71B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71BE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rsid w:val="005A25B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25BD"/>
    <w:pPr>
      <w:ind w:left="720"/>
      <w:contextualSpacing/>
    </w:pPr>
  </w:style>
  <w:style w:type="paragraph" w:customStyle="1" w:styleId="Konu-basligi">
    <w:name w:val="Konu-basligi"/>
    <w:basedOn w:val="Normal"/>
    <w:rsid w:val="00C554BF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C554BF"/>
    <w:pPr>
      <w:numPr>
        <w:numId w:val="3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C5DC7-5995-49EF-B044-F1430B4A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kimya_sahin</dc:creator>
  <cp:lastModifiedBy>acer</cp:lastModifiedBy>
  <cp:revision>20</cp:revision>
  <dcterms:created xsi:type="dcterms:W3CDTF">2018-03-31T05:10:00Z</dcterms:created>
  <dcterms:modified xsi:type="dcterms:W3CDTF">2018-04-15T20:16:00Z</dcterms:modified>
</cp:coreProperties>
</file>