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1084B" w:rsidRDefault="0071084B" w:rsidP="00832AEF">
            <w:pPr>
              <w:pStyle w:val="DersBilgileri"/>
              <w:rPr>
                <w:bCs/>
                <w:szCs w:val="16"/>
              </w:rPr>
            </w:pPr>
            <w:r w:rsidRPr="0071084B">
              <w:rPr>
                <w:bCs/>
                <w:szCs w:val="16"/>
              </w:rPr>
              <w:t>CHM</w:t>
            </w:r>
            <w:r w:rsidR="00EC6518">
              <w:rPr>
                <w:bCs/>
                <w:szCs w:val="16"/>
              </w:rPr>
              <w:t>101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MERAL KARAKIŞLA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1084B" w:rsidRDefault="008953B2" w:rsidP="00EC6518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Kred</w:t>
            </w:r>
            <w:r w:rsidR="00EC6518">
              <w:rPr>
                <w:color w:val="FF0000"/>
                <w:szCs w:val="16"/>
              </w:rPr>
              <w:t>i</w:t>
            </w:r>
            <w:r>
              <w:rPr>
                <w:color w:val="FF0000"/>
                <w:szCs w:val="16"/>
              </w:rPr>
              <w:t xml:space="preserve">: </w:t>
            </w:r>
            <w:r w:rsidR="00EC6518">
              <w:rPr>
                <w:color w:val="FF0000"/>
                <w:szCs w:val="16"/>
              </w:rPr>
              <w:t>3</w:t>
            </w:r>
            <w:r>
              <w:rPr>
                <w:color w:val="FF0000"/>
                <w:szCs w:val="16"/>
              </w:rPr>
              <w:t xml:space="preserve">, </w:t>
            </w:r>
            <w:proofErr w:type="gramStart"/>
            <w:r>
              <w:rPr>
                <w:color w:val="FF0000"/>
                <w:szCs w:val="16"/>
              </w:rPr>
              <w:t>AKTS .</w:t>
            </w:r>
            <w:proofErr w:type="gramEnd"/>
            <w:r>
              <w:rPr>
                <w:color w:val="FF0000"/>
                <w:szCs w:val="16"/>
              </w:rPr>
              <w:t xml:space="preserve"> </w:t>
            </w:r>
            <w:r w:rsidR="00EC6518">
              <w:rPr>
                <w:color w:val="FF0000"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C3AEA" w:rsidRPr="000C3AEA" w:rsidRDefault="000C3AEA" w:rsidP="000C3AEA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0C3AEA">
              <w:rPr>
                <w:sz w:val="16"/>
              </w:rPr>
              <w:t>Chemical</w:t>
            </w:r>
            <w:proofErr w:type="spellEnd"/>
            <w:r w:rsidRPr="000C3AEA">
              <w:rPr>
                <w:sz w:val="16"/>
              </w:rPr>
              <w:t xml:space="preserve"> Basic </w:t>
            </w:r>
            <w:proofErr w:type="spellStart"/>
            <w:r w:rsidRPr="000C3AEA">
              <w:rPr>
                <w:sz w:val="16"/>
              </w:rPr>
              <w:t>Definitions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0C3AEA">
              <w:rPr>
                <w:sz w:val="16"/>
              </w:rPr>
              <w:t>Fundamental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Chemical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Laws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0C3AEA">
              <w:rPr>
                <w:sz w:val="16"/>
              </w:rPr>
              <w:t>Dalton</w:t>
            </w:r>
            <w:r w:rsidRPr="000C3AEA">
              <w:rPr>
                <w:rFonts w:hint="eastAsia"/>
                <w:sz w:val="16"/>
              </w:rPr>
              <w:t>’</w:t>
            </w:r>
            <w:r w:rsidRPr="000C3AEA">
              <w:rPr>
                <w:sz w:val="16"/>
              </w:rPr>
              <w:t>s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Atomic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Theory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0C3AEA">
              <w:rPr>
                <w:sz w:val="16"/>
              </w:rPr>
              <w:t>The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law</w:t>
            </w:r>
            <w:proofErr w:type="spellEnd"/>
            <w:r w:rsidRPr="000C3AEA">
              <w:rPr>
                <w:sz w:val="16"/>
              </w:rPr>
              <w:t xml:space="preserve"> of </w:t>
            </w:r>
            <w:proofErr w:type="spellStart"/>
            <w:r w:rsidRPr="000C3AEA">
              <w:rPr>
                <w:sz w:val="16"/>
              </w:rPr>
              <w:t>conservation</w:t>
            </w:r>
            <w:proofErr w:type="spellEnd"/>
            <w:r w:rsidRPr="000C3AEA">
              <w:rPr>
                <w:sz w:val="16"/>
              </w:rPr>
              <w:t xml:space="preserve"> of </w:t>
            </w:r>
            <w:proofErr w:type="spellStart"/>
            <w:r w:rsidRPr="000C3AEA">
              <w:rPr>
                <w:sz w:val="16"/>
              </w:rPr>
              <w:t>mass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0C3AEA">
              <w:rPr>
                <w:sz w:val="16"/>
              </w:rPr>
              <w:t>The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Law</w:t>
            </w:r>
            <w:proofErr w:type="spellEnd"/>
            <w:r w:rsidRPr="000C3AEA">
              <w:rPr>
                <w:sz w:val="16"/>
              </w:rPr>
              <w:t xml:space="preserve"> of </w:t>
            </w:r>
            <w:proofErr w:type="spellStart"/>
            <w:r w:rsidRPr="000C3AEA">
              <w:rPr>
                <w:sz w:val="16"/>
              </w:rPr>
              <w:t>Definite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Prportions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0C3AEA">
              <w:rPr>
                <w:sz w:val="16"/>
              </w:rPr>
              <w:t>The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Law</w:t>
            </w:r>
            <w:proofErr w:type="spellEnd"/>
            <w:r w:rsidRPr="000C3AEA">
              <w:rPr>
                <w:sz w:val="16"/>
              </w:rPr>
              <w:t xml:space="preserve"> of </w:t>
            </w:r>
            <w:proofErr w:type="spellStart"/>
            <w:r w:rsidRPr="000C3AEA">
              <w:rPr>
                <w:sz w:val="16"/>
              </w:rPr>
              <w:t>Multiple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Proportions</w:t>
            </w:r>
            <w:proofErr w:type="spellEnd"/>
          </w:p>
          <w:p w:rsidR="00622ACF" w:rsidRPr="00622ACF" w:rsidRDefault="000C3AEA" w:rsidP="00622ACF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0C3AEA">
              <w:rPr>
                <w:sz w:val="16"/>
              </w:rPr>
              <w:t>Stoichiometry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and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Chemical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Calculations</w:t>
            </w:r>
            <w:proofErr w:type="spellEnd"/>
            <w:r w:rsidR="00622ACF">
              <w:rPr>
                <w:sz w:val="16"/>
              </w:rPr>
              <w:t xml:space="preserve">, </w:t>
            </w:r>
            <w:proofErr w:type="spellStart"/>
            <w:r w:rsidR="00622ACF" w:rsidRPr="00622ACF">
              <w:rPr>
                <w:sz w:val="16"/>
              </w:rPr>
              <w:t>Determining</w:t>
            </w:r>
            <w:proofErr w:type="spellEnd"/>
            <w:r w:rsidR="00622ACF" w:rsidRPr="00622ACF">
              <w:rPr>
                <w:sz w:val="16"/>
              </w:rPr>
              <w:t xml:space="preserve"> </w:t>
            </w:r>
            <w:proofErr w:type="spellStart"/>
            <w:r w:rsidR="00622ACF" w:rsidRPr="00622ACF">
              <w:rPr>
                <w:sz w:val="16"/>
              </w:rPr>
              <w:t>Empirical</w:t>
            </w:r>
            <w:proofErr w:type="spellEnd"/>
            <w:r w:rsidR="00622ACF" w:rsidRPr="00622ACF">
              <w:rPr>
                <w:sz w:val="16"/>
              </w:rPr>
              <w:t xml:space="preserve"> </w:t>
            </w:r>
            <w:proofErr w:type="spellStart"/>
            <w:r w:rsidR="00622ACF" w:rsidRPr="00622ACF">
              <w:rPr>
                <w:sz w:val="16"/>
              </w:rPr>
              <w:t>and</w:t>
            </w:r>
            <w:proofErr w:type="spellEnd"/>
            <w:r w:rsidR="00622ACF" w:rsidRPr="00622ACF">
              <w:rPr>
                <w:sz w:val="16"/>
              </w:rPr>
              <w:t xml:space="preserve"> </w:t>
            </w:r>
            <w:proofErr w:type="spellStart"/>
            <w:r w:rsidR="00622ACF" w:rsidRPr="00622ACF">
              <w:rPr>
                <w:sz w:val="16"/>
              </w:rPr>
              <w:t>Molecular</w:t>
            </w:r>
            <w:proofErr w:type="spellEnd"/>
            <w:r w:rsidR="00622ACF" w:rsidRPr="00622ACF">
              <w:rPr>
                <w:sz w:val="16"/>
              </w:rPr>
              <w:t xml:space="preserve"> </w:t>
            </w:r>
            <w:proofErr w:type="spellStart"/>
            <w:r w:rsidR="00622ACF" w:rsidRPr="00622ACF">
              <w:rPr>
                <w:sz w:val="16"/>
              </w:rPr>
              <w:t>Formulas</w:t>
            </w:r>
            <w:proofErr w:type="spellEnd"/>
          </w:p>
          <w:p w:rsidR="00622ACF" w:rsidRPr="00622ACF" w:rsidRDefault="00622ACF" w:rsidP="00622ACF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622ACF">
              <w:rPr>
                <w:sz w:val="16"/>
              </w:rPr>
              <w:t>Chemical</w:t>
            </w:r>
            <w:proofErr w:type="spellEnd"/>
            <w:r w:rsidRPr="00622ACF">
              <w:rPr>
                <w:sz w:val="16"/>
              </w:rPr>
              <w:t xml:space="preserve"> </w:t>
            </w:r>
            <w:proofErr w:type="spellStart"/>
            <w:r w:rsidRPr="00622ACF">
              <w:rPr>
                <w:sz w:val="16"/>
              </w:rPr>
              <w:t>Equations</w:t>
            </w:r>
            <w:proofErr w:type="spellEnd"/>
          </w:p>
          <w:p w:rsidR="00A903AE" w:rsidRDefault="000C3AEA" w:rsidP="000C3AEA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0C3AEA">
              <w:rPr>
                <w:sz w:val="16"/>
              </w:rPr>
              <w:t>Atomic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Structure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and</w:t>
            </w:r>
            <w:proofErr w:type="spellEnd"/>
            <w:r w:rsidRPr="000C3AEA">
              <w:rPr>
                <w:sz w:val="16"/>
              </w:rPr>
              <w:t xml:space="preserve"> </w:t>
            </w:r>
            <w:proofErr w:type="spellStart"/>
            <w:r w:rsidRPr="000C3AEA">
              <w:rPr>
                <w:sz w:val="16"/>
              </w:rPr>
              <w:t>Periodicity</w:t>
            </w:r>
            <w:proofErr w:type="spellEnd"/>
          </w:p>
          <w:p w:rsidR="000C3AEA" w:rsidRPr="000C3AEA" w:rsidRDefault="00A903AE" w:rsidP="000C3AEA">
            <w:pPr>
              <w:autoSpaceDE w:val="0"/>
              <w:autoSpaceDN w:val="0"/>
              <w:adjustRightInd w:val="0"/>
              <w:rPr>
                <w:sz w:val="16"/>
              </w:rPr>
            </w:pPr>
            <w:proofErr w:type="spellStart"/>
            <w:r w:rsidRPr="00A903AE">
              <w:rPr>
                <w:sz w:val="16"/>
              </w:rPr>
              <w:t>Bonding</w:t>
            </w:r>
            <w:proofErr w:type="spellEnd"/>
            <w:r w:rsidRPr="00A903AE">
              <w:rPr>
                <w:sz w:val="16"/>
              </w:rPr>
              <w:t xml:space="preserve">: General </w:t>
            </w:r>
            <w:proofErr w:type="spellStart"/>
            <w:r w:rsidRPr="00A903AE">
              <w:rPr>
                <w:sz w:val="16"/>
              </w:rPr>
              <w:t>Concepts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A903AE">
              <w:rPr>
                <w:sz w:val="16"/>
              </w:rPr>
              <w:t>Chemical</w:t>
            </w:r>
            <w:proofErr w:type="spellEnd"/>
            <w:r w:rsidRPr="00A903AE">
              <w:rPr>
                <w:sz w:val="16"/>
              </w:rPr>
              <w:t xml:space="preserve"> </w:t>
            </w:r>
            <w:proofErr w:type="spellStart"/>
            <w:r w:rsidRPr="00A903AE">
              <w:rPr>
                <w:sz w:val="16"/>
              </w:rPr>
              <w:t>Bonding</w:t>
            </w:r>
            <w:proofErr w:type="spellEnd"/>
            <w:r w:rsidRPr="00A903AE">
              <w:rPr>
                <w:sz w:val="16"/>
              </w:rPr>
              <w:t xml:space="preserve"> </w:t>
            </w:r>
            <w:proofErr w:type="spellStart"/>
            <w:r w:rsidRPr="00A903AE">
              <w:rPr>
                <w:sz w:val="16"/>
              </w:rPr>
              <w:t>and</w:t>
            </w:r>
            <w:proofErr w:type="spellEnd"/>
            <w:r w:rsidRPr="00A903AE">
              <w:rPr>
                <w:sz w:val="16"/>
              </w:rPr>
              <w:t xml:space="preserve"> </w:t>
            </w:r>
            <w:proofErr w:type="spellStart"/>
            <w:r w:rsidRPr="00A903AE">
              <w:rPr>
                <w:sz w:val="16"/>
              </w:rPr>
              <w:t>Molecular</w:t>
            </w:r>
            <w:proofErr w:type="spellEnd"/>
            <w:r w:rsidRPr="00A903AE">
              <w:rPr>
                <w:sz w:val="16"/>
              </w:rPr>
              <w:t xml:space="preserve"> </w:t>
            </w:r>
            <w:proofErr w:type="spellStart"/>
            <w:r w:rsidRPr="00A903AE">
              <w:rPr>
                <w:sz w:val="16"/>
              </w:rPr>
              <w:t>Geometry</w:t>
            </w:r>
            <w:proofErr w:type="spellEnd"/>
          </w:p>
          <w:p w:rsidR="00BC32DD" w:rsidRPr="001A2552" w:rsidRDefault="00BC32DD" w:rsidP="00C818A4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F4489" w:rsidRDefault="0071084B" w:rsidP="00F377D5">
            <w:pPr>
              <w:shd w:val="clear" w:color="auto" w:fill="FFFFFF"/>
              <w:spacing w:after="150"/>
              <w:rPr>
                <w:color w:val="555555"/>
                <w:sz w:val="16"/>
                <w:szCs w:val="16"/>
              </w:rPr>
            </w:pPr>
            <w:proofErr w:type="spellStart"/>
            <w:r w:rsidRPr="00B0310F">
              <w:rPr>
                <w:sz w:val="16"/>
                <w:szCs w:val="16"/>
              </w:rPr>
              <w:t>It</w:t>
            </w:r>
            <w:proofErr w:type="spellEnd"/>
            <w:r w:rsidRPr="00B0310F">
              <w:rPr>
                <w:sz w:val="16"/>
                <w:szCs w:val="16"/>
              </w:rPr>
              <w:t xml:space="preserve"> is</w:t>
            </w:r>
            <w:r w:rsidR="00271BED"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purpose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to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Pr="00B0310F">
              <w:rPr>
                <w:sz w:val="16"/>
                <w:szCs w:val="16"/>
              </w:rPr>
              <w:t>explain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F377D5">
              <w:rPr>
                <w:sz w:val="16"/>
                <w:szCs w:val="16"/>
              </w:rPr>
              <w:t>results</w:t>
            </w:r>
            <w:proofErr w:type="spellEnd"/>
            <w:r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271BED" w:rsidRPr="00B0310F">
              <w:rPr>
                <w:sz w:val="16"/>
                <w:szCs w:val="16"/>
              </w:rPr>
              <w:t>and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 </w:t>
            </w:r>
            <w:proofErr w:type="spellStart"/>
            <w:r w:rsidR="00F377D5">
              <w:rPr>
                <w:sz w:val="16"/>
                <w:szCs w:val="16"/>
              </w:rPr>
              <w:t>laws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 </w:t>
            </w:r>
            <w:r w:rsidR="00F377D5">
              <w:rPr>
                <w:sz w:val="16"/>
                <w:szCs w:val="16"/>
              </w:rPr>
              <w:t>in</w:t>
            </w:r>
            <w:r w:rsidR="00271BED" w:rsidRPr="00B0310F">
              <w:rPr>
                <w:sz w:val="16"/>
                <w:szCs w:val="16"/>
              </w:rPr>
              <w:t xml:space="preserve"> </w:t>
            </w:r>
            <w:r w:rsidR="00F377D5">
              <w:rPr>
                <w:sz w:val="16"/>
                <w:szCs w:val="16"/>
              </w:rPr>
              <w:t xml:space="preserve">general </w:t>
            </w:r>
            <w:proofErr w:type="spellStart"/>
            <w:r w:rsidR="00271BED" w:rsidRPr="00B0310F">
              <w:rPr>
                <w:sz w:val="16"/>
                <w:szCs w:val="16"/>
              </w:rPr>
              <w:t>chemistry</w:t>
            </w:r>
            <w:proofErr w:type="spellEnd"/>
            <w:r w:rsidR="00271BED" w:rsidRPr="00B0310F">
              <w:rPr>
                <w:sz w:val="16"/>
                <w:szCs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To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learn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knowledge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about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the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different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properties</w:t>
            </w:r>
            <w:proofErr w:type="spellEnd"/>
            <w:r w:rsidR="00B0310F" w:rsidRPr="0098094C">
              <w:rPr>
                <w:sz w:val="16"/>
              </w:rPr>
              <w:t xml:space="preserve"> of </w:t>
            </w:r>
            <w:proofErr w:type="spellStart"/>
            <w:r w:rsidR="00B0310F" w:rsidRPr="0098094C">
              <w:rPr>
                <w:sz w:val="16"/>
              </w:rPr>
              <w:t>matter</w:t>
            </w:r>
            <w:proofErr w:type="spellEnd"/>
            <w:r w:rsidR="00B0310F" w:rsidRPr="0098094C">
              <w:rPr>
                <w:sz w:val="16"/>
              </w:rPr>
              <w:t xml:space="preserve">, </w:t>
            </w:r>
            <w:proofErr w:type="spellStart"/>
            <w:r w:rsidR="00B0310F" w:rsidRPr="0098094C">
              <w:rPr>
                <w:sz w:val="16"/>
              </w:rPr>
              <w:t>to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investigate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chemical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equations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and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product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calculations</w:t>
            </w:r>
            <w:proofErr w:type="spellEnd"/>
            <w:r w:rsidR="00F377D5">
              <w:rPr>
                <w:sz w:val="16"/>
              </w:rPr>
              <w:t xml:space="preserve"> </w:t>
            </w:r>
            <w:r w:rsidR="00B0310F" w:rsidRPr="0098094C">
              <w:rPr>
                <w:sz w:val="16"/>
              </w:rPr>
              <w:t xml:space="preserve">of </w:t>
            </w:r>
            <w:proofErr w:type="spellStart"/>
            <w:r w:rsidR="00B0310F" w:rsidRPr="0098094C">
              <w:rPr>
                <w:sz w:val="16"/>
              </w:rPr>
              <w:t>what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may</w:t>
            </w:r>
            <w:proofErr w:type="spellEnd"/>
            <w:r w:rsidR="00B0310F" w:rsidRPr="0098094C">
              <w:rPr>
                <w:sz w:val="16"/>
              </w:rPr>
              <w:t xml:space="preserve"> be </w:t>
            </w:r>
            <w:proofErr w:type="spellStart"/>
            <w:r w:rsidR="00B0310F" w:rsidRPr="0098094C">
              <w:rPr>
                <w:sz w:val="16"/>
              </w:rPr>
              <w:t>occurring</w:t>
            </w:r>
            <w:proofErr w:type="spellEnd"/>
            <w:r w:rsidR="00B0310F" w:rsidRPr="0098094C">
              <w:rPr>
                <w:sz w:val="16"/>
              </w:rPr>
              <w:t xml:space="preserve"> in </w:t>
            </w:r>
            <w:proofErr w:type="spellStart"/>
            <w:r w:rsidR="00F377D5">
              <w:rPr>
                <w:sz w:val="16"/>
              </w:rPr>
              <w:t>chemstry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technology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by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scientific</w:t>
            </w:r>
            <w:proofErr w:type="spellEnd"/>
            <w:r w:rsidR="00B0310F" w:rsidRPr="0098094C">
              <w:rPr>
                <w:sz w:val="16"/>
              </w:rPr>
              <w:t xml:space="preserve"> </w:t>
            </w:r>
            <w:proofErr w:type="spellStart"/>
            <w:r w:rsidR="00B0310F" w:rsidRPr="0098094C">
              <w:rPr>
                <w:sz w:val="16"/>
              </w:rPr>
              <w:t>ways</w:t>
            </w:r>
            <w:proofErr w:type="spellEnd"/>
            <w:r w:rsidR="00F377D5">
              <w:rPr>
                <w:sz w:val="16"/>
              </w:rPr>
              <w:t xml:space="preserve">, </w:t>
            </w:r>
            <w:proofErr w:type="spellStart"/>
            <w:r w:rsidR="00F377D5">
              <w:rPr>
                <w:sz w:val="16"/>
              </w:rPr>
              <w:t>to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determine</w:t>
            </w:r>
            <w:proofErr w:type="spellEnd"/>
            <w:r w:rsidR="00F377D5">
              <w:rPr>
                <w:sz w:val="16"/>
              </w:rPr>
              <w:t xml:space="preserve"> of </w:t>
            </w:r>
            <w:proofErr w:type="spellStart"/>
            <w:r w:rsidR="00F377D5">
              <w:rPr>
                <w:sz w:val="16"/>
              </w:rPr>
              <w:t>molcular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structure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by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using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relating</w:t>
            </w:r>
            <w:proofErr w:type="spellEnd"/>
            <w:r w:rsidR="00F377D5">
              <w:rPr>
                <w:sz w:val="16"/>
              </w:rPr>
              <w:t xml:space="preserve"> </w:t>
            </w:r>
            <w:proofErr w:type="spellStart"/>
            <w:r w:rsidR="00F377D5">
              <w:rPr>
                <w:sz w:val="16"/>
              </w:rPr>
              <w:t>models</w:t>
            </w:r>
            <w:proofErr w:type="spellEnd"/>
            <w:r w:rsidR="00F377D5">
              <w:rPr>
                <w:sz w:val="16"/>
              </w:rPr>
              <w:t xml:space="preserve">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C651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71084B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C6518" w:rsidRDefault="00EC6518" w:rsidP="00EC6518">
            <w:pPr>
              <w:spacing w:before="60" w:after="6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EC6518">
              <w:rPr>
                <w:sz w:val="16"/>
                <w:szCs w:val="16"/>
              </w:rPr>
              <w:t xml:space="preserve">Chang, </w:t>
            </w:r>
            <w:proofErr w:type="spellStart"/>
            <w:r w:rsidRPr="00EC6518">
              <w:rPr>
                <w:sz w:val="16"/>
                <w:szCs w:val="16"/>
              </w:rPr>
              <w:t>Raymond</w:t>
            </w:r>
            <w:proofErr w:type="spellEnd"/>
            <w:r w:rsidRPr="00EC6518">
              <w:rPr>
                <w:sz w:val="16"/>
                <w:szCs w:val="16"/>
              </w:rPr>
              <w:t>. "</w:t>
            </w:r>
            <w:proofErr w:type="spellStart"/>
            <w:r w:rsidRPr="00EC6518">
              <w:rPr>
                <w:sz w:val="16"/>
                <w:szCs w:val="16"/>
              </w:rPr>
              <w:t>Hybridization</w:t>
            </w:r>
            <w:proofErr w:type="spellEnd"/>
            <w:r w:rsidRPr="00EC6518">
              <w:rPr>
                <w:sz w:val="16"/>
                <w:szCs w:val="16"/>
              </w:rPr>
              <w:t xml:space="preserve"> of </w:t>
            </w:r>
            <w:proofErr w:type="spellStart"/>
            <w:r w:rsidRPr="00EC6518">
              <w:rPr>
                <w:sz w:val="16"/>
                <w:szCs w:val="16"/>
              </w:rPr>
              <w:t>Atomic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Orbitals</w:t>
            </w:r>
            <w:proofErr w:type="spellEnd"/>
            <w:r w:rsidRPr="00EC6518">
              <w:rPr>
                <w:sz w:val="16"/>
                <w:szCs w:val="16"/>
              </w:rPr>
              <w:t>." </w:t>
            </w:r>
            <w:proofErr w:type="spellStart"/>
            <w:r w:rsidRPr="00EC6518">
              <w:rPr>
                <w:sz w:val="16"/>
                <w:szCs w:val="16"/>
              </w:rPr>
              <w:t>Physical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Chemistry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for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the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Biosciences</w:t>
            </w:r>
            <w:proofErr w:type="spellEnd"/>
            <w:r w:rsidRPr="00EC6518">
              <w:rPr>
                <w:sz w:val="16"/>
                <w:szCs w:val="16"/>
              </w:rPr>
              <w:t xml:space="preserve">. </w:t>
            </w:r>
            <w:proofErr w:type="spellStart"/>
            <w:r w:rsidRPr="00EC6518">
              <w:rPr>
                <w:sz w:val="16"/>
                <w:szCs w:val="16"/>
              </w:rPr>
              <w:t>Sansalito</w:t>
            </w:r>
            <w:proofErr w:type="spellEnd"/>
            <w:r w:rsidRPr="00EC6518">
              <w:rPr>
                <w:sz w:val="16"/>
                <w:szCs w:val="16"/>
              </w:rPr>
              <w:t xml:space="preserve">, CA: </w:t>
            </w:r>
            <w:proofErr w:type="spellStart"/>
            <w:r w:rsidRPr="00EC6518">
              <w:rPr>
                <w:sz w:val="16"/>
                <w:szCs w:val="16"/>
              </w:rPr>
              <w:t>Univers</w:t>
            </w:r>
            <w:r w:rsidR="00F377D5">
              <w:rPr>
                <w:sz w:val="16"/>
                <w:szCs w:val="16"/>
              </w:rPr>
              <w:t>ity</w:t>
            </w:r>
            <w:proofErr w:type="spellEnd"/>
            <w:r w:rsidR="00F377D5">
              <w:rPr>
                <w:sz w:val="16"/>
                <w:szCs w:val="16"/>
              </w:rPr>
              <w:t xml:space="preserve"> </w:t>
            </w:r>
            <w:proofErr w:type="spellStart"/>
            <w:r w:rsidR="00F377D5">
              <w:rPr>
                <w:sz w:val="16"/>
                <w:szCs w:val="16"/>
              </w:rPr>
              <w:t>Science</w:t>
            </w:r>
            <w:proofErr w:type="spellEnd"/>
            <w:r w:rsidR="00F377D5">
              <w:rPr>
                <w:sz w:val="16"/>
                <w:szCs w:val="16"/>
              </w:rPr>
              <w:t>, 2005. 450-55</w:t>
            </w:r>
            <w:proofErr w:type="gramStart"/>
            <w:r w:rsidR="00F377D5">
              <w:rPr>
                <w:sz w:val="16"/>
                <w:szCs w:val="16"/>
              </w:rPr>
              <w:t>.</w:t>
            </w:r>
            <w:r w:rsidRPr="00EC6518"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BC32DD" w:rsidRPr="001A2552" w:rsidRDefault="00EC6518" w:rsidP="00EC6518">
            <w:pPr>
              <w:spacing w:before="60" w:after="60" w:line="360" w:lineRule="auto"/>
              <w:rPr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Pr="00EC6518">
              <w:rPr>
                <w:sz w:val="16"/>
                <w:szCs w:val="16"/>
              </w:rPr>
              <w:t xml:space="preserve">Petrucci, </w:t>
            </w:r>
            <w:proofErr w:type="spellStart"/>
            <w:r w:rsidRPr="00EC6518">
              <w:rPr>
                <w:sz w:val="16"/>
                <w:szCs w:val="16"/>
              </w:rPr>
              <w:t>Ralph</w:t>
            </w:r>
            <w:proofErr w:type="spellEnd"/>
            <w:r w:rsidRPr="00EC6518">
              <w:rPr>
                <w:sz w:val="16"/>
                <w:szCs w:val="16"/>
              </w:rPr>
              <w:t xml:space="preserve"> H. "</w:t>
            </w:r>
            <w:proofErr w:type="spellStart"/>
            <w:r w:rsidRPr="00EC6518">
              <w:rPr>
                <w:sz w:val="16"/>
                <w:szCs w:val="16"/>
              </w:rPr>
              <w:t>Hybridization</w:t>
            </w:r>
            <w:proofErr w:type="spellEnd"/>
            <w:r w:rsidRPr="00EC6518">
              <w:rPr>
                <w:sz w:val="16"/>
                <w:szCs w:val="16"/>
              </w:rPr>
              <w:t xml:space="preserve"> of </w:t>
            </w:r>
            <w:proofErr w:type="spellStart"/>
            <w:r w:rsidRPr="00EC6518">
              <w:rPr>
                <w:sz w:val="16"/>
                <w:szCs w:val="16"/>
              </w:rPr>
              <w:t>Atomic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Orbitals</w:t>
            </w:r>
            <w:proofErr w:type="spellEnd"/>
            <w:r w:rsidRPr="00EC6518">
              <w:rPr>
                <w:sz w:val="16"/>
                <w:szCs w:val="16"/>
              </w:rPr>
              <w:t xml:space="preserve">." General </w:t>
            </w:r>
            <w:proofErr w:type="spellStart"/>
            <w:r w:rsidRPr="00EC6518">
              <w:rPr>
                <w:sz w:val="16"/>
                <w:szCs w:val="16"/>
              </w:rPr>
              <w:t>Chemistry</w:t>
            </w:r>
            <w:proofErr w:type="spellEnd"/>
            <w:r w:rsidRPr="00EC6518">
              <w:rPr>
                <w:sz w:val="16"/>
                <w:szCs w:val="16"/>
              </w:rPr>
              <w:t xml:space="preserve">: </w:t>
            </w:r>
            <w:proofErr w:type="spellStart"/>
            <w:r w:rsidRPr="00EC6518">
              <w:rPr>
                <w:sz w:val="16"/>
                <w:szCs w:val="16"/>
              </w:rPr>
              <w:t>Principles</w:t>
            </w:r>
            <w:proofErr w:type="spellEnd"/>
            <w:r w:rsidRPr="00EC6518">
              <w:rPr>
                <w:sz w:val="16"/>
                <w:szCs w:val="16"/>
              </w:rPr>
              <w:t xml:space="preserve"> </w:t>
            </w:r>
            <w:proofErr w:type="spellStart"/>
            <w:r w:rsidRPr="00EC6518">
              <w:rPr>
                <w:sz w:val="16"/>
                <w:szCs w:val="16"/>
              </w:rPr>
              <w:t>and</w:t>
            </w:r>
            <w:proofErr w:type="spellEnd"/>
            <w:r w:rsidRPr="00EC6518">
              <w:rPr>
                <w:sz w:val="16"/>
                <w:szCs w:val="16"/>
              </w:rPr>
              <w:t xml:space="preserve"> Modern Applications. 9th ed. Upper Saddle River, NJ: Pe</w:t>
            </w:r>
            <w:r w:rsidR="00F377D5">
              <w:rPr>
                <w:sz w:val="16"/>
                <w:szCs w:val="16"/>
              </w:rPr>
              <w:t xml:space="preserve">arson/Prentice Hall, 2007.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1084B" w:rsidRDefault="008953B2" w:rsidP="00832AEF">
            <w:pPr>
              <w:pStyle w:val="DersBilgileri"/>
              <w:rPr>
                <w:color w:val="FF0000"/>
                <w:szCs w:val="16"/>
              </w:rPr>
            </w:pPr>
            <w:r>
              <w:rPr>
                <w:color w:val="FF0000"/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08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>
      <w:pPr>
        <w:rPr>
          <w:sz w:val="16"/>
          <w:szCs w:val="16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20438B"/>
          <w:sz w:val="28"/>
          <w:szCs w:val="28"/>
        </w:rPr>
      </w:pPr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2.3.4. Hafta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Stoichiometry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and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Chemical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Calculations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Counting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Weighing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Masses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The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Mole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Molar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Mass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Percent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Composition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cs="Times-Roman"/>
          <w:color w:val="000000"/>
          <w:szCs w:val="20"/>
        </w:rPr>
        <w:t>Compounds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Determining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the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Formula of a </w:t>
      </w:r>
      <w:proofErr w:type="spellStart"/>
      <w:r>
        <w:rPr>
          <w:rFonts w:ascii="Times-Roman" w:eastAsia="Times-Roman" w:cs="Times-Roman"/>
          <w:color w:val="000000"/>
          <w:szCs w:val="20"/>
        </w:rPr>
        <w:t>Compound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457494">
        <w:rPr>
          <w:rFonts w:ascii="Times-Roman" w:eastAsia="Times-Roman" w:cs="Times-Roman"/>
          <w:color w:val="0070C0"/>
          <w:szCs w:val="20"/>
        </w:rPr>
        <w:lastRenderedPageBreak/>
        <w:t xml:space="preserve">Formula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Mass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the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Mole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457494">
        <w:rPr>
          <w:rFonts w:ascii="Times-Roman" w:eastAsia="Times-Roman" w:cs="Times-Roman"/>
          <w:color w:val="0070C0"/>
          <w:szCs w:val="20"/>
        </w:rPr>
        <w:t>Concept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457494">
        <w:rPr>
          <w:rFonts w:ascii="Times-Roman" w:eastAsia="Times-Roman" w:cs="Times-Roman"/>
          <w:color w:val="0070C0"/>
          <w:szCs w:val="20"/>
        </w:rPr>
        <w:t xml:space="preserve"> . . . . . . . . . . . . . . . . . . . . . . . . . 130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 w:rsidRPr="00457494">
        <w:rPr>
          <w:rFonts w:ascii="Times-Roman" w:eastAsia="Times-Roman" w:cs="Times-Roman"/>
          <w:color w:val="0070C0"/>
          <w:szCs w:val="20"/>
        </w:rPr>
        <w:t>Determining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Empirical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Molecular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Formulas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Equations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Balancing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Equations</w:t>
      </w:r>
      <w:proofErr w:type="spellEnd"/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457494">
        <w:rPr>
          <w:rFonts w:ascii="Times-Roman" w:eastAsia="Times-Roman" w:cs="Times-Roman"/>
          <w:color w:val="0070C0"/>
          <w:szCs w:val="20"/>
        </w:rPr>
        <w:t>Stoichiometry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Chemical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457494">
        <w:rPr>
          <w:rFonts w:ascii="Times-Roman" w:eastAsia="Times-Roman" w:cs="Times-Roman"/>
          <w:color w:val="0070C0"/>
          <w:szCs w:val="20"/>
        </w:rPr>
        <w:t>Reactions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457494">
        <w:rPr>
          <w:rFonts w:ascii="Times-Roman" w:eastAsia="Times-Roman" w:cs="Times-Roman"/>
          <w:color w:val="0070C0"/>
          <w:szCs w:val="20"/>
        </w:rPr>
        <w:t xml:space="preserve"> . . . . . . . . . . . . . . . . . . . . . . . . 175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Writing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Balancing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Chemical</w:t>
      </w:r>
      <w:proofErr w:type="spellEnd"/>
      <w:r w:rsidRPr="00457494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cs="Times-Roman"/>
          <w:color w:val="0070C0"/>
          <w:szCs w:val="20"/>
        </w:rPr>
        <w:t>Equations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Stoichiometric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Calculations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: </w:t>
      </w:r>
      <w:proofErr w:type="spellStart"/>
      <w:r>
        <w:rPr>
          <w:rFonts w:ascii="Times-Roman" w:eastAsia="Times-Roman" w:cs="Times-Roman"/>
          <w:color w:val="000000"/>
          <w:szCs w:val="20"/>
        </w:rPr>
        <w:t>Amounts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cs="Times-Roman"/>
          <w:color w:val="000000"/>
          <w:szCs w:val="20"/>
        </w:rPr>
        <w:t>Reactants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and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Calculations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Involving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a </w:t>
      </w:r>
      <w:proofErr w:type="spellStart"/>
      <w:r>
        <w:rPr>
          <w:rFonts w:ascii="Times-Roman" w:eastAsia="Times-Roman" w:cs="Times-Roman"/>
          <w:color w:val="000000"/>
          <w:szCs w:val="20"/>
        </w:rPr>
        <w:t>Limiting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Reactant</w:t>
      </w:r>
      <w:proofErr w:type="spellEnd"/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Classifying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Chemical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Reactions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1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Reaction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Stoichiometry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Reaction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Yields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</w:t>
      </w:r>
      <w:r>
        <w:rPr>
          <w:rFonts w:ascii="LiberationSans" w:eastAsia="LiberationSans" w:cs="LiberationSans"/>
          <w:color w:val="000000"/>
          <w:szCs w:val="20"/>
        </w:rPr>
        <w:t xml:space="preserve"> . . . . . . . . . . . . . . . . . . . . . . . . . . . . . . . .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Pr="0078282F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sz w:val="30"/>
          <w:szCs w:val="30"/>
        </w:rPr>
      </w:pPr>
      <w:r w:rsidRPr="0078282F">
        <w:rPr>
          <w:rFonts w:ascii="StrayhornMT-ExtraBold" w:hAnsi="StrayhornMT-ExtraBold" w:cs="StrayhornMT-ExtraBold"/>
          <w:b/>
          <w:bCs/>
          <w:sz w:val="30"/>
          <w:szCs w:val="30"/>
        </w:rPr>
        <w:t>5</w:t>
      </w:r>
      <w:r>
        <w:rPr>
          <w:rFonts w:ascii="StrayhornMT-ExtraBold" w:hAnsi="StrayhornMT-ExtraBold" w:cs="StrayhornMT-ExtraBold"/>
          <w:b/>
          <w:bCs/>
          <w:sz w:val="30"/>
          <w:szCs w:val="30"/>
        </w:rPr>
        <w:t>.6.7. Hafta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proofErr w:type="spellStart"/>
      <w:r>
        <w:rPr>
          <w:rFonts w:ascii="Times-Roman" w:eastAsia="Times-Roman" w:hAnsi="StrayhornMT-Bold" w:cs="Times-Roman"/>
          <w:color w:val="0070C0"/>
          <w:szCs w:val="20"/>
        </w:rPr>
        <w:t>Early</w:t>
      </w:r>
      <w:proofErr w:type="spellEnd"/>
      <w:r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70C0"/>
          <w:szCs w:val="20"/>
        </w:rPr>
        <w:t>Ideas</w:t>
      </w:r>
      <w:proofErr w:type="spellEnd"/>
      <w:r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70C0"/>
          <w:szCs w:val="20"/>
        </w:rPr>
        <w:t>about</w:t>
      </w:r>
      <w:proofErr w:type="spellEnd"/>
      <w:r>
        <w:rPr>
          <w:rFonts w:ascii="Times-Roman" w:eastAsia="Times-Roman" w:hAnsi="StrayhornMT-Bold" w:cs="Times-Roman"/>
          <w:color w:val="0070C0"/>
          <w:szCs w:val="20"/>
        </w:rPr>
        <w:t xml:space="preserve"> Atom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Early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Experiments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to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Characterize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Atom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Modern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View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>: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Evolution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of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Atomic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proofErr w:type="gramStart"/>
      <w:r w:rsidRPr="00457494">
        <w:rPr>
          <w:rFonts w:ascii="Times-Roman" w:eastAsia="Times-Roman" w:hAnsi="StrayhornMT-Bold" w:cs="Times-Roman"/>
          <w:color w:val="0070C0"/>
          <w:szCs w:val="20"/>
        </w:rPr>
        <w:t>Theory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.</w:t>
      </w:r>
      <w:proofErr w:type="gram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. . . . . . . . . . . . . . . . . . . . . . . . . . . . . . .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Atomic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Structure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and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Symbolism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Electromagnetic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Radiation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275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Spectrum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Hydrogen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284</w:t>
      </w:r>
    </w:p>
    <w:p w:rsidR="000C3AEA" w:rsidRPr="00457494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The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Bohr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  <w:proofErr w:type="gramStart"/>
      <w:r w:rsidRPr="00457494">
        <w:rPr>
          <w:rFonts w:ascii="Times-Roman" w:eastAsia="Times-Roman" w:hAnsi="StrayhornMT-Bold" w:cs="Times-Roman"/>
          <w:color w:val="0070C0"/>
          <w:szCs w:val="20"/>
        </w:rPr>
        <w:t>Model .</w:t>
      </w:r>
      <w:proofErr w:type="gram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. . . . . . . . . . . . . . . . . . . . . . . . . . . . . . . . . . . . .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70C0"/>
          <w:szCs w:val="20"/>
        </w:rPr>
      </w:pPr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Electronic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Structure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of </w:t>
      </w:r>
      <w:proofErr w:type="spellStart"/>
      <w:r w:rsidRPr="00457494">
        <w:rPr>
          <w:rFonts w:ascii="Times-Roman" w:eastAsia="Times-Roman" w:hAnsi="StrayhornMT-Bold" w:cs="Times-Roman"/>
          <w:color w:val="0070C0"/>
          <w:szCs w:val="20"/>
        </w:rPr>
        <w:t>Atoms</w:t>
      </w:r>
      <w:proofErr w:type="spellEnd"/>
      <w:r w:rsidRPr="00457494">
        <w:rPr>
          <w:rFonts w:ascii="Times-Roman" w:eastAsia="Times-Roman" w:hAnsi="StrayhornMT-Bold" w:cs="Times-Roman"/>
          <w:color w:val="0070C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Times-Roman" w:eastAsia="Times-Roman" w:hAnsi="StrayhornMT-Bold" w:cs="Times-Roman"/>
          <w:color w:val="000000"/>
          <w:szCs w:val="20"/>
        </w:rPr>
        <w:t xml:space="preserve">Quantum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Numbers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293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Orbital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Shapes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295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Spin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Pauli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Principle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296</w:t>
      </w:r>
    </w:p>
    <w:p w:rsidR="000C3AEA" w:rsidRPr="000C42A4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 w:rsidRPr="000C42A4">
        <w:rPr>
          <w:rFonts w:ascii="Times-Roman" w:eastAsia="Times-Roman" w:hAnsi="StrayhornMT-Bold" w:cs="Times-Roman"/>
          <w:color w:val="000000"/>
          <w:szCs w:val="20"/>
        </w:rPr>
        <w:t>Introduction</w:t>
      </w:r>
      <w:proofErr w:type="spellEnd"/>
      <w:r w:rsidRPr="000C42A4"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 w:rsidRPr="000C42A4">
        <w:rPr>
          <w:rFonts w:ascii="Times-Roman" w:eastAsia="Times-Roman" w:hAnsi="StrayhornMT-Bold" w:cs="Times-Roman"/>
          <w:color w:val="000000"/>
          <w:szCs w:val="20"/>
        </w:rPr>
        <w:t>to</w:t>
      </w:r>
      <w:proofErr w:type="spellEnd"/>
      <w:r w:rsidRPr="000C42A4"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 w:rsidRPr="000C42A4"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 w:rsidRPr="000C42A4"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 w:rsidRPr="000C42A4">
        <w:rPr>
          <w:rFonts w:ascii="Times-Roman" w:eastAsia="Times-Roman" w:hAnsi="StrayhornMT-Bold" w:cs="Times-Roman"/>
          <w:color w:val="000000"/>
          <w:szCs w:val="20"/>
        </w:rPr>
        <w:t>Periodic</w:t>
      </w:r>
      <w:proofErr w:type="spellEnd"/>
      <w:r w:rsidRPr="000C42A4"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 w:rsidRPr="000C42A4">
        <w:rPr>
          <w:rFonts w:ascii="Times-Roman" w:eastAsia="Times-Roman" w:hAnsi="StrayhornMT-Bold" w:cs="Times-Roman"/>
          <w:color w:val="000000"/>
          <w:szCs w:val="20"/>
        </w:rPr>
        <w:t>Table</w:t>
      </w:r>
      <w:proofErr w:type="spellEnd"/>
      <w:r w:rsidRPr="000C42A4">
        <w:rPr>
          <w:rFonts w:ascii="Times-Roman" w:eastAsia="Times-Roman" w:hAnsi="StrayhornMT-Bold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Periodic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Trends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309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a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Group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Pr="0078282F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sz w:val="30"/>
          <w:szCs w:val="30"/>
        </w:rPr>
      </w:pPr>
      <w:r w:rsidRPr="0078282F">
        <w:rPr>
          <w:rFonts w:ascii="StrayhornMT-ExtraBold" w:hAnsi="StrayhornMT-ExtraBold" w:cs="StrayhornMT-ExtraBold"/>
          <w:b/>
          <w:bCs/>
          <w:sz w:val="30"/>
          <w:szCs w:val="30"/>
        </w:rPr>
        <w:t>8.9.10.11.</w:t>
      </w:r>
      <w:r>
        <w:rPr>
          <w:rFonts w:ascii="StrayhornMT-ExtraBold" w:hAnsi="StrayhornMT-ExtraBold" w:cs="StrayhornMT-ExtraBold"/>
          <w:b/>
          <w:bCs/>
          <w:sz w:val="30"/>
          <w:szCs w:val="30"/>
        </w:rPr>
        <w:t>Hafta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Bonding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: General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Concepts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328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Types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330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000000"/>
          <w:szCs w:val="2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Chapter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7: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Chemical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Bonding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Molecular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Geometry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Ionic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Bonding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. . 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Covalent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Bonding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. . 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Lewis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Symbols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Structures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Formal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Charges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Resonance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365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Strengths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Ionic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Covalent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Bonds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</w:t>
      </w:r>
    </w:p>
    <w:p w:rsidR="000C3AEA" w:rsidRDefault="000C3AEA" w:rsidP="000C3AEA">
      <w:pPr>
        <w:autoSpaceDE w:val="0"/>
        <w:autoSpaceDN w:val="0"/>
        <w:adjustRightInd w:val="0"/>
        <w:rPr>
          <w:rFonts w:ascii="LiberationSans" w:eastAsia="LiberationSans" w:cs="LiberationSans"/>
          <w:color w:val="00000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Molecular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Structure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Polarity</w:t>
      </w:r>
      <w:proofErr w:type="spellEnd"/>
      <w:r>
        <w:rPr>
          <w:rFonts w:ascii="LiberationSans" w:eastAsia="LiberationSans" w:cs="LiberationSans"/>
          <w:color w:val="000000"/>
          <w:szCs w:val="20"/>
        </w:rPr>
        <w:t xml:space="preserve"> .</w:t>
      </w:r>
      <w:proofErr w:type="gramEnd"/>
      <w:r>
        <w:rPr>
          <w:rFonts w:ascii="LiberationSans" w:eastAsia="LiberationSans" w:cs="LiberationSans"/>
          <w:color w:val="000000"/>
          <w:szCs w:val="20"/>
        </w:rPr>
        <w:t xml:space="preserve"> . . . . . . . . . . . . . . . . . . . . . . . . . . . .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lastRenderedPageBreak/>
        <w:t xml:space="preserve">8.2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Electronegativity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333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8.3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Bond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Polarity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Dipole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Moments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335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: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Configurations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Sizes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338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Effects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Binary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Compounds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342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Partial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Character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Covalent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346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Covalent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Bond: A Model 347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Covalent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Bond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350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8.9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Localized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Model 353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8.10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Lewis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354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8.11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Exceptions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to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Octet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Rule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358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8.12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Resonance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362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8.13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: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VSEPR Model 367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20438B"/>
          <w:sz w:val="28"/>
          <w:szCs w:val="28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Covalent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Bonding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: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Orbitals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390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9.1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Hybridization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Localized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Model 391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9.2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Orbital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Model 403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9.3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Homonuclear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Diatomic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406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9.4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Heteronuclear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Diatomic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412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9.5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Combining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Localized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Molecular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Orbital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Models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413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844F40">
        <w:rPr>
          <w:rFonts w:ascii="Times-Roman" w:eastAsia="Times-Roman" w:cs="Times-Roman"/>
          <w:color w:val="0070C0"/>
          <w:szCs w:val="20"/>
        </w:rPr>
        <w:t>Chapter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8: Advanced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Theories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Covalent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Bonding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413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844F40">
        <w:rPr>
          <w:rFonts w:ascii="Times-Roman" w:eastAsia="Times-Roman" w:cs="Times-Roman"/>
          <w:color w:val="0070C0"/>
          <w:szCs w:val="20"/>
        </w:rPr>
        <w:t xml:space="preserve">8.1 Valence Bond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Theory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414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844F40">
        <w:rPr>
          <w:rFonts w:ascii="Times-Roman" w:eastAsia="Times-Roman" w:cs="Times-Roman"/>
          <w:color w:val="0070C0"/>
          <w:szCs w:val="20"/>
        </w:rPr>
        <w:t xml:space="preserve">8.2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Hybrid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Atomic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Orbitals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418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844F40">
        <w:rPr>
          <w:rFonts w:ascii="Times-Roman" w:eastAsia="Times-Roman" w:cs="Times-Roman"/>
          <w:color w:val="0070C0"/>
          <w:szCs w:val="20"/>
        </w:rPr>
        <w:t xml:space="preserve">8.3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Multiple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Bonds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. . . 430</w:t>
      </w:r>
    </w:p>
    <w:p w:rsidR="000C3AEA" w:rsidRPr="00844F40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844F40">
        <w:rPr>
          <w:rFonts w:ascii="Times-Roman" w:eastAsia="Times-Roman" w:cs="Times-Roman"/>
          <w:color w:val="0070C0"/>
          <w:szCs w:val="20"/>
        </w:rPr>
        <w:t xml:space="preserve">8.4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Molecular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844F40">
        <w:rPr>
          <w:rFonts w:ascii="Times-Roman" w:eastAsia="Times-Roman" w:cs="Times-Roman"/>
          <w:color w:val="0070C0"/>
          <w:szCs w:val="20"/>
        </w:rPr>
        <w:t>Orbital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844F40">
        <w:rPr>
          <w:rFonts w:ascii="Times-Roman" w:eastAsia="Times-Roman" w:cs="Times-Roman"/>
          <w:color w:val="0070C0"/>
          <w:szCs w:val="20"/>
        </w:rPr>
        <w:t>Theory</w:t>
      </w:r>
      <w:proofErr w:type="spellEnd"/>
      <w:r w:rsidRPr="00844F40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844F40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433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Times-Roman" w:eastAsia="Times-Roman" w:cs="Times-Roman"/>
          <w:color w:val="000000"/>
          <w:szCs w:val="20"/>
        </w:rPr>
        <w:t>---------------------------------------------------------------------------------------------------------------------------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The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Nucleus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: A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Chemist’s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View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Stability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Radioactive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Decay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841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Kinetics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Radioactive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Decay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846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Transformations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849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Detection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Uses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Radioactivity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852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Thermodynamic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Stability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Nucleus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856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Fission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Nuclear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Fusion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859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18.7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Effects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Radiation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863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BF2032">
        <w:rPr>
          <w:rFonts w:ascii="Times-Roman" w:eastAsia="Times-Roman" w:cs="Times-Roman"/>
          <w:color w:val="0070C0"/>
          <w:szCs w:val="20"/>
        </w:rPr>
        <w:t>Chapter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21: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Nuclear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Chemistry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1175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21.1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Nuclear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Structure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Stability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1176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lastRenderedPageBreak/>
        <w:t xml:space="preserve">21.2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Nuclear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Equations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1183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21.3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Radioactive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Decay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1186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21.4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Transmutation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Nuclear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Energy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1198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21.5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Uses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Radioisotopes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1213</w:t>
      </w:r>
    </w:p>
    <w:p w:rsidR="000C3AEA" w:rsidRDefault="000C3AEA" w:rsidP="000C3AEA">
      <w:r w:rsidRPr="00BF2032">
        <w:rPr>
          <w:rFonts w:ascii="Times-Roman" w:eastAsia="Times-Roman" w:cs="Times-Roman"/>
          <w:color w:val="0070C0"/>
          <w:szCs w:val="20"/>
        </w:rPr>
        <w:t xml:space="preserve">21.6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Biological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Effects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Radiation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</w:t>
      </w:r>
      <w:r>
        <w:rPr>
          <w:rFonts w:ascii="LiberationSans" w:eastAsia="LiberationSans" w:cs="LiberationSans"/>
          <w:color w:val="000000"/>
          <w:szCs w:val="20"/>
        </w:rPr>
        <w:t xml:space="preserve"> . . . .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Liquids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and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Solids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424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Intermolecular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Forces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426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Liquid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State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429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10.3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An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Introduction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to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Types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430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Bonding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Metals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436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Carbon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Silicon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: Network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Atomic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444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454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456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Vapor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Changes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State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459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10.9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Phase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Diagrams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467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proofErr w:type="spellStart"/>
      <w:r w:rsidRPr="00BF2032">
        <w:rPr>
          <w:rFonts w:ascii="Times-Roman" w:eastAsia="Times-Roman" w:cs="Times-Roman"/>
          <w:color w:val="0070C0"/>
          <w:szCs w:val="20"/>
        </w:rPr>
        <w:t>Chapter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10: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Liquids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and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Solids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525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10.1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Intermolecular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Forces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526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10.2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Properties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Liquids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539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10.3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Phase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Transitions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. 545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10.4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Phase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Diagrams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. . . . . 556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10.5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The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Solid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State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of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Matter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. . . . . . . 564</w:t>
      </w:r>
    </w:p>
    <w:p w:rsidR="000C3AEA" w:rsidRPr="00BF2032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70C0"/>
          <w:szCs w:val="20"/>
        </w:rPr>
      </w:pPr>
      <w:r w:rsidRPr="00BF2032">
        <w:rPr>
          <w:rFonts w:ascii="Times-Roman" w:eastAsia="Times-Roman" w:cs="Times-Roman"/>
          <w:color w:val="0070C0"/>
          <w:szCs w:val="20"/>
        </w:rPr>
        <w:t xml:space="preserve">10.6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Lattice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Structures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in </w:t>
      </w:r>
      <w:proofErr w:type="spellStart"/>
      <w:r w:rsidRPr="00BF2032">
        <w:rPr>
          <w:rFonts w:ascii="Times-Roman" w:eastAsia="Times-Roman" w:cs="Times-Roman"/>
          <w:color w:val="0070C0"/>
          <w:szCs w:val="20"/>
        </w:rPr>
        <w:t>Crystalline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</w:t>
      </w:r>
      <w:proofErr w:type="spellStart"/>
      <w:proofErr w:type="gramStart"/>
      <w:r w:rsidRPr="00BF2032">
        <w:rPr>
          <w:rFonts w:ascii="Times-Roman" w:eastAsia="Times-Roman" w:cs="Times-Roman"/>
          <w:color w:val="0070C0"/>
          <w:szCs w:val="20"/>
        </w:rPr>
        <w:t>Solids</w:t>
      </w:r>
      <w:proofErr w:type="spellEnd"/>
      <w:r w:rsidRPr="00BF2032">
        <w:rPr>
          <w:rFonts w:ascii="Times-Roman" w:eastAsia="Times-Roman" w:cs="Times-Roman"/>
          <w:color w:val="0070C0"/>
          <w:szCs w:val="20"/>
        </w:rPr>
        <w:t xml:space="preserve"> .</w:t>
      </w:r>
      <w:proofErr w:type="gramEnd"/>
      <w:r w:rsidRPr="00BF2032">
        <w:rPr>
          <w:rFonts w:ascii="Times-Roman" w:eastAsia="Times-Roman" w:cs="Times-Roman"/>
          <w:color w:val="0070C0"/>
          <w:szCs w:val="20"/>
        </w:rPr>
        <w:t xml:space="preserve"> . . . . . . . . . . . . . . . . . . . . . . . . 570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r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  <w:t xml:space="preserve">11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Properties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of Solutions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484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11.1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Solution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Composition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485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8"/>
          <w:szCs w:val="18"/>
        </w:rPr>
      </w:pPr>
      <w:r>
        <w:rPr>
          <w:rFonts w:ascii="ZapfDingbats" w:eastAsia="ZapfDingbats" w:hAnsi="StrayhornMT-Bold" w:cs="ZapfDingbats" w:hint="eastAsia"/>
          <w:color w:val="000000"/>
          <w:sz w:val="18"/>
          <w:szCs w:val="18"/>
        </w:rPr>
        <w:t>■</w:t>
      </w:r>
      <w:r>
        <w:rPr>
          <w:rFonts w:ascii="ZapfDingbats" w:eastAsia="ZapfDingbats" w:hAnsi="StrayhornMT-Bold" w:cs="ZapfDingbats"/>
          <w:color w:val="000000"/>
          <w:sz w:val="18"/>
          <w:szCs w:val="18"/>
        </w:rPr>
        <w:t xml:space="preserve"> </w:t>
      </w:r>
      <w:r>
        <w:rPr>
          <w:rFonts w:ascii="StrayhornMT-Bold" w:hAnsi="StrayhornMT-Bold" w:cs="StrayhornMT-Bold"/>
          <w:b/>
          <w:bCs/>
          <w:color w:val="000000"/>
          <w:sz w:val="18"/>
          <w:szCs w:val="18"/>
        </w:rPr>
        <w:t xml:space="preserve">CHEMICAL IMPACT </w:t>
      </w:r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Electronic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Ink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488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Solution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Formation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488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Factors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Affecting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Solubility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492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8"/>
          <w:szCs w:val="18"/>
        </w:rPr>
      </w:pPr>
      <w:r>
        <w:rPr>
          <w:rFonts w:ascii="ZapfDingbats" w:eastAsia="ZapfDingbats" w:hAnsi="StrayhornMT-Bold" w:cs="ZapfDingbats" w:hint="eastAsia"/>
          <w:color w:val="000000"/>
          <w:sz w:val="18"/>
          <w:szCs w:val="18"/>
        </w:rPr>
        <w:t>■</w:t>
      </w:r>
      <w:r>
        <w:rPr>
          <w:rFonts w:ascii="ZapfDingbats" w:eastAsia="ZapfDingbats" w:hAnsi="StrayhornMT-Bold" w:cs="ZapfDingbats"/>
          <w:color w:val="000000"/>
          <w:sz w:val="18"/>
          <w:szCs w:val="18"/>
        </w:rPr>
        <w:t xml:space="preserve"> </w:t>
      </w:r>
      <w:r>
        <w:rPr>
          <w:rFonts w:ascii="StrayhornMT-Bold" w:hAnsi="StrayhornMT-Bold" w:cs="StrayhornMT-Bold"/>
          <w:b/>
          <w:bCs/>
          <w:color w:val="000000"/>
          <w:sz w:val="18"/>
          <w:szCs w:val="18"/>
        </w:rPr>
        <w:t xml:space="preserve">CHEMICAL IMPACT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Ionic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Liquids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>? 494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8"/>
          <w:szCs w:val="18"/>
        </w:rPr>
      </w:pPr>
      <w:r>
        <w:rPr>
          <w:rFonts w:ascii="ZapfDingbats" w:eastAsia="ZapfDingbats" w:hAnsi="StrayhornMT-Bold" w:cs="ZapfDingbats" w:hint="eastAsia"/>
          <w:color w:val="000000"/>
          <w:sz w:val="18"/>
          <w:szCs w:val="18"/>
        </w:rPr>
        <w:t>■</w:t>
      </w:r>
      <w:r>
        <w:rPr>
          <w:rFonts w:ascii="ZapfDingbats" w:eastAsia="ZapfDingbats" w:hAnsi="StrayhornMT-Bold" w:cs="ZapfDingbats"/>
          <w:color w:val="000000"/>
          <w:sz w:val="18"/>
          <w:szCs w:val="18"/>
        </w:rPr>
        <w:t xml:space="preserve"> </w:t>
      </w:r>
      <w:r>
        <w:rPr>
          <w:rFonts w:ascii="StrayhornMT-Bold" w:hAnsi="StrayhornMT-Bold" w:cs="StrayhornMT-Bold"/>
          <w:b/>
          <w:bCs/>
          <w:color w:val="000000"/>
          <w:sz w:val="18"/>
          <w:szCs w:val="18"/>
        </w:rPr>
        <w:t xml:space="preserve">CHEMICAL IMPACT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The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Lake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Nyos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Tragedy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497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Vapor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Solutions 497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8"/>
          <w:szCs w:val="18"/>
        </w:rPr>
      </w:pPr>
      <w:r>
        <w:rPr>
          <w:rFonts w:ascii="ZapfDingbats" w:eastAsia="ZapfDingbats" w:hAnsi="StrayhornMT-Bold" w:cs="ZapfDingbats" w:hint="eastAsia"/>
          <w:color w:val="000000"/>
          <w:sz w:val="18"/>
          <w:szCs w:val="18"/>
        </w:rPr>
        <w:t>■</w:t>
      </w:r>
      <w:r>
        <w:rPr>
          <w:rFonts w:ascii="ZapfDingbats" w:eastAsia="ZapfDingbats" w:hAnsi="StrayhornMT-Bold" w:cs="ZapfDingbats"/>
          <w:color w:val="000000"/>
          <w:sz w:val="18"/>
          <w:szCs w:val="18"/>
        </w:rPr>
        <w:t xml:space="preserve"> </w:t>
      </w:r>
      <w:r>
        <w:rPr>
          <w:rFonts w:ascii="StrayhornMT-Bold" w:hAnsi="StrayhornMT-Bold" w:cs="StrayhornMT-Bold"/>
          <w:b/>
          <w:bCs/>
          <w:color w:val="000000"/>
          <w:sz w:val="18"/>
          <w:szCs w:val="18"/>
        </w:rPr>
        <w:t xml:space="preserve">CHEMICAL IMPACT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Spray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8"/>
          <w:szCs w:val="18"/>
        </w:rPr>
        <w:t>Power</w:t>
      </w:r>
      <w:proofErr w:type="spellEnd"/>
      <w:r>
        <w:rPr>
          <w:rFonts w:ascii="StrayhornMT-Regular" w:hAnsi="StrayhornMT-Regular" w:cs="StrayhornMT-Regular"/>
          <w:color w:val="000000"/>
          <w:sz w:val="18"/>
          <w:szCs w:val="18"/>
        </w:rPr>
        <w:t xml:space="preserve"> 500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Boiling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-Point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Elevation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Freezing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>-Point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Depression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504</w:t>
      </w:r>
    </w:p>
    <w:p w:rsidR="000C3AEA" w:rsidRDefault="000C3AEA" w:rsidP="000C3AEA">
      <w:pPr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Osmotic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508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11.7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Colligative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Electrolyte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Solutions 512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r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  <w:lastRenderedPageBreak/>
        <w:t xml:space="preserve">12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Chemical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Kinetics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526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Reaction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Rates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527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12.2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Rate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: An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Introduction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532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Determining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Form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Rate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534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Integrated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Rate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538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12.5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Rate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: A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Summary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548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Reaction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Mechanisms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549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12.7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A Model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for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Kinetics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552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12.8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Catalysis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557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r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  <w:t xml:space="preserve">13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Chemical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Equilibrium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578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Condition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579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Constant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582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Expressions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Involving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586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Heterogeneous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Equilibria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588</w:t>
      </w:r>
    </w:p>
    <w:p w:rsidR="000C3AEA" w:rsidRDefault="000C3AEA" w:rsidP="000C3AEA">
      <w:pPr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13.5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Applications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Constant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591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Solving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Problems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600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13.7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Le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Chatelier</w:t>
      </w:r>
      <w:r>
        <w:rPr>
          <w:rFonts w:ascii="Times-Roman" w:eastAsia="Times-Roman" w:hAnsi="StrayhornMT-Bold" w:cs="Times-Roman" w:hint="eastAsia"/>
          <w:color w:val="000000"/>
          <w:szCs w:val="20"/>
        </w:rPr>
        <w:t>’</w:t>
      </w:r>
      <w:r>
        <w:rPr>
          <w:rFonts w:ascii="Times-Roman" w:eastAsia="Times-Roman" w:hAnsi="StrayhornMT-Bold" w:cs="Times-Roman"/>
          <w:color w:val="000000"/>
          <w:szCs w:val="20"/>
        </w:rPr>
        <w:t>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Principle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604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For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Review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610 •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Key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Terms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610 •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Questions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and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Exercises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613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Acids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and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Bases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622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Nature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623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Strength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626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pH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Scale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631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Calculating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pH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Strong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Times-Roman" w:eastAsia="Times-Roman" w:hAnsi="StrayhornMT-Bold" w:cs="Times-Roman"/>
          <w:color w:val="000000"/>
          <w:szCs w:val="20"/>
        </w:rPr>
        <w:t>Solutions 634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Calculating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pH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Weak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Times-Roman" w:eastAsia="Times-Roman" w:hAnsi="StrayhornMT-Bold" w:cs="Times-Roman"/>
          <w:color w:val="000000"/>
          <w:szCs w:val="20"/>
        </w:rPr>
        <w:t>Solutions 635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644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Polyprotic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650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Base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Salts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655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14.9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Effect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Structure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>Base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661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14.10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Base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Properties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Oxides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662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14.11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Lewis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>Base Model 663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14.12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Strategy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for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Solving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Base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Problems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>: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</w:pPr>
    </w:p>
    <w:p w:rsidR="000C3AEA" w:rsidRPr="00BF2032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20438B"/>
          <w:sz w:val="28"/>
          <w:szCs w:val="28"/>
        </w:rPr>
      </w:pPr>
      <w:r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  <w:t xml:space="preserve">15 </w:t>
      </w:r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Applications of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Aqueous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000000"/>
          <w:sz w:val="28"/>
          <w:szCs w:val="28"/>
        </w:rPr>
        <w:t>Equilibria</w:t>
      </w:r>
      <w:proofErr w:type="spellEnd"/>
      <w:r>
        <w:rPr>
          <w:rFonts w:ascii="StrayhornMT-Bold" w:hAnsi="StrayhornMT-Bold" w:cs="StrayhornMT-Bold"/>
          <w:b/>
          <w:bCs/>
          <w:color w:val="000000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680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000000"/>
        </w:rPr>
      </w:pPr>
      <w:proofErr w:type="spellStart"/>
      <w:r>
        <w:rPr>
          <w:rFonts w:ascii="StrayhornMT-Bold" w:hAnsi="StrayhornMT-Bold" w:cs="StrayhornMT-Bold"/>
          <w:b/>
          <w:bCs/>
          <w:color w:val="000000"/>
        </w:rPr>
        <w:t>Acid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–Base </w:t>
      </w:r>
      <w:proofErr w:type="spellStart"/>
      <w:r>
        <w:rPr>
          <w:rFonts w:ascii="StrayhornMT-Bold" w:hAnsi="StrayhornMT-Bold" w:cs="StrayhornMT-Bold"/>
          <w:b/>
          <w:bCs/>
          <w:color w:val="000000"/>
        </w:rPr>
        <w:t>Equilibria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681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lastRenderedPageBreak/>
        <w:t xml:space="preserve">15.1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Solutions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or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Containing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gramStart"/>
      <w:r>
        <w:rPr>
          <w:rFonts w:ascii="Times-Roman" w:eastAsia="Times-Roman" w:hAnsi="StrayhornMT-Bold" w:cs="Times-Roman"/>
          <w:color w:val="000000"/>
          <w:szCs w:val="20"/>
        </w:rPr>
        <w:t>a</w:t>
      </w:r>
      <w:proofErr w:type="gram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Common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681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Buffered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Solutions 684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Buffering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Capacity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693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Titrations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pH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Curves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696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Acid</w:t>
      </w:r>
      <w:proofErr w:type="spellEnd"/>
      <w:r>
        <w:rPr>
          <w:rFonts w:ascii="Times-Roman" w:eastAsia="Times-Roman" w:hAnsi="StrayhornMT-Bold" w:cs="Times-Roman" w:hint="eastAsia"/>
          <w:color w:val="000000"/>
          <w:szCs w:val="20"/>
        </w:rPr>
        <w:t>–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Base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Indicators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711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000000"/>
        </w:rPr>
      </w:pPr>
      <w:proofErr w:type="spellStart"/>
      <w:r>
        <w:rPr>
          <w:rFonts w:ascii="StrayhornMT-Bold" w:hAnsi="StrayhornMT-Bold" w:cs="StrayhornMT-Bold"/>
          <w:b/>
          <w:bCs/>
          <w:color w:val="000000"/>
        </w:rPr>
        <w:t>Solubility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000000"/>
        </w:rPr>
        <w:t>Equilibria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717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Solubility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Equilibria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Solubility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Precipitation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Qualitative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Analysis 724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000000"/>
        </w:rPr>
      </w:pPr>
      <w:proofErr w:type="spellStart"/>
      <w:r>
        <w:rPr>
          <w:rFonts w:ascii="StrayhornMT-Bold" w:hAnsi="StrayhornMT-Bold" w:cs="StrayhornMT-Bold"/>
          <w:b/>
          <w:bCs/>
          <w:color w:val="000000"/>
        </w:rPr>
        <w:t>Complex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000000"/>
        </w:rPr>
        <w:t>Ion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000000"/>
        </w:rPr>
        <w:t>Equilibria</w:t>
      </w:r>
      <w:proofErr w:type="spellEnd"/>
      <w:r>
        <w:rPr>
          <w:rFonts w:ascii="StrayhornMT-Bold" w:hAnsi="StrayhornMT-Bold" w:cs="StrayhornMT-Bold"/>
          <w:b/>
          <w:bCs/>
          <w:color w:val="000000"/>
        </w:rPr>
        <w:t xml:space="preserve"> 731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15.8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Equilibria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Involving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Complex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731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For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Review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736 •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Key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Terms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736 •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Questions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</w:t>
      </w: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and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19"/>
          <w:szCs w:val="19"/>
        </w:rPr>
      </w:pPr>
      <w:proofErr w:type="spellStart"/>
      <w:r>
        <w:rPr>
          <w:rFonts w:ascii="StrayhornMT-Regular" w:hAnsi="StrayhornMT-Regular" w:cs="StrayhornMT-Regular"/>
          <w:color w:val="000000"/>
          <w:sz w:val="19"/>
          <w:szCs w:val="19"/>
        </w:rPr>
        <w:t>Exercises</w:t>
      </w:r>
      <w:proofErr w:type="spellEnd"/>
      <w:r>
        <w:rPr>
          <w:rFonts w:ascii="StrayhornMT-Regular" w:hAnsi="StrayhornMT-Regular" w:cs="StrayhornMT-Regular"/>
          <w:color w:val="000000"/>
          <w:sz w:val="19"/>
          <w:szCs w:val="19"/>
        </w:rPr>
        <w:t xml:space="preserve"> 739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20438B"/>
          <w:sz w:val="28"/>
          <w:szCs w:val="28"/>
        </w:rPr>
      </w:pPr>
      <w:r>
        <w:rPr>
          <w:rFonts w:ascii="StrayhornMT-ExtraBold" w:hAnsi="StrayhornMT-ExtraBold" w:cs="StrayhornMT-ExtraBold"/>
          <w:b/>
          <w:bCs/>
          <w:color w:val="FFFFFF"/>
          <w:sz w:val="30"/>
          <w:szCs w:val="30"/>
        </w:rPr>
        <w:t xml:space="preserve">16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Spontaneity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,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Entropy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,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and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Free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000000"/>
          <w:sz w:val="28"/>
          <w:szCs w:val="28"/>
        </w:rPr>
        <w:t>Energy</w:t>
      </w:r>
      <w:proofErr w:type="spellEnd"/>
      <w:r>
        <w:rPr>
          <w:rFonts w:ascii="StrayhornMT-Bold" w:hAnsi="StrayhornMT-Bold" w:cs="StrayhornMT-Bold"/>
          <w:b/>
          <w:bCs/>
          <w:color w:val="000000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748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Spontaneous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Processes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Entropy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749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Entropy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Second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Thermodynamics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755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Effect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Temperature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Spontaneity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756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759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Entropy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Changes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762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766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Dependence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770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16.8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Equilibrium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774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16.9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Free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Energy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Work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778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</w:pPr>
      <w:r>
        <w:rPr>
          <w:rFonts w:ascii="StrayhornMT-ExtraBold" w:eastAsia="Times-Roman" w:hAnsi="StrayhornMT-ExtraBold" w:cs="StrayhornMT-ExtraBold"/>
          <w:b/>
          <w:bCs/>
          <w:color w:val="FFFFFF"/>
          <w:sz w:val="30"/>
          <w:szCs w:val="30"/>
        </w:rPr>
        <w:t xml:space="preserve">4 </w:t>
      </w:r>
      <w:proofErr w:type="spellStart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>Types</w:t>
      </w:r>
      <w:proofErr w:type="spellEnd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 xml:space="preserve"> of </w:t>
      </w:r>
      <w:proofErr w:type="spellStart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>Chemical</w:t>
      </w:r>
      <w:proofErr w:type="spellEnd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>Reactions</w:t>
      </w:r>
      <w:proofErr w:type="spellEnd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 xml:space="preserve"> </w:t>
      </w:r>
      <w:proofErr w:type="spellStart"/>
      <w:r>
        <w:rPr>
          <w:rFonts w:ascii="StrayhornMT-Bold" w:eastAsia="Times-Roman" w:hAnsi="StrayhornMT-Bold" w:cs="StrayhornMT-Bold"/>
          <w:b/>
          <w:bCs/>
          <w:color w:val="20438B"/>
          <w:sz w:val="28"/>
          <w:szCs w:val="28"/>
        </w:rPr>
        <w:t>and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StrayhornMT-Regular" w:eastAsia="Times-Roman" w:hAnsi="StrayhornMT-Regular" w:cs="StrayhornMT-Regular"/>
          <w:color w:val="000000"/>
          <w:sz w:val="28"/>
          <w:szCs w:val="28"/>
        </w:rPr>
      </w:pPr>
      <w:r>
        <w:rPr>
          <w:rFonts w:ascii="StrayhornMT-Bold" w:eastAsia="Times-Roman" w:hAnsi="StrayhornMT-Bold" w:cs="StrayhornMT-Bold"/>
          <w:b/>
          <w:bCs/>
          <w:color w:val="000000"/>
          <w:sz w:val="28"/>
          <w:szCs w:val="28"/>
        </w:rPr>
        <w:t xml:space="preserve">Solution </w:t>
      </w:r>
      <w:proofErr w:type="spellStart"/>
      <w:r>
        <w:rPr>
          <w:rFonts w:ascii="StrayhornMT-Bold" w:eastAsia="Times-Roman" w:hAnsi="StrayhornMT-Bold" w:cs="StrayhornMT-Bold"/>
          <w:b/>
          <w:bCs/>
          <w:color w:val="000000"/>
          <w:sz w:val="28"/>
          <w:szCs w:val="28"/>
        </w:rPr>
        <w:t>Stoichiometry</w:t>
      </w:r>
      <w:proofErr w:type="spellEnd"/>
      <w:r>
        <w:rPr>
          <w:rFonts w:ascii="StrayhornMT-Bold" w:eastAsia="Times-Roman" w:hAnsi="StrayhornMT-Bold" w:cs="StrayhornMT-Bold"/>
          <w:b/>
          <w:bCs/>
          <w:color w:val="000000"/>
          <w:sz w:val="28"/>
          <w:szCs w:val="28"/>
        </w:rPr>
        <w:t xml:space="preserve"> </w:t>
      </w:r>
      <w:r>
        <w:rPr>
          <w:rFonts w:ascii="StrayhornMT-Regular" w:eastAsia="Times-Roman" w:hAnsi="StrayhornMT-Regular" w:cs="StrayhornMT-Regular"/>
          <w:color w:val="000000"/>
          <w:sz w:val="28"/>
          <w:szCs w:val="28"/>
        </w:rPr>
        <w:t>126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4.1 </w:t>
      </w:r>
      <w:proofErr w:type="spellStart"/>
      <w:r>
        <w:rPr>
          <w:rFonts w:ascii="Times-Roman" w:eastAsia="Times-Roman" w:cs="Times-Roman"/>
          <w:color w:val="000000"/>
          <w:szCs w:val="20"/>
        </w:rPr>
        <w:t>Water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, </w:t>
      </w:r>
      <w:proofErr w:type="spellStart"/>
      <w:r>
        <w:rPr>
          <w:rFonts w:ascii="Times-Roman" w:eastAsia="Times-Roman" w:cs="Times-Roman"/>
          <w:color w:val="000000"/>
          <w:szCs w:val="20"/>
        </w:rPr>
        <w:t>the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Common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Solvent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127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4.2 </w:t>
      </w:r>
      <w:proofErr w:type="spellStart"/>
      <w:r>
        <w:rPr>
          <w:rFonts w:ascii="Times-Roman" w:eastAsia="Times-Roman" w:cs="Times-Roman"/>
          <w:color w:val="000000"/>
          <w:szCs w:val="20"/>
        </w:rPr>
        <w:t>The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Nature of </w:t>
      </w:r>
      <w:proofErr w:type="spellStart"/>
      <w:r>
        <w:rPr>
          <w:rFonts w:ascii="Times-Roman" w:eastAsia="Times-Roman" w:cs="Times-Roman"/>
          <w:color w:val="000000"/>
          <w:szCs w:val="20"/>
        </w:rPr>
        <w:t>Aqueous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Solutions: </w:t>
      </w:r>
      <w:proofErr w:type="spellStart"/>
      <w:r>
        <w:rPr>
          <w:rFonts w:ascii="Times-Roman" w:eastAsia="Times-Roman" w:cs="Times-Roman"/>
          <w:color w:val="000000"/>
          <w:szCs w:val="20"/>
        </w:rPr>
        <w:t>Strong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and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Weak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proofErr w:type="spellStart"/>
      <w:r>
        <w:rPr>
          <w:rFonts w:ascii="Times-Roman" w:eastAsia="Times-Roman" w:cs="Times-Roman"/>
          <w:color w:val="000000"/>
          <w:szCs w:val="20"/>
        </w:rPr>
        <w:t>Electrolytes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129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4.3 </w:t>
      </w:r>
      <w:proofErr w:type="spellStart"/>
      <w:r>
        <w:rPr>
          <w:rFonts w:ascii="Times-Roman" w:eastAsia="Times-Roman" w:cs="Times-Roman"/>
          <w:color w:val="000000"/>
          <w:szCs w:val="20"/>
        </w:rPr>
        <w:t>The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Composition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of Solutions 133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4.4 </w:t>
      </w:r>
      <w:proofErr w:type="spellStart"/>
      <w:r>
        <w:rPr>
          <w:rFonts w:ascii="Times-Roman" w:eastAsia="Times-Roman" w:cs="Times-Roman"/>
          <w:color w:val="000000"/>
          <w:szCs w:val="20"/>
        </w:rPr>
        <w:t>Types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cs="Times-Roman"/>
          <w:color w:val="000000"/>
          <w:szCs w:val="20"/>
        </w:rPr>
        <w:t>Chemical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140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4.5 </w:t>
      </w:r>
      <w:proofErr w:type="spellStart"/>
      <w:r>
        <w:rPr>
          <w:rFonts w:ascii="Times-Roman" w:eastAsia="Times-Roman" w:cs="Times-Roman"/>
          <w:color w:val="000000"/>
          <w:szCs w:val="20"/>
        </w:rPr>
        <w:t>Precipitation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140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4.6 </w:t>
      </w:r>
      <w:proofErr w:type="spellStart"/>
      <w:r>
        <w:rPr>
          <w:rFonts w:ascii="Times-Roman" w:eastAsia="Times-Roman" w:cs="Times-Roman"/>
          <w:color w:val="000000"/>
          <w:szCs w:val="20"/>
        </w:rPr>
        <w:t>Describing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in Solution 145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4.7 </w:t>
      </w:r>
      <w:proofErr w:type="spellStart"/>
      <w:r>
        <w:rPr>
          <w:rFonts w:ascii="Times-Roman" w:eastAsia="Times-Roman" w:cs="Times-Roman"/>
          <w:color w:val="000000"/>
          <w:szCs w:val="20"/>
        </w:rPr>
        <w:t>Stoichiometry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cs="Times-Roman"/>
          <w:color w:val="000000"/>
          <w:szCs w:val="20"/>
        </w:rPr>
        <w:t>Precipitation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147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4.8 </w:t>
      </w:r>
      <w:proofErr w:type="spellStart"/>
      <w:r>
        <w:rPr>
          <w:rFonts w:ascii="Times-Roman" w:eastAsia="Times-Roman" w:cs="Times-Roman"/>
          <w:color w:val="000000"/>
          <w:szCs w:val="20"/>
        </w:rPr>
        <w:t>Acid</w:t>
      </w:r>
      <w:proofErr w:type="spellEnd"/>
      <w:r>
        <w:rPr>
          <w:rFonts w:ascii="Times-Roman" w:eastAsia="Times-Roman" w:cs="Times-Roman" w:hint="eastAsia"/>
          <w:color w:val="000000"/>
          <w:szCs w:val="20"/>
        </w:rPr>
        <w:t>–</w:t>
      </w:r>
      <w:r>
        <w:rPr>
          <w:rFonts w:ascii="Times-Roman" w:eastAsia="Times-Roman" w:cs="Times-Roman"/>
          <w:color w:val="000000"/>
          <w:szCs w:val="20"/>
        </w:rPr>
        <w:t xml:space="preserve">Base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149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4.9 </w:t>
      </w:r>
      <w:proofErr w:type="spellStart"/>
      <w:r>
        <w:rPr>
          <w:rFonts w:ascii="Times-Roman" w:eastAsia="Times-Roman" w:cs="Times-Roman"/>
          <w:color w:val="000000"/>
          <w:szCs w:val="20"/>
        </w:rPr>
        <w:t>Oxidation</w:t>
      </w:r>
      <w:proofErr w:type="spellEnd"/>
      <w:r>
        <w:rPr>
          <w:rFonts w:ascii="Times-Roman" w:eastAsia="Times-Roman" w:cs="Times-Roman" w:hint="eastAsia"/>
          <w:color w:val="000000"/>
          <w:szCs w:val="20"/>
        </w:rPr>
        <w:t>–</w:t>
      </w:r>
      <w:proofErr w:type="spellStart"/>
      <w:r>
        <w:rPr>
          <w:rFonts w:ascii="Times-Roman" w:eastAsia="Times-Roman" w:cs="Times-Roman"/>
          <w:color w:val="000000"/>
          <w:szCs w:val="20"/>
        </w:rPr>
        <w:t>Reduction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Reactions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154</w:t>
      </w:r>
    </w:p>
    <w:p w:rsidR="000C3AEA" w:rsidRDefault="000C3AEA" w:rsidP="000C3AEA">
      <w:pPr>
        <w:autoSpaceDE w:val="0"/>
        <w:autoSpaceDN w:val="0"/>
        <w:adjustRightInd w:val="0"/>
        <w:rPr>
          <w:rFonts w:ascii="StrayhornMT-Regular" w:eastAsia="Times-Roman" w:hAnsi="StrayhornMT-Regular" w:cs="StrayhornMT-Regular"/>
          <w:color w:val="000000"/>
          <w:sz w:val="18"/>
          <w:szCs w:val="18"/>
        </w:rPr>
      </w:pPr>
      <w:proofErr w:type="spellStart"/>
      <w:r>
        <w:rPr>
          <w:rFonts w:ascii="StrayhornMT-Regular" w:eastAsia="Times-Roman" w:hAnsi="StrayhornMT-Regular" w:cs="StrayhornMT-Regular"/>
          <w:color w:val="000000"/>
          <w:sz w:val="18"/>
          <w:szCs w:val="18"/>
        </w:rPr>
        <w:t>Oxidation</w:t>
      </w:r>
      <w:proofErr w:type="spellEnd"/>
      <w:r>
        <w:rPr>
          <w:rFonts w:ascii="StrayhornMT-Regular" w:eastAsia="Times-Roman" w:hAnsi="StrayhornMT-Regular" w:cs="StrayhornMT-Regular"/>
          <w:color w:val="000000"/>
          <w:sz w:val="18"/>
          <w:szCs w:val="18"/>
        </w:rPr>
        <w:t>? 160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cs="Times-Roman"/>
          <w:color w:val="000000"/>
          <w:szCs w:val="20"/>
        </w:rPr>
      </w:pPr>
      <w:r>
        <w:rPr>
          <w:rFonts w:ascii="StrayhornMT-Bold" w:eastAsia="Times-Roman" w:hAnsi="StrayhornMT-Bold" w:cs="StrayhornMT-Bold"/>
          <w:b/>
          <w:bCs/>
          <w:color w:val="000000"/>
          <w:szCs w:val="20"/>
        </w:rPr>
        <w:t xml:space="preserve">4.10 </w:t>
      </w:r>
      <w:proofErr w:type="spellStart"/>
      <w:r>
        <w:rPr>
          <w:rFonts w:ascii="Times-Roman" w:eastAsia="Times-Roman" w:cs="Times-Roman"/>
          <w:color w:val="000000"/>
          <w:szCs w:val="20"/>
        </w:rPr>
        <w:t>Balancing</w:t>
      </w:r>
      <w:proofErr w:type="spellEnd"/>
      <w:r>
        <w:rPr>
          <w:rFonts w:ascii="Times-Roman" w:eastAsia="Times-Roman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cs="Times-Roman"/>
          <w:color w:val="000000"/>
          <w:szCs w:val="20"/>
        </w:rPr>
        <w:t>Oxidation</w:t>
      </w:r>
      <w:proofErr w:type="spellEnd"/>
      <w:r>
        <w:rPr>
          <w:rFonts w:ascii="Times-Roman" w:eastAsia="Times-Roman" w:cs="Times-Roman" w:hint="eastAsia"/>
          <w:color w:val="000000"/>
          <w:szCs w:val="20"/>
        </w:rPr>
        <w:t>–</w:t>
      </w:r>
      <w:proofErr w:type="spellStart"/>
      <w:r>
        <w:rPr>
          <w:rFonts w:ascii="Times-Roman" w:eastAsia="Times-Roman" w:cs="Times-Roman"/>
          <w:color w:val="000000"/>
          <w:szCs w:val="20"/>
        </w:rPr>
        <w:t>Reduction</w:t>
      </w:r>
      <w:proofErr w:type="spellEnd"/>
    </w:p>
    <w:p w:rsidR="000C3AEA" w:rsidRDefault="000C3AEA" w:rsidP="000C3AEA">
      <w:pPr>
        <w:autoSpaceDE w:val="0"/>
        <w:autoSpaceDN w:val="0"/>
        <w:adjustRightInd w:val="0"/>
        <w:rPr>
          <w:rFonts w:ascii="StrayhornMT-Bold" w:hAnsi="StrayhornMT-Bold" w:cs="StrayhornMT-Bold"/>
          <w:b/>
          <w:bCs/>
          <w:color w:val="20438B"/>
          <w:sz w:val="28"/>
          <w:szCs w:val="28"/>
        </w:rPr>
      </w:pPr>
    </w:p>
    <w:p w:rsidR="000C3AEA" w:rsidRDefault="000C3AEA" w:rsidP="000C3AEA">
      <w:pPr>
        <w:autoSpaceDE w:val="0"/>
        <w:autoSpaceDN w:val="0"/>
        <w:adjustRightInd w:val="0"/>
        <w:rPr>
          <w:rFonts w:ascii="StrayhornMT-Regular" w:hAnsi="StrayhornMT-Regular" w:cs="StrayhornMT-Regular"/>
          <w:color w:val="000000"/>
          <w:sz w:val="28"/>
          <w:szCs w:val="28"/>
        </w:rPr>
      </w:pPr>
      <w:proofErr w:type="spellStart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>Gases</w:t>
      </w:r>
      <w:proofErr w:type="spellEnd"/>
      <w:r>
        <w:rPr>
          <w:rFonts w:ascii="StrayhornMT-Bold" w:hAnsi="StrayhornMT-Bold" w:cs="StrayhornMT-Bold"/>
          <w:b/>
          <w:bCs/>
          <w:color w:val="20438B"/>
          <w:sz w:val="28"/>
          <w:szCs w:val="28"/>
        </w:rPr>
        <w:t xml:space="preserve"> </w:t>
      </w:r>
      <w:r>
        <w:rPr>
          <w:rFonts w:ascii="StrayhornMT-Regular" w:hAnsi="StrayhornMT-Regular" w:cs="StrayhornMT-Regular"/>
          <w:color w:val="000000"/>
          <w:sz w:val="28"/>
          <w:szCs w:val="28"/>
        </w:rPr>
        <w:t>178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lastRenderedPageBreak/>
        <w:t xml:space="preserve">5.1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179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5.2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Boyle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, Charles,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Avogadro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181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5.3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Ideal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186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5.4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Stoichiometry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190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5.5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Dalton</w:t>
      </w:r>
      <w:r>
        <w:rPr>
          <w:rFonts w:ascii="Times-Roman" w:eastAsia="Times-Roman" w:hAnsi="StrayhornMT-Bold" w:cs="Times-Roman" w:hint="eastAsia"/>
          <w:color w:val="000000"/>
          <w:szCs w:val="20"/>
        </w:rPr>
        <w:t>’</w:t>
      </w:r>
      <w:r>
        <w:rPr>
          <w:rFonts w:ascii="Times-Roman" w:eastAsia="Times-Roman" w:hAnsi="StrayhornMT-Bold" w:cs="Times-Roman"/>
          <w:color w:val="000000"/>
          <w:szCs w:val="20"/>
        </w:rPr>
        <w:t>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Law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Partial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Pressures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194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5.6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Kinetic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Molecular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Theory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199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5.7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Effusion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and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Diffusion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206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5.8 </w:t>
      </w:r>
      <w:r>
        <w:rPr>
          <w:rFonts w:ascii="Times-Roman" w:eastAsia="Times-Roman" w:hAnsi="StrayhornMT-Bold" w:cs="Times-Roman"/>
          <w:color w:val="000000"/>
          <w:szCs w:val="20"/>
        </w:rPr>
        <w:t xml:space="preserve">Real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208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5.9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Characteristics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of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Several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Real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Gases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210</w:t>
      </w:r>
    </w:p>
    <w:p w:rsidR="000C3AEA" w:rsidRDefault="000C3AEA" w:rsidP="000C3AEA">
      <w:pPr>
        <w:autoSpaceDE w:val="0"/>
        <w:autoSpaceDN w:val="0"/>
        <w:adjustRightInd w:val="0"/>
        <w:rPr>
          <w:rFonts w:ascii="Times-Roman" w:eastAsia="Times-Roman" w:hAnsi="StrayhornMT-Bold" w:cs="Times-Roman"/>
          <w:color w:val="000000"/>
          <w:szCs w:val="20"/>
        </w:rPr>
      </w:pPr>
      <w:r>
        <w:rPr>
          <w:rFonts w:ascii="StrayhornMT-Bold" w:hAnsi="StrayhornMT-Bold" w:cs="StrayhornMT-Bold"/>
          <w:b/>
          <w:bCs/>
          <w:color w:val="000000"/>
          <w:szCs w:val="20"/>
        </w:rPr>
        <w:t xml:space="preserve">5.10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Chemistry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in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the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</w:t>
      </w:r>
      <w:proofErr w:type="spellStart"/>
      <w:r>
        <w:rPr>
          <w:rFonts w:ascii="Times-Roman" w:eastAsia="Times-Roman" w:hAnsi="StrayhornMT-Bold" w:cs="Times-Roman"/>
          <w:color w:val="000000"/>
          <w:szCs w:val="20"/>
        </w:rPr>
        <w:t>Atmosphere</w:t>
      </w:r>
      <w:proofErr w:type="spellEnd"/>
      <w:r>
        <w:rPr>
          <w:rFonts w:ascii="Times-Roman" w:eastAsia="Times-Roman" w:hAnsi="StrayhornMT-Bold" w:cs="Times-Roman"/>
          <w:color w:val="000000"/>
          <w:szCs w:val="20"/>
        </w:rPr>
        <w:t xml:space="preserve"> 211</w:t>
      </w:r>
    </w:p>
    <w:sectPr w:rsidR="000C3AEA" w:rsidSect="00FF2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trayhornMT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trayhornMT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trayhornMT-Extra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B41AE"/>
    <w:multiLevelType w:val="multilevel"/>
    <w:tmpl w:val="C8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7243DA"/>
    <w:multiLevelType w:val="multilevel"/>
    <w:tmpl w:val="7FA6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961CF"/>
    <w:multiLevelType w:val="hybridMultilevel"/>
    <w:tmpl w:val="483A2C20"/>
    <w:lvl w:ilvl="0" w:tplc="AE08074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0C3AEA"/>
    <w:rsid w:val="00271BED"/>
    <w:rsid w:val="003532CA"/>
    <w:rsid w:val="00404956"/>
    <w:rsid w:val="004F4489"/>
    <w:rsid w:val="00573F33"/>
    <w:rsid w:val="00576CD4"/>
    <w:rsid w:val="005A25BD"/>
    <w:rsid w:val="005A64B5"/>
    <w:rsid w:val="00622ACF"/>
    <w:rsid w:val="006B35B5"/>
    <w:rsid w:val="0071084B"/>
    <w:rsid w:val="00832BE3"/>
    <w:rsid w:val="008953B2"/>
    <w:rsid w:val="008B2418"/>
    <w:rsid w:val="00937832"/>
    <w:rsid w:val="0098094C"/>
    <w:rsid w:val="009A75F1"/>
    <w:rsid w:val="00A56DDB"/>
    <w:rsid w:val="00A903AE"/>
    <w:rsid w:val="00B0310F"/>
    <w:rsid w:val="00BC32DD"/>
    <w:rsid w:val="00C008B4"/>
    <w:rsid w:val="00C818A4"/>
    <w:rsid w:val="00DA6487"/>
    <w:rsid w:val="00DF6C5C"/>
    <w:rsid w:val="00E06EBB"/>
    <w:rsid w:val="00E43E99"/>
    <w:rsid w:val="00E866BD"/>
    <w:rsid w:val="00EC6518"/>
    <w:rsid w:val="00F377D5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3E4F-C752-452A-BDE1-F209F5F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271BED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71B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71BE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rsid w:val="005A25B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2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kimya_sahin</dc:creator>
  <cp:lastModifiedBy>kimya_sahin</cp:lastModifiedBy>
  <cp:revision>20</cp:revision>
  <dcterms:created xsi:type="dcterms:W3CDTF">2018-03-31T05:10:00Z</dcterms:created>
  <dcterms:modified xsi:type="dcterms:W3CDTF">2018-04-16T06:42:00Z</dcterms:modified>
</cp:coreProperties>
</file>