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AF" w:rsidRPr="00B1350F" w:rsidRDefault="00C11FAF" w:rsidP="002A54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419" w:rsidRPr="00B1350F" w:rsidRDefault="005446C2" w:rsidP="002A54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ANKARA ÜNİVERSİTESİ HUKUK FAKÜLTESİ</w:t>
      </w:r>
    </w:p>
    <w:p w:rsidR="005205A8" w:rsidRPr="00B1350F" w:rsidRDefault="00BD6718" w:rsidP="002A54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201</w:t>
      </w:r>
      <w:r w:rsidR="00452F50" w:rsidRPr="00B1350F">
        <w:rPr>
          <w:rFonts w:ascii="Times New Roman" w:hAnsi="Times New Roman" w:cs="Times New Roman"/>
          <w:b/>
          <w:sz w:val="24"/>
          <w:szCs w:val="24"/>
        </w:rPr>
        <w:t>7</w:t>
      </w:r>
      <w:r w:rsidRPr="00B1350F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452F50" w:rsidRPr="00B1350F">
        <w:rPr>
          <w:rFonts w:ascii="Times New Roman" w:hAnsi="Times New Roman" w:cs="Times New Roman"/>
          <w:b/>
          <w:sz w:val="24"/>
          <w:szCs w:val="24"/>
        </w:rPr>
        <w:t>8</w:t>
      </w:r>
      <w:r w:rsidR="005205A8" w:rsidRPr="00B1350F">
        <w:rPr>
          <w:rFonts w:ascii="Times New Roman" w:hAnsi="Times New Roman" w:cs="Times New Roman"/>
          <w:b/>
          <w:sz w:val="24"/>
          <w:szCs w:val="24"/>
        </w:rPr>
        <w:t xml:space="preserve"> EĞİTİM–ÖĞRETİM YILI</w:t>
      </w:r>
    </w:p>
    <w:p w:rsidR="005446C2" w:rsidRPr="00B1350F" w:rsidRDefault="005446C2" w:rsidP="002A54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ANAYASA HUKU</w:t>
      </w:r>
      <w:r w:rsidR="00452F50" w:rsidRPr="00B1350F">
        <w:rPr>
          <w:rFonts w:ascii="Times New Roman" w:hAnsi="Times New Roman" w:cs="Times New Roman"/>
          <w:b/>
          <w:sz w:val="24"/>
          <w:szCs w:val="24"/>
        </w:rPr>
        <w:t>KU DERSİ GENEL KAYNAKÇA (1-C</w:t>
      </w:r>
      <w:r w:rsidRPr="00B1350F">
        <w:rPr>
          <w:rFonts w:ascii="Times New Roman" w:hAnsi="Times New Roman" w:cs="Times New Roman"/>
          <w:b/>
          <w:sz w:val="24"/>
          <w:szCs w:val="24"/>
        </w:rPr>
        <w:t>)</w:t>
      </w:r>
    </w:p>
    <w:p w:rsidR="00C11FAF" w:rsidRPr="00B1350F" w:rsidRDefault="009222D9" w:rsidP="002A54C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Pr="00B1350F">
        <w:rPr>
          <w:rFonts w:ascii="Times New Roman" w:hAnsi="Times New Roman" w:cs="Times New Roman"/>
          <w:b/>
          <w:sz w:val="24"/>
          <w:szCs w:val="24"/>
        </w:rPr>
        <w:tab/>
      </w:r>
      <w:r w:rsidR="005268A5" w:rsidRPr="00B1350F">
        <w:rPr>
          <w:rFonts w:ascii="Times New Roman" w:hAnsi="Times New Roman" w:cs="Times New Roman"/>
          <w:b/>
          <w:sz w:val="24"/>
          <w:szCs w:val="24"/>
        </w:rPr>
        <w:tab/>
      </w:r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A. Genel Esaslar</w:t>
      </w:r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Erdoğan Teziç, </w:t>
      </w:r>
      <w:r w:rsidRPr="00B1350F">
        <w:rPr>
          <w:rFonts w:ascii="Times New Roman" w:hAnsi="Times New Roman" w:cs="Times New Roman"/>
          <w:b/>
          <w:sz w:val="24"/>
          <w:szCs w:val="24"/>
        </w:rPr>
        <w:t>Anayasa Hukuku (Genel Esaslar),</w:t>
      </w:r>
      <w:r w:rsidR="00452F50" w:rsidRPr="00B1350F">
        <w:rPr>
          <w:rFonts w:ascii="Times New Roman" w:hAnsi="Times New Roman" w:cs="Times New Roman"/>
          <w:sz w:val="24"/>
          <w:szCs w:val="24"/>
        </w:rPr>
        <w:t xml:space="preserve"> 21.b., Beta, İstanbul, 2017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Kemal Gözler, </w:t>
      </w:r>
      <w:r w:rsidRPr="00B1350F">
        <w:rPr>
          <w:rFonts w:ascii="Times New Roman" w:hAnsi="Times New Roman" w:cs="Times New Roman"/>
          <w:b/>
          <w:sz w:val="24"/>
          <w:szCs w:val="24"/>
        </w:rPr>
        <w:t>Anayasa Hukukunun Genel Esasları Ders Kitabı</w:t>
      </w:r>
      <w:r w:rsidRPr="00B1350F">
        <w:rPr>
          <w:rFonts w:ascii="Times New Roman" w:hAnsi="Times New Roman" w:cs="Times New Roman"/>
          <w:sz w:val="24"/>
          <w:szCs w:val="24"/>
        </w:rPr>
        <w:t xml:space="preserve">, Ekin Kitabevi Yayınları, </w:t>
      </w:r>
      <w:r w:rsidR="00452F50" w:rsidRPr="00B1350F">
        <w:rPr>
          <w:rFonts w:ascii="Times New Roman" w:hAnsi="Times New Roman" w:cs="Times New Roman"/>
          <w:sz w:val="24"/>
          <w:szCs w:val="24"/>
        </w:rPr>
        <w:t>9</w:t>
      </w:r>
      <w:r w:rsidR="000B1448" w:rsidRPr="00B1350F">
        <w:rPr>
          <w:rFonts w:ascii="Times New Roman" w:hAnsi="Times New Roman" w:cs="Times New Roman"/>
          <w:sz w:val="24"/>
          <w:szCs w:val="24"/>
        </w:rPr>
        <w:t xml:space="preserve">.b., </w:t>
      </w:r>
      <w:r w:rsidR="00452F50" w:rsidRPr="00B1350F">
        <w:rPr>
          <w:rFonts w:ascii="Times New Roman" w:hAnsi="Times New Roman" w:cs="Times New Roman"/>
          <w:sz w:val="24"/>
          <w:szCs w:val="24"/>
        </w:rPr>
        <w:t>Bursa, 2017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</w:p>
    <w:p w:rsidR="00C11FAF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İbrahim Kaboğlu, </w:t>
      </w:r>
      <w:r w:rsidRPr="00B1350F">
        <w:rPr>
          <w:rFonts w:ascii="Times New Roman" w:hAnsi="Times New Roman" w:cs="Times New Roman"/>
          <w:b/>
          <w:sz w:val="24"/>
          <w:szCs w:val="24"/>
        </w:rPr>
        <w:t>Anayasa Hukuku Dersleri</w:t>
      </w:r>
      <w:r w:rsidR="00ED3DC8" w:rsidRPr="00B1350F">
        <w:rPr>
          <w:rFonts w:ascii="Times New Roman" w:hAnsi="Times New Roman" w:cs="Times New Roman"/>
          <w:b/>
          <w:sz w:val="24"/>
          <w:szCs w:val="24"/>
        </w:rPr>
        <w:t xml:space="preserve"> (Genel Esaslar)</w:t>
      </w:r>
      <w:r w:rsidR="00ED3DC8" w:rsidRPr="00B1350F">
        <w:rPr>
          <w:rFonts w:ascii="Times New Roman" w:hAnsi="Times New Roman" w:cs="Times New Roman"/>
          <w:sz w:val="24"/>
          <w:szCs w:val="24"/>
        </w:rPr>
        <w:t>, 12</w:t>
      </w:r>
      <w:r w:rsidR="000136E0" w:rsidRPr="00B1350F">
        <w:rPr>
          <w:rFonts w:ascii="Times New Roman" w:hAnsi="Times New Roman" w:cs="Times New Roman"/>
          <w:sz w:val="24"/>
          <w:szCs w:val="24"/>
        </w:rPr>
        <w:t>.</w:t>
      </w:r>
      <w:r w:rsidRPr="00B1350F">
        <w:rPr>
          <w:rFonts w:ascii="Times New Roman" w:hAnsi="Times New Roman" w:cs="Times New Roman"/>
          <w:sz w:val="24"/>
          <w:szCs w:val="24"/>
        </w:rPr>
        <w:t xml:space="preserve">b., </w:t>
      </w:r>
      <w:r w:rsidR="00ED3DC8" w:rsidRPr="00B1350F">
        <w:rPr>
          <w:rFonts w:ascii="Times New Roman" w:hAnsi="Times New Roman" w:cs="Times New Roman"/>
          <w:sz w:val="24"/>
          <w:szCs w:val="24"/>
        </w:rPr>
        <w:t>Legal Yayıncılık, İstanbul, 2017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B. Türk Anayasa Hukuku</w:t>
      </w:r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Ergun Özbudun, </w:t>
      </w:r>
      <w:r w:rsidRPr="00B1350F">
        <w:rPr>
          <w:rFonts w:ascii="Times New Roman" w:hAnsi="Times New Roman" w:cs="Times New Roman"/>
          <w:b/>
          <w:sz w:val="24"/>
          <w:szCs w:val="24"/>
        </w:rPr>
        <w:t>Türk Anayasa Hukuku</w:t>
      </w:r>
      <w:r w:rsidR="00BD6718" w:rsidRPr="00B1350F">
        <w:rPr>
          <w:rFonts w:ascii="Times New Roman" w:hAnsi="Times New Roman" w:cs="Times New Roman"/>
          <w:sz w:val="24"/>
          <w:szCs w:val="24"/>
        </w:rPr>
        <w:t>, 1</w:t>
      </w:r>
      <w:r w:rsidR="00ED3DC8" w:rsidRPr="00B1350F">
        <w:rPr>
          <w:rFonts w:ascii="Times New Roman" w:hAnsi="Times New Roman" w:cs="Times New Roman"/>
          <w:sz w:val="24"/>
          <w:szCs w:val="24"/>
        </w:rPr>
        <w:t>7</w:t>
      </w:r>
      <w:r w:rsidR="000136E0" w:rsidRPr="00B1350F">
        <w:rPr>
          <w:rFonts w:ascii="Times New Roman" w:hAnsi="Times New Roman" w:cs="Times New Roman"/>
          <w:sz w:val="24"/>
          <w:szCs w:val="24"/>
        </w:rPr>
        <w:t>.</w:t>
      </w:r>
      <w:r w:rsidRPr="00B1350F">
        <w:rPr>
          <w:rFonts w:ascii="Times New Roman" w:hAnsi="Times New Roman" w:cs="Times New Roman"/>
          <w:sz w:val="24"/>
          <w:szCs w:val="24"/>
        </w:rPr>
        <w:t>b.,</w:t>
      </w:r>
      <w:r w:rsidR="00BD6718" w:rsidRPr="00B1350F">
        <w:rPr>
          <w:rFonts w:ascii="Times New Roman" w:hAnsi="Times New Roman" w:cs="Times New Roman"/>
          <w:sz w:val="24"/>
          <w:szCs w:val="24"/>
        </w:rPr>
        <w:t xml:space="preserve"> Yetkin Yayınları,</w:t>
      </w:r>
      <w:r w:rsidR="00ED3DC8" w:rsidRPr="00B1350F">
        <w:rPr>
          <w:rFonts w:ascii="Times New Roman" w:hAnsi="Times New Roman" w:cs="Times New Roman"/>
          <w:sz w:val="24"/>
          <w:szCs w:val="24"/>
        </w:rPr>
        <w:t xml:space="preserve"> Ankara, 2017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</w:p>
    <w:p w:rsidR="005446C2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Bülent Tanör-Necmi Yüzbaşıoğlu, </w:t>
      </w:r>
      <w:r w:rsidRPr="00B1350F">
        <w:rPr>
          <w:rFonts w:ascii="Times New Roman" w:hAnsi="Times New Roman" w:cs="Times New Roman"/>
          <w:b/>
          <w:sz w:val="24"/>
          <w:szCs w:val="24"/>
        </w:rPr>
        <w:t>1982 Anayasasına Göre Türk Anayasa Hukuku</w:t>
      </w:r>
      <w:r w:rsidR="00BB2E56" w:rsidRPr="00B1350F">
        <w:rPr>
          <w:rFonts w:ascii="Times New Roman" w:hAnsi="Times New Roman" w:cs="Times New Roman"/>
          <w:sz w:val="24"/>
          <w:szCs w:val="24"/>
        </w:rPr>
        <w:t>, 16</w:t>
      </w:r>
      <w:r w:rsidR="000136E0" w:rsidRPr="00B1350F">
        <w:rPr>
          <w:rFonts w:ascii="Times New Roman" w:hAnsi="Times New Roman" w:cs="Times New Roman"/>
          <w:sz w:val="24"/>
          <w:szCs w:val="24"/>
        </w:rPr>
        <w:t>.</w:t>
      </w:r>
      <w:r w:rsidR="00BB2E56" w:rsidRPr="00B1350F">
        <w:rPr>
          <w:rFonts w:ascii="Times New Roman" w:hAnsi="Times New Roman" w:cs="Times New Roman"/>
          <w:sz w:val="24"/>
          <w:szCs w:val="24"/>
        </w:rPr>
        <w:t>b., Beta, İstanbul, 2016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</w:p>
    <w:p w:rsidR="00C11FAF" w:rsidRPr="00B1350F" w:rsidRDefault="005446C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Kemal Gözler, </w:t>
      </w:r>
      <w:r w:rsidRPr="00B1350F">
        <w:rPr>
          <w:rFonts w:ascii="Times New Roman" w:hAnsi="Times New Roman" w:cs="Times New Roman"/>
          <w:b/>
          <w:sz w:val="24"/>
          <w:szCs w:val="24"/>
        </w:rPr>
        <w:t>Türk Anayasa Hukuku Dersleri,</w:t>
      </w:r>
      <w:r w:rsidR="00304FBE" w:rsidRPr="00B1350F">
        <w:rPr>
          <w:rFonts w:ascii="Times New Roman" w:hAnsi="Times New Roman" w:cs="Times New Roman"/>
          <w:sz w:val="24"/>
          <w:szCs w:val="24"/>
        </w:rPr>
        <w:t xml:space="preserve"> 21</w:t>
      </w:r>
      <w:r w:rsidR="000136E0" w:rsidRPr="00B1350F">
        <w:rPr>
          <w:rFonts w:ascii="Times New Roman" w:hAnsi="Times New Roman" w:cs="Times New Roman"/>
          <w:sz w:val="24"/>
          <w:szCs w:val="24"/>
        </w:rPr>
        <w:t>.</w:t>
      </w:r>
      <w:r w:rsidRPr="00B1350F">
        <w:rPr>
          <w:rFonts w:ascii="Times New Roman" w:hAnsi="Times New Roman" w:cs="Times New Roman"/>
          <w:sz w:val="24"/>
          <w:szCs w:val="24"/>
        </w:rPr>
        <w:t>b., Ekin</w:t>
      </w:r>
      <w:r w:rsidR="00304FBE" w:rsidRPr="00B1350F">
        <w:rPr>
          <w:rFonts w:ascii="Times New Roman" w:hAnsi="Times New Roman" w:cs="Times New Roman"/>
          <w:sz w:val="24"/>
          <w:szCs w:val="24"/>
        </w:rPr>
        <w:t xml:space="preserve"> Kitabevi Yayınları, Bursa, 2017</w:t>
      </w:r>
      <w:r w:rsidRPr="00B1350F">
        <w:rPr>
          <w:rFonts w:ascii="Times New Roman" w:hAnsi="Times New Roman" w:cs="Times New Roman"/>
          <w:sz w:val="24"/>
          <w:szCs w:val="24"/>
        </w:rPr>
        <w:t>.</w:t>
      </w:r>
    </w:p>
    <w:p w:rsidR="00D553C9" w:rsidRPr="00B1350F" w:rsidRDefault="00D553C9" w:rsidP="002A54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C. Metinler</w:t>
      </w:r>
    </w:p>
    <w:p w:rsidR="00D553C9" w:rsidRPr="00B1350F" w:rsidRDefault="0086013C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350F">
        <w:rPr>
          <w:rFonts w:ascii="Times New Roman" w:hAnsi="Times New Roman" w:cs="Times New Roman"/>
          <w:b/>
          <w:sz w:val="24"/>
          <w:szCs w:val="24"/>
        </w:rPr>
        <w:t>*</w:t>
      </w:r>
      <w:r w:rsidR="00D553C9" w:rsidRPr="00B1350F">
        <w:rPr>
          <w:rFonts w:ascii="Times New Roman" w:hAnsi="Times New Roman" w:cs="Times New Roman"/>
          <w:b/>
          <w:sz w:val="24"/>
          <w:szCs w:val="24"/>
          <w:u w:val="single"/>
        </w:rPr>
        <w:t>1982 Anayasası</w:t>
      </w:r>
      <w:r w:rsidR="00D553C9" w:rsidRPr="00B1350F">
        <w:rPr>
          <w:rFonts w:ascii="Times New Roman" w:hAnsi="Times New Roman" w:cs="Times New Roman"/>
          <w:sz w:val="24"/>
          <w:szCs w:val="24"/>
          <w:u w:val="single"/>
        </w:rPr>
        <w:t xml:space="preserve"> (son değişiklikleri de içermesi tavsiye edilir.),</w:t>
      </w:r>
    </w:p>
    <w:p w:rsidR="00D553C9" w:rsidRPr="00B1350F" w:rsidRDefault="00480F8E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="00D553C9" w:rsidRPr="00B1350F">
        <w:rPr>
          <w:rFonts w:ascii="Times New Roman" w:hAnsi="Times New Roman" w:cs="Times New Roman"/>
          <w:sz w:val="24"/>
          <w:szCs w:val="24"/>
        </w:rPr>
        <w:t xml:space="preserve">Karşılaştırmalar için </w:t>
      </w:r>
      <w:r w:rsidR="00D553C9" w:rsidRPr="00B1350F">
        <w:rPr>
          <w:rFonts w:ascii="Times New Roman" w:hAnsi="Times New Roman" w:cs="Times New Roman"/>
          <w:b/>
          <w:sz w:val="24"/>
          <w:szCs w:val="24"/>
        </w:rPr>
        <w:t>1921, 1924 ve 1961 Anayasaları,</w:t>
      </w:r>
    </w:p>
    <w:p w:rsidR="00321422" w:rsidRPr="00B1350F" w:rsidRDefault="00321422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*3376 sayılı </w:t>
      </w:r>
      <w:r w:rsidRPr="00B1350F">
        <w:rPr>
          <w:rFonts w:ascii="Times New Roman" w:hAnsi="Times New Roman" w:cs="Times New Roman"/>
          <w:b/>
          <w:sz w:val="24"/>
          <w:szCs w:val="24"/>
        </w:rPr>
        <w:t xml:space="preserve">Anayasa Değişikliklerinin Halkoyuna Sunulması Hakkında Kanun </w:t>
      </w:r>
      <w:r w:rsidRPr="00B1350F">
        <w:rPr>
          <w:rFonts w:ascii="Times New Roman" w:hAnsi="Times New Roman" w:cs="Times New Roman"/>
          <w:sz w:val="24"/>
          <w:szCs w:val="24"/>
        </w:rPr>
        <w:t>(</w:t>
      </w:r>
      <w:r w:rsidR="0098317B" w:rsidRPr="00B1350F">
        <w:rPr>
          <w:rFonts w:ascii="Times New Roman" w:hAnsi="Times New Roman" w:cs="Times New Roman"/>
          <w:sz w:val="24"/>
          <w:szCs w:val="24"/>
        </w:rPr>
        <w:t>ht</w:t>
      </w:r>
      <w:r w:rsidR="00DC5D64" w:rsidRPr="00B1350F">
        <w:rPr>
          <w:rFonts w:ascii="Times New Roman" w:hAnsi="Times New Roman" w:cs="Times New Roman"/>
          <w:sz w:val="24"/>
          <w:szCs w:val="24"/>
        </w:rPr>
        <w:t>tp://mevzuat.basbakanlik.gov.tr</w:t>
      </w:r>
      <w:r w:rsidRPr="00B1350F">
        <w:rPr>
          <w:rFonts w:ascii="Times New Roman" w:hAnsi="Times New Roman" w:cs="Times New Roman"/>
          <w:sz w:val="24"/>
          <w:szCs w:val="24"/>
        </w:rPr>
        <w:t>)</w:t>
      </w:r>
    </w:p>
    <w:p w:rsidR="00D553C9" w:rsidRPr="00B1350F" w:rsidRDefault="00480F8E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="00D553C9" w:rsidRPr="00B1350F">
        <w:rPr>
          <w:rFonts w:ascii="Times New Roman" w:hAnsi="Times New Roman" w:cs="Times New Roman"/>
          <w:sz w:val="24"/>
          <w:szCs w:val="24"/>
        </w:rPr>
        <w:t>6216</w:t>
      </w:r>
      <w:r w:rsidR="0086013C" w:rsidRPr="00B1350F">
        <w:rPr>
          <w:rFonts w:ascii="Times New Roman" w:hAnsi="Times New Roman" w:cs="Times New Roman"/>
          <w:sz w:val="24"/>
          <w:szCs w:val="24"/>
        </w:rPr>
        <w:t xml:space="preserve"> s</w:t>
      </w:r>
      <w:r w:rsidR="00D553C9" w:rsidRPr="00B1350F">
        <w:rPr>
          <w:rFonts w:ascii="Times New Roman" w:hAnsi="Times New Roman" w:cs="Times New Roman"/>
          <w:sz w:val="24"/>
          <w:szCs w:val="24"/>
        </w:rPr>
        <w:t xml:space="preserve">ayılı </w:t>
      </w:r>
      <w:r w:rsidR="00D553C9" w:rsidRPr="00B1350F">
        <w:rPr>
          <w:rFonts w:ascii="Times New Roman" w:hAnsi="Times New Roman" w:cs="Times New Roman"/>
          <w:b/>
          <w:sz w:val="24"/>
          <w:szCs w:val="24"/>
        </w:rPr>
        <w:t>Anayasa Mahkemesinin Kuruluşu ve Ya</w:t>
      </w:r>
      <w:r w:rsidR="0086013C" w:rsidRPr="00B1350F">
        <w:rPr>
          <w:rFonts w:ascii="Times New Roman" w:hAnsi="Times New Roman" w:cs="Times New Roman"/>
          <w:b/>
          <w:sz w:val="24"/>
          <w:szCs w:val="24"/>
        </w:rPr>
        <w:t>rgılama Usulleri Hakkında Kanun</w:t>
      </w:r>
      <w:r w:rsidR="00321422" w:rsidRPr="00B13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13C" w:rsidRPr="00B1350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86013C" w:rsidRPr="00B1350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http://www.anayasa.gov.tr</w:t>
        </w:r>
      </w:hyperlink>
      <w:r w:rsidR="0086013C" w:rsidRPr="00B1350F">
        <w:rPr>
          <w:rFonts w:ascii="Times New Roman" w:hAnsi="Times New Roman" w:cs="Times New Roman"/>
          <w:sz w:val="24"/>
          <w:szCs w:val="24"/>
        </w:rPr>
        <w:t>)</w:t>
      </w:r>
    </w:p>
    <w:p w:rsidR="0086013C" w:rsidRPr="00B1350F" w:rsidRDefault="0086013C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*2820 sayılı </w:t>
      </w:r>
      <w:r w:rsidRPr="00B1350F">
        <w:rPr>
          <w:rFonts w:ascii="Times New Roman" w:hAnsi="Times New Roman" w:cs="Times New Roman"/>
          <w:b/>
          <w:sz w:val="24"/>
          <w:szCs w:val="24"/>
        </w:rPr>
        <w:t>Siyasi Partiler Kanunu</w:t>
      </w:r>
      <w:r w:rsidR="0041463B" w:rsidRPr="00B1350F">
        <w:rPr>
          <w:rFonts w:ascii="Times New Roman" w:hAnsi="Times New Roman" w:cs="Times New Roman"/>
          <w:sz w:val="24"/>
          <w:szCs w:val="24"/>
        </w:rPr>
        <w:t xml:space="preserve"> (</w:t>
      </w:r>
      <w:r w:rsidR="0098317B" w:rsidRPr="00B1350F">
        <w:rPr>
          <w:rFonts w:ascii="Times New Roman" w:hAnsi="Times New Roman" w:cs="Times New Roman"/>
          <w:sz w:val="24"/>
          <w:szCs w:val="24"/>
        </w:rPr>
        <w:t>ht</w:t>
      </w:r>
      <w:r w:rsidR="00DC5D64" w:rsidRPr="00B1350F">
        <w:rPr>
          <w:rFonts w:ascii="Times New Roman" w:hAnsi="Times New Roman" w:cs="Times New Roman"/>
          <w:sz w:val="24"/>
          <w:szCs w:val="24"/>
        </w:rPr>
        <w:t>tp://mevzuat.basbakanlik.gov.tr</w:t>
      </w:r>
      <w:r w:rsidR="00D16CE8" w:rsidRPr="00B1350F">
        <w:rPr>
          <w:rFonts w:ascii="Times New Roman" w:hAnsi="Times New Roman" w:cs="Times New Roman"/>
          <w:sz w:val="24"/>
          <w:szCs w:val="24"/>
        </w:rPr>
        <w:t>)</w:t>
      </w:r>
    </w:p>
    <w:p w:rsidR="0086013C" w:rsidRPr="00B1350F" w:rsidRDefault="0086013C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 xml:space="preserve">*2839 sayılı </w:t>
      </w:r>
      <w:r w:rsidRPr="00B1350F">
        <w:rPr>
          <w:rFonts w:ascii="Times New Roman" w:hAnsi="Times New Roman" w:cs="Times New Roman"/>
          <w:b/>
          <w:sz w:val="24"/>
          <w:szCs w:val="24"/>
        </w:rPr>
        <w:t>Milletvekili Seçimi Kanunu</w:t>
      </w:r>
      <w:r w:rsidR="0041463B" w:rsidRPr="00B1350F">
        <w:rPr>
          <w:rFonts w:ascii="Times New Roman" w:hAnsi="Times New Roman" w:cs="Times New Roman"/>
          <w:sz w:val="24"/>
          <w:szCs w:val="24"/>
        </w:rPr>
        <w:t xml:space="preserve"> (</w:t>
      </w:r>
      <w:r w:rsidR="0098317B" w:rsidRPr="00B1350F">
        <w:rPr>
          <w:rFonts w:ascii="Times New Roman" w:hAnsi="Times New Roman" w:cs="Times New Roman"/>
          <w:sz w:val="24"/>
          <w:szCs w:val="24"/>
        </w:rPr>
        <w:t>http://</w:t>
      </w:r>
      <w:r w:rsidR="00DC5D64" w:rsidRPr="00B1350F">
        <w:rPr>
          <w:rFonts w:ascii="Times New Roman" w:hAnsi="Times New Roman" w:cs="Times New Roman"/>
          <w:sz w:val="24"/>
          <w:szCs w:val="24"/>
        </w:rPr>
        <w:t>mevzuat.basbakanlik.gov.tr</w:t>
      </w:r>
      <w:r w:rsidR="00D16CE8" w:rsidRPr="00B1350F">
        <w:rPr>
          <w:rFonts w:ascii="Times New Roman" w:hAnsi="Times New Roman" w:cs="Times New Roman"/>
          <w:sz w:val="24"/>
          <w:szCs w:val="24"/>
        </w:rPr>
        <w:t>)</w:t>
      </w:r>
    </w:p>
    <w:p w:rsidR="0086013C" w:rsidRPr="00B1350F" w:rsidRDefault="00480F8E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="0086013C" w:rsidRPr="00B1350F">
        <w:rPr>
          <w:rFonts w:ascii="Times New Roman" w:hAnsi="Times New Roman" w:cs="Times New Roman"/>
          <w:sz w:val="24"/>
          <w:szCs w:val="24"/>
        </w:rPr>
        <w:t xml:space="preserve">298 sayılı </w:t>
      </w:r>
      <w:r w:rsidR="0086013C" w:rsidRPr="00B1350F">
        <w:rPr>
          <w:rFonts w:ascii="Times New Roman" w:hAnsi="Times New Roman" w:cs="Times New Roman"/>
          <w:b/>
          <w:sz w:val="24"/>
          <w:szCs w:val="24"/>
        </w:rPr>
        <w:t>Seçimlerin Temel Hükümleri ve Seçmen Kütükleri Hakkında Kanun</w:t>
      </w:r>
      <w:r w:rsidR="00D16CE8" w:rsidRPr="00B1350F">
        <w:rPr>
          <w:rFonts w:ascii="Times New Roman" w:hAnsi="Times New Roman" w:cs="Times New Roman"/>
          <w:sz w:val="24"/>
          <w:szCs w:val="24"/>
        </w:rPr>
        <w:t xml:space="preserve"> (</w:t>
      </w:r>
      <w:r w:rsidR="0098317B" w:rsidRPr="00B1350F">
        <w:rPr>
          <w:rFonts w:ascii="Times New Roman" w:hAnsi="Times New Roman" w:cs="Times New Roman"/>
          <w:sz w:val="24"/>
          <w:szCs w:val="24"/>
        </w:rPr>
        <w:t>ht</w:t>
      </w:r>
      <w:r w:rsidR="00DC5D64" w:rsidRPr="00B1350F">
        <w:rPr>
          <w:rFonts w:ascii="Times New Roman" w:hAnsi="Times New Roman" w:cs="Times New Roman"/>
          <w:sz w:val="24"/>
          <w:szCs w:val="24"/>
        </w:rPr>
        <w:t>tp://mevzuat.basbakanlik.gov.tr</w:t>
      </w:r>
      <w:r w:rsidR="00D16CE8" w:rsidRPr="00B1350F">
        <w:rPr>
          <w:rFonts w:ascii="Times New Roman" w:hAnsi="Times New Roman" w:cs="Times New Roman"/>
          <w:sz w:val="24"/>
          <w:szCs w:val="24"/>
        </w:rPr>
        <w:t>)</w:t>
      </w:r>
    </w:p>
    <w:p w:rsidR="0086013C" w:rsidRPr="00B1350F" w:rsidRDefault="0041463B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="0086013C" w:rsidRPr="00B1350F">
        <w:rPr>
          <w:rFonts w:ascii="Times New Roman" w:hAnsi="Times New Roman" w:cs="Times New Roman"/>
          <w:b/>
          <w:sz w:val="24"/>
          <w:szCs w:val="24"/>
        </w:rPr>
        <w:t>Türkiy</w:t>
      </w:r>
      <w:r w:rsidRPr="00B1350F">
        <w:rPr>
          <w:rFonts w:ascii="Times New Roman" w:hAnsi="Times New Roman" w:cs="Times New Roman"/>
          <w:b/>
          <w:sz w:val="24"/>
          <w:szCs w:val="24"/>
        </w:rPr>
        <w:t>e Büyük Millet Meclisi İçtüzüğü</w:t>
      </w:r>
      <w:r w:rsidRPr="00B1350F">
        <w:rPr>
          <w:rFonts w:ascii="Times New Roman" w:hAnsi="Times New Roman" w:cs="Times New Roman"/>
          <w:sz w:val="24"/>
          <w:szCs w:val="24"/>
        </w:rPr>
        <w:t xml:space="preserve"> (http://www.tbmm.gov.tr)</w:t>
      </w:r>
      <w:r w:rsidR="005205A8" w:rsidRPr="00B13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5A8" w:rsidRPr="00B1350F" w:rsidRDefault="005205A8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Pr="00B1350F">
        <w:rPr>
          <w:rFonts w:ascii="Times New Roman" w:hAnsi="Times New Roman" w:cs="Times New Roman"/>
          <w:b/>
          <w:sz w:val="24"/>
          <w:szCs w:val="24"/>
        </w:rPr>
        <w:t>Anayasa Mahkemesi İçtüzüğü</w:t>
      </w:r>
      <w:r w:rsidRPr="00B1350F">
        <w:rPr>
          <w:rFonts w:ascii="Times New Roman" w:hAnsi="Times New Roman" w:cs="Times New Roman"/>
          <w:sz w:val="24"/>
          <w:szCs w:val="24"/>
        </w:rPr>
        <w:t xml:space="preserve"> ( </w:t>
      </w:r>
      <w:hyperlink r:id="rId7" w:history="1">
        <w:r w:rsidRPr="00B1350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http://www.anayasa.gov.tr</w:t>
        </w:r>
      </w:hyperlink>
      <w:r w:rsidRPr="00B1350F">
        <w:rPr>
          <w:rFonts w:ascii="Times New Roman" w:hAnsi="Times New Roman" w:cs="Times New Roman"/>
          <w:sz w:val="24"/>
          <w:szCs w:val="24"/>
        </w:rPr>
        <w:t>)</w:t>
      </w:r>
    </w:p>
    <w:p w:rsidR="002A54C3" w:rsidRDefault="0041463B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50F">
        <w:rPr>
          <w:rFonts w:ascii="Times New Roman" w:hAnsi="Times New Roman" w:cs="Times New Roman"/>
          <w:sz w:val="24"/>
          <w:szCs w:val="24"/>
        </w:rPr>
        <w:t>*</w:t>
      </w:r>
      <w:r w:rsidR="0086013C" w:rsidRPr="00B1350F">
        <w:rPr>
          <w:rFonts w:ascii="Times New Roman" w:hAnsi="Times New Roman" w:cs="Times New Roman"/>
          <w:b/>
          <w:sz w:val="24"/>
          <w:szCs w:val="24"/>
        </w:rPr>
        <w:t>Anayasa Mahkemesi Kararları</w:t>
      </w:r>
      <w:r w:rsidR="0086013C" w:rsidRPr="00B1350F">
        <w:rPr>
          <w:rFonts w:ascii="Times New Roman" w:hAnsi="Times New Roman" w:cs="Times New Roman"/>
          <w:sz w:val="24"/>
          <w:szCs w:val="24"/>
        </w:rPr>
        <w:t xml:space="preserve"> ( </w:t>
      </w:r>
      <w:hyperlink r:id="rId8" w:history="1">
        <w:r w:rsidR="0086013C" w:rsidRPr="00B1350F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http://www.anayasa.gov.tr</w:t>
        </w:r>
      </w:hyperlink>
      <w:r w:rsidR="0086013C" w:rsidRPr="00B1350F">
        <w:rPr>
          <w:rFonts w:ascii="Times New Roman" w:hAnsi="Times New Roman" w:cs="Times New Roman"/>
          <w:sz w:val="24"/>
          <w:szCs w:val="24"/>
        </w:rPr>
        <w:t>)</w:t>
      </w:r>
    </w:p>
    <w:p w:rsidR="002A54C3" w:rsidRDefault="002A54C3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C3" w:rsidRDefault="002A54C3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C3" w:rsidRDefault="002A54C3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C3" w:rsidRDefault="002A54C3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C3" w:rsidRPr="002A54C3" w:rsidRDefault="002A54C3" w:rsidP="002A54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C3" w:rsidRPr="002A54C3" w:rsidRDefault="002A54C3" w:rsidP="002A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2A54C3" w:rsidRPr="002A54C3" w:rsidRDefault="002A54C3" w:rsidP="002A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lastRenderedPageBreak/>
        <w:t>ANAYASA HUKUKU DERSLERİ EK OKUMA İÇİN SEÇİLMİŞ KAYNAKÇA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54C3">
        <w:rPr>
          <w:rFonts w:ascii="Times New Roman" w:eastAsia="Times New Roman" w:hAnsi="Times New Roman" w:cs="Times New Roman"/>
          <w:sz w:val="24"/>
          <w:szCs w:val="24"/>
          <w:u w:val="single"/>
        </w:rPr>
        <w:t>Anayasanın Felsefi Boyutu: İdeolojik Manifesto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-Murat Sarıca,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100 Soruda Siyasi Düşünce Tarihi,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Dördüncü Baskı, Gerçek Yayınevi, İstanbul 1983.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-H. Birsen Örs (der.),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19. Yüzyıldan 20 Yüzyıla Modern Siyasal İdeolojiler,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Sekizinci Baskı, İstanbul Bilgi Üniversitesi Yayınları, İstanbul 2015.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-Server 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Tanilli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Devlet ve Demokrasi,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Alkım Yayınevi, İstanbul 2007.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-Mümtaz Soysal,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Anayasaya Giriş,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Üçüncü Baskı,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İmge Yayınları, Ankara 2011.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-Atilla Yayla,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Siyaset Teorisine Giriş,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Beşinci Baskı, Kesit Yayınları, İstanbul 2012.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-Gencay 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Şaylan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>Postmodernizm</w:t>
      </w:r>
      <w:proofErr w:type="spellEnd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Beşinci Baskı, İmge Yayınları, Ankara 2016.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-Bülent 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Tanör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Türkiye’nin İnsan Hakları Sorunu,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Üçüncü Baskı, BDS Yayınları, İstanbul 1994.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-Ö. İbrahim 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Kaboğlu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Özgürlükler Hukuku,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Yedinci Baskı, İmge Yayınları, Ankara 2013.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-Zafer Gören, “Sosyal Devlet”,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>Seyfullah</w:t>
      </w:r>
      <w:proofErr w:type="spellEnd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>Edis’e</w:t>
      </w:r>
      <w:proofErr w:type="spellEnd"/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 Armağan,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DEÜ Yayınları, İzmir 2000.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Ayferi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 Göze,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Sosyal Devlet Sistemi,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Fakülteler Matbaası, İstanbul 1976.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-Yusuf </w:t>
      </w:r>
      <w:proofErr w:type="spellStart"/>
      <w:r w:rsidRPr="002A54C3">
        <w:rPr>
          <w:rFonts w:ascii="Times New Roman" w:eastAsia="Times New Roman" w:hAnsi="Times New Roman" w:cs="Times New Roman"/>
          <w:sz w:val="24"/>
          <w:szCs w:val="24"/>
        </w:rPr>
        <w:t>Sarınay</w:t>
      </w:r>
      <w:proofErr w:type="spellEnd"/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Atatürk’ün Millet ve Milliyetçilik Anlayışı,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Türk Kültürünü Araştırma Enstitüsü, Ankara 1990.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-Kolektif,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Modern Türkiye’de Siyasi Düşünce Cilt 4: Milliyetçilik,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İletişim Yayınları, İstanbul 2002. </w:t>
      </w:r>
    </w:p>
    <w:p w:rsidR="002A54C3" w:rsidRPr="002A54C3" w:rsidRDefault="002A54C3" w:rsidP="002A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4C3">
        <w:rPr>
          <w:rFonts w:ascii="Times New Roman" w:eastAsia="Times New Roman" w:hAnsi="Times New Roman" w:cs="Times New Roman"/>
          <w:sz w:val="24"/>
          <w:szCs w:val="24"/>
        </w:rPr>
        <w:t xml:space="preserve">-Tanıl Bora, </w:t>
      </w:r>
      <w:r w:rsidRPr="002A54C3">
        <w:rPr>
          <w:rFonts w:ascii="Times New Roman" w:eastAsia="Times New Roman" w:hAnsi="Times New Roman" w:cs="Times New Roman"/>
          <w:b/>
          <w:sz w:val="24"/>
          <w:szCs w:val="24"/>
        </w:rPr>
        <w:t xml:space="preserve">Cereyanlar: Türkiye’de Siyasi İdeolojiler, </w:t>
      </w:r>
      <w:r w:rsidRPr="002A54C3">
        <w:rPr>
          <w:rFonts w:ascii="Times New Roman" w:eastAsia="Times New Roman" w:hAnsi="Times New Roman" w:cs="Times New Roman"/>
          <w:sz w:val="24"/>
          <w:szCs w:val="24"/>
        </w:rPr>
        <w:t>İletişim Yayınları, İstanbul 2017.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Siyasal İktidar, Devlet ve Ulus: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Leslie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Lipson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Politika Biliminin Temel Sorunları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Tunçer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Karamustafaoğlu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Birlik Yayıncılık, Ankara 1986.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Münci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Kapani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Politika Bilimine Giriş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25.b., Bilgi Yayınevi, Ankara 2010, s. 33-66.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-Karl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Doehring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Genel Devlet Kuramı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Ahmet Mumcu), İnkılap Kitabevi, İstanbul 2002.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Benedict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Anderson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Hayali Cemaatler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İskender Savaşır), 8.b., Metis Yayınları, İstanbul 2015.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Hagen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Schulze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Avrupa’da Ulus ve Devlet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Timuçin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Literatür Yayıncılık, İstanbul 2005.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Türkiye’de Anayasa Gelişmeleri: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-Bülent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Tanör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Osmanlı-Türk Anayasa Gelişmeleri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25.b.,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Cogito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Yapı Kredi Yayınları, İstanbul 2015.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-Bülent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Tanör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İki Anayasa: 1961-1982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5.b., On İki Levha Yayıncılık, İstanbul 2013.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-Bülent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Tanör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Anayasal Gelişme Tezleri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3. b.,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Cogito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Yapı Kredi Yayınları, İstanbul 2013.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Türk Politikası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Ali Resul Usul), Doğan Kitap, İstanbul 2003, s. 19-47.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Kanunların Anayasaya Uygunluğunun Yargısal Denetimi: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-İbrahim Ö.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Kaboğlu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 Yargısı - Avrupa Modeli ve Türkiye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4.b., İmge Kitabevi, Ankara 2007.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-Yılmaz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Aliefendioğlu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 Yargısı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Yetkin Yayınları, Ankara 1997.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-Yılmaz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Aliefendioğlu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 Yargısı ve Türk Anayasa Mahkemesi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Yetkin Yayınları, Ankara 1996.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-O. Korkut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Kanadoğlu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 Mahkemesi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Beta, İstanbul 2004.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Devlet Biçimleri: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-Oktay Uygun,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Federal Devlet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3.b., On İki Levha Yayıncılık, İstanbul 2007.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-Atilla Nalbant, </w:t>
      </w:r>
      <w:proofErr w:type="spellStart"/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Üniter</w:t>
      </w:r>
      <w:proofErr w:type="spellEnd"/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Devlet: Bölgeselleşmeden Küreselleşmeye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On İki Levha Yayıncılık, İstanbul 2012.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Arend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Lijphart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Demokrasiler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Ersin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Onulduran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1996, s. 147-161.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Kuvvetler Ayrılığı ve Hükümet Sistemleri: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Demokrasiye Geçiş Sürecinde Anayasa Yapımı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Bilgi Yayınevi, Ankara 1993.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Giovanni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Sartori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Karşılaştırmalı Anayasa Mühendisliği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-Nur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Uluşahin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Anayasal Bir Tercih Olarak Başkanlık Sistemi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Yetkin Yayınları, Ankara 1999.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-Erdal Onar, “</w:t>
      </w:r>
      <w:r w:rsidRPr="002A54C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Türkiye’nin Başkanlık veya Yarı-Başkanlık Sistemine Geçmesi Düşünülmeli midir?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”,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Başkanlık Sistemi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Türkiye Barolar Birliği Yayını, Ankara 2005, s. 71-104.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-Mehmet Turhan,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Hükümet Sistemleri ve 1982 Anayasası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DÜHF Yayını, Diyarbakır 1989.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-Cem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Eroğul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Devlet Düzenleri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9.b., İmaj Yayıncılık, Ankara 2014.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Arend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Lijphart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Demokrasiler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Ersin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Onulduran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1996, s. 44-80.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Totaliter ve Otoriter Sistemler: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Juan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J.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Linz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Totaliter ve Otoriter Rejimler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Liberte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Yayınları, Ankara 2008.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Otoriter Rejimler Seçimsel Demokrasiler ve Türkiye, 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İstanbul Bilgi Üniversitesi Yayınları, İstanbul, 2011.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Demokrasi: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-Robert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Dahl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 ve Eleştirileri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Levent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Köker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2.b., Yetkin Yayınları, Ankara 1996.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Leslie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Lipson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Demokratik Uygarlık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Haldun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Günalp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Türker Alkan), Türkiye İş Bankası Yayınları, Ankara 1984.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Giovanni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Sartori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 Teorisine Geri Dönüş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Tunçer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Karamustafaoğlu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Mehmet Turhan), 2.b., Yetkin Yayınları, Ankara 1996.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Giovanni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Sartori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Karşılaştırmalı Anayasa Mühendisliği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Samuel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Huntington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Üçüncü Dalga: Yirminci Yüzyıl Sonlarında Demokratlaşma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Türk Demokrasi Vakfı - Kıta Yayınları, Ankara 2007.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Arend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Lijphart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Demokrasiler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Ersin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Onulduran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1996.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-Robert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Dahl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 Üstüne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Betül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Kadıoğlu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),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Phoenix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Yayınları, Ankara 2001.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Türk Politikası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Ali Resul Usul), Doğan Kitap, İstanbul 2003.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Temel Hak ve Özgürlükler:</w:t>
      </w:r>
    </w:p>
    <w:p w:rsidR="002A54C3" w:rsidRPr="002A54C3" w:rsidRDefault="002A54C3" w:rsidP="002A54C3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Münci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Kapani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Kamu Hürriyetleri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7.b., Yetkin Yayınları, Ankara 2013.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-İbrahim Ö.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Kaboğlu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Özgürlükler Hukuku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7.b., İmge Kitabevi, Ankara 2013.</w:t>
      </w:r>
    </w:p>
    <w:p w:rsidR="002A54C3" w:rsidRPr="002A54C3" w:rsidRDefault="002A54C3" w:rsidP="002A54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sz w:val="20"/>
          <w:szCs w:val="20"/>
        </w:rPr>
        <w:t xml:space="preserve">-Fazıl Sağlam, </w:t>
      </w:r>
      <w:r w:rsidRPr="002A54C3">
        <w:rPr>
          <w:rFonts w:ascii="Times New Roman" w:eastAsia="Times New Roman" w:hAnsi="Times New Roman" w:cs="Times New Roman"/>
          <w:b/>
          <w:sz w:val="20"/>
          <w:szCs w:val="20"/>
        </w:rPr>
        <w:t>Temel Hakların Sınırlanması ve Özü</w:t>
      </w:r>
      <w:r w:rsidRPr="002A54C3">
        <w:rPr>
          <w:rFonts w:ascii="Times New Roman" w:eastAsia="Times New Roman" w:hAnsi="Times New Roman" w:cs="Times New Roman"/>
          <w:sz w:val="20"/>
          <w:szCs w:val="20"/>
        </w:rPr>
        <w:t>, AÜSBF Yayını, Ankara, 1982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t>Anayasaların Yapılması ve Değiştirilmesi: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Demokrasiye Geçiş Sürecinde Anayasa Yapımı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Bilgi Yayınevi, Ankara 1993.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Türk Politikası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Ali Resul Usul), Doğan Kitap, İstanbul 2003, s. 49-67.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-Yavuz Atar,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Demokrasilerde Anayasa Yapımı ve Anayasal Değişimin Dinamikleri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Mimoza Yayıncılık, Konya 2000.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-Kemal Gözler,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Kurucu İktidar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Ekin Kitabevi, Bursa 1998.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-Volkan Has,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Anayasa’yı Değiştirme Süreci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2.b., Adalet Yayınevi, Ankara 2009.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-Erdal Onar,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1982 Anayasasında Anayasayı Değiştirme Sorunu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Ankara 1993.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Arend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Lijphart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2A54C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Çağdaş Demokrasiler</w:t>
      </w:r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(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çev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Ergun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Özbudun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Ersin </w:t>
      </w:r>
      <w:proofErr w:type="spellStart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Onulduran</w:t>
      </w:r>
      <w:proofErr w:type="spellEnd"/>
      <w:r w:rsidRPr="002A54C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), Yetkin Yayınları, Ankara 1996, s. 162-165.</w:t>
      </w:r>
    </w:p>
    <w:p w:rsidR="002A54C3" w:rsidRPr="002A54C3" w:rsidRDefault="002A54C3" w:rsidP="002A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A54C3" w:rsidRPr="00B1350F" w:rsidRDefault="002A54C3" w:rsidP="002A54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54C3" w:rsidRPr="00B1350F" w:rsidSect="00DF2A22">
      <w:pgSz w:w="11906" w:h="16838"/>
      <w:pgMar w:top="851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FA3"/>
    <w:multiLevelType w:val="hybridMultilevel"/>
    <w:tmpl w:val="099051EA"/>
    <w:lvl w:ilvl="0" w:tplc="E0C6CCF4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A6233"/>
    <w:multiLevelType w:val="hybridMultilevel"/>
    <w:tmpl w:val="F54ACE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56EF"/>
    <w:multiLevelType w:val="hybridMultilevel"/>
    <w:tmpl w:val="E2AA1908"/>
    <w:lvl w:ilvl="0" w:tplc="96CE0B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B0578"/>
    <w:multiLevelType w:val="hybridMultilevel"/>
    <w:tmpl w:val="01B2757A"/>
    <w:lvl w:ilvl="0" w:tplc="3E8C01C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5F438B8"/>
    <w:multiLevelType w:val="hybridMultilevel"/>
    <w:tmpl w:val="281E5B9A"/>
    <w:lvl w:ilvl="0" w:tplc="E834B1F8">
      <w:start w:val="1"/>
      <w:numFmt w:val="decimal"/>
      <w:lvlText w:val="%1."/>
      <w:lvlJc w:val="left"/>
      <w:pPr>
        <w:ind w:left="1077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641E6D"/>
    <w:multiLevelType w:val="hybridMultilevel"/>
    <w:tmpl w:val="EFE8210C"/>
    <w:lvl w:ilvl="0" w:tplc="38C2BE84">
      <w:start w:val="1"/>
      <w:numFmt w:val="upperLetter"/>
      <w:lvlText w:val="%1."/>
      <w:lvlJc w:val="left"/>
      <w:pPr>
        <w:ind w:left="1134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EA3425"/>
    <w:multiLevelType w:val="hybridMultilevel"/>
    <w:tmpl w:val="45A05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3161"/>
    <w:multiLevelType w:val="hybridMultilevel"/>
    <w:tmpl w:val="2BB40C7C"/>
    <w:lvl w:ilvl="0" w:tplc="327C0ED8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DA5E68"/>
    <w:multiLevelType w:val="hybridMultilevel"/>
    <w:tmpl w:val="0DE20D70"/>
    <w:lvl w:ilvl="0" w:tplc="E6D65F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F058E"/>
    <w:multiLevelType w:val="hybridMultilevel"/>
    <w:tmpl w:val="391E8156"/>
    <w:lvl w:ilvl="0" w:tplc="66A89A6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9C4218"/>
    <w:multiLevelType w:val="hybridMultilevel"/>
    <w:tmpl w:val="B890EC70"/>
    <w:lvl w:ilvl="0" w:tplc="0EA07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32A37"/>
    <w:multiLevelType w:val="hybridMultilevel"/>
    <w:tmpl w:val="D05E56B0"/>
    <w:lvl w:ilvl="0" w:tplc="3A3C8DA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161890"/>
    <w:multiLevelType w:val="hybridMultilevel"/>
    <w:tmpl w:val="5770FF44"/>
    <w:lvl w:ilvl="0" w:tplc="8E9A30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8375CC"/>
    <w:multiLevelType w:val="hybridMultilevel"/>
    <w:tmpl w:val="44F82B2C"/>
    <w:lvl w:ilvl="0" w:tplc="492C9C0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00C4D"/>
    <w:multiLevelType w:val="hybridMultilevel"/>
    <w:tmpl w:val="67186EB4"/>
    <w:lvl w:ilvl="0" w:tplc="D6C4A4A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39D6314"/>
    <w:multiLevelType w:val="hybridMultilevel"/>
    <w:tmpl w:val="60D8BB64"/>
    <w:lvl w:ilvl="0" w:tplc="5A96B37C">
      <w:start w:val="1"/>
      <w:numFmt w:val="upperLetter"/>
      <w:lvlText w:val="%1."/>
      <w:lvlJc w:val="left"/>
      <w:pPr>
        <w:ind w:left="1066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8967E0"/>
    <w:multiLevelType w:val="hybridMultilevel"/>
    <w:tmpl w:val="3E6C2C4A"/>
    <w:lvl w:ilvl="0" w:tplc="6280241A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AA778E4"/>
    <w:multiLevelType w:val="hybridMultilevel"/>
    <w:tmpl w:val="3C7A7DC6"/>
    <w:lvl w:ilvl="0" w:tplc="A5F675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A73EA"/>
    <w:multiLevelType w:val="hybridMultilevel"/>
    <w:tmpl w:val="D9DC74C0"/>
    <w:lvl w:ilvl="0" w:tplc="684CC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735255"/>
    <w:multiLevelType w:val="hybridMultilevel"/>
    <w:tmpl w:val="D7740C42"/>
    <w:lvl w:ilvl="0" w:tplc="B0C8725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B128EC"/>
    <w:multiLevelType w:val="hybridMultilevel"/>
    <w:tmpl w:val="CAF83218"/>
    <w:lvl w:ilvl="0" w:tplc="50F42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001C07"/>
    <w:multiLevelType w:val="hybridMultilevel"/>
    <w:tmpl w:val="5DE21D16"/>
    <w:lvl w:ilvl="0" w:tplc="164A5FD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732114"/>
    <w:multiLevelType w:val="hybridMultilevel"/>
    <w:tmpl w:val="91225C1A"/>
    <w:lvl w:ilvl="0" w:tplc="CA34E56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C082452"/>
    <w:multiLevelType w:val="hybridMultilevel"/>
    <w:tmpl w:val="AED841AC"/>
    <w:lvl w:ilvl="0" w:tplc="CD864BA2">
      <w:start w:val="1"/>
      <w:numFmt w:val="decimal"/>
      <w:lvlText w:val="%1."/>
      <w:lvlJc w:val="left"/>
      <w:pPr>
        <w:ind w:left="1780" w:hanging="362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C546DC5"/>
    <w:multiLevelType w:val="hybridMultilevel"/>
    <w:tmpl w:val="F9D8648C"/>
    <w:lvl w:ilvl="0" w:tplc="B26C475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23"/>
  </w:num>
  <w:num w:numId="5">
    <w:abstractNumId w:val="6"/>
  </w:num>
  <w:num w:numId="6">
    <w:abstractNumId w:val="21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17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hyphenationZone w:val="425"/>
  <w:characterSpacingControl w:val="doNotCompress"/>
  <w:compat>
    <w:useFELayout/>
  </w:compat>
  <w:rsids>
    <w:rsidRoot w:val="005446C2"/>
    <w:rsid w:val="000011A5"/>
    <w:rsid w:val="000136E0"/>
    <w:rsid w:val="000457E4"/>
    <w:rsid w:val="000B1448"/>
    <w:rsid w:val="00100FC6"/>
    <w:rsid w:val="001165B7"/>
    <w:rsid w:val="00155941"/>
    <w:rsid w:val="001607DE"/>
    <w:rsid w:val="00175E49"/>
    <w:rsid w:val="00194E2A"/>
    <w:rsid w:val="001B7ECA"/>
    <w:rsid w:val="002476B1"/>
    <w:rsid w:val="00251EEC"/>
    <w:rsid w:val="002A461A"/>
    <w:rsid w:val="002A54C3"/>
    <w:rsid w:val="002C386F"/>
    <w:rsid w:val="002D019E"/>
    <w:rsid w:val="002D1EF4"/>
    <w:rsid w:val="00304FBE"/>
    <w:rsid w:val="00321422"/>
    <w:rsid w:val="003612A4"/>
    <w:rsid w:val="004030D9"/>
    <w:rsid w:val="0041463B"/>
    <w:rsid w:val="00434FB0"/>
    <w:rsid w:val="00452F50"/>
    <w:rsid w:val="00480F8E"/>
    <w:rsid w:val="00491419"/>
    <w:rsid w:val="0049324B"/>
    <w:rsid w:val="004B0383"/>
    <w:rsid w:val="004C4E11"/>
    <w:rsid w:val="005106D9"/>
    <w:rsid w:val="005205A8"/>
    <w:rsid w:val="005268A5"/>
    <w:rsid w:val="00540282"/>
    <w:rsid w:val="005446C2"/>
    <w:rsid w:val="00581996"/>
    <w:rsid w:val="005A77A2"/>
    <w:rsid w:val="005C755E"/>
    <w:rsid w:val="005E3EEA"/>
    <w:rsid w:val="00621432"/>
    <w:rsid w:val="006438BF"/>
    <w:rsid w:val="0067757B"/>
    <w:rsid w:val="006B6211"/>
    <w:rsid w:val="006D20B4"/>
    <w:rsid w:val="00706C65"/>
    <w:rsid w:val="00766DB6"/>
    <w:rsid w:val="00776276"/>
    <w:rsid w:val="008270CE"/>
    <w:rsid w:val="0083485F"/>
    <w:rsid w:val="008521ED"/>
    <w:rsid w:val="0086013C"/>
    <w:rsid w:val="008D7B03"/>
    <w:rsid w:val="009222D9"/>
    <w:rsid w:val="00937EF8"/>
    <w:rsid w:val="00950895"/>
    <w:rsid w:val="0098317B"/>
    <w:rsid w:val="00984888"/>
    <w:rsid w:val="00995359"/>
    <w:rsid w:val="009B2E79"/>
    <w:rsid w:val="009B5C48"/>
    <w:rsid w:val="00A037EC"/>
    <w:rsid w:val="00A279E1"/>
    <w:rsid w:val="00A46842"/>
    <w:rsid w:val="00A91614"/>
    <w:rsid w:val="00AA05A5"/>
    <w:rsid w:val="00AA076A"/>
    <w:rsid w:val="00AB3CB0"/>
    <w:rsid w:val="00AC18D2"/>
    <w:rsid w:val="00B05103"/>
    <w:rsid w:val="00B105C3"/>
    <w:rsid w:val="00B1350F"/>
    <w:rsid w:val="00B44579"/>
    <w:rsid w:val="00B468D0"/>
    <w:rsid w:val="00B67C27"/>
    <w:rsid w:val="00BB1579"/>
    <w:rsid w:val="00BB2E56"/>
    <w:rsid w:val="00BD6718"/>
    <w:rsid w:val="00BE069A"/>
    <w:rsid w:val="00BF6223"/>
    <w:rsid w:val="00C11FAF"/>
    <w:rsid w:val="00CD449E"/>
    <w:rsid w:val="00CF1BAE"/>
    <w:rsid w:val="00CF69FD"/>
    <w:rsid w:val="00D16CE8"/>
    <w:rsid w:val="00D33DC9"/>
    <w:rsid w:val="00D34443"/>
    <w:rsid w:val="00D553C9"/>
    <w:rsid w:val="00DC5D64"/>
    <w:rsid w:val="00DD786D"/>
    <w:rsid w:val="00DE2E8B"/>
    <w:rsid w:val="00DF2A22"/>
    <w:rsid w:val="00E006FD"/>
    <w:rsid w:val="00ED3DC8"/>
    <w:rsid w:val="00EE14E6"/>
    <w:rsid w:val="00EF4D72"/>
    <w:rsid w:val="00F02E54"/>
    <w:rsid w:val="00F06F15"/>
    <w:rsid w:val="00F15D6E"/>
    <w:rsid w:val="00F2775F"/>
    <w:rsid w:val="00F3470A"/>
    <w:rsid w:val="00FB6ACF"/>
    <w:rsid w:val="00FC3FA0"/>
    <w:rsid w:val="00FD0A7D"/>
    <w:rsid w:val="00FD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01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yasa.gov.t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ayasa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ayasa.gov.tr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8EFD8-D4B1-4E56-BC58-D9214F25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POLAT</dc:creator>
  <cp:lastModifiedBy>Ali Erdem Doğanoğlu</cp:lastModifiedBy>
  <cp:revision>5</cp:revision>
  <cp:lastPrinted>2016-09-25T13:35:00Z</cp:lastPrinted>
  <dcterms:created xsi:type="dcterms:W3CDTF">2017-11-02T14:26:00Z</dcterms:created>
  <dcterms:modified xsi:type="dcterms:W3CDTF">2017-11-23T16:43:00Z</dcterms:modified>
</cp:coreProperties>
</file>