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71F" w:rsidRPr="001D571F" w:rsidRDefault="001D571F" w:rsidP="001D571F">
      <w:pPr>
        <w:spacing w:before="100" w:beforeAutospacing="1" w:after="100" w:afterAutospacing="1" w:line="360" w:lineRule="auto"/>
        <w:jc w:val="left"/>
        <w:outlineLvl w:val="2"/>
        <w:rPr>
          <w:rFonts w:eastAsia="Times New Roman" w:cs="Times New Roman"/>
          <w:b/>
          <w:bCs/>
          <w:sz w:val="28"/>
          <w:szCs w:val="28"/>
          <w:lang w:eastAsia="tr-TR"/>
        </w:rPr>
      </w:pPr>
      <w:r w:rsidRPr="001D571F">
        <w:rPr>
          <w:rFonts w:eastAsia="Times New Roman" w:cs="Times New Roman"/>
          <w:b/>
          <w:bCs/>
          <w:sz w:val="28"/>
          <w:szCs w:val="28"/>
          <w:lang w:eastAsia="tr-TR"/>
        </w:rPr>
        <w:fldChar w:fldCharType="begin"/>
      </w:r>
      <w:r w:rsidRPr="001D571F">
        <w:rPr>
          <w:rFonts w:eastAsia="Times New Roman" w:cs="Times New Roman"/>
          <w:b/>
          <w:bCs/>
          <w:sz w:val="28"/>
          <w:szCs w:val="28"/>
          <w:lang w:eastAsia="tr-TR"/>
        </w:rPr>
        <w:instrText xml:space="preserve"> HYPERLINK "https://acikders.ankara.edu.tr/course/view.php?id=1662" \l "section-5" </w:instrText>
      </w:r>
      <w:r w:rsidRPr="001D571F">
        <w:rPr>
          <w:rFonts w:eastAsia="Times New Roman" w:cs="Times New Roman"/>
          <w:b/>
          <w:bCs/>
          <w:sz w:val="28"/>
          <w:szCs w:val="28"/>
          <w:lang w:eastAsia="tr-TR"/>
        </w:rPr>
        <w:fldChar w:fldCharType="separate"/>
      </w:r>
      <w:r w:rsidRPr="001D571F">
        <w:rPr>
          <w:rFonts w:eastAsia="Times New Roman" w:cs="Times New Roman"/>
          <w:b/>
          <w:bCs/>
          <w:sz w:val="28"/>
          <w:szCs w:val="28"/>
          <w:u w:val="single"/>
          <w:lang w:eastAsia="tr-TR"/>
        </w:rPr>
        <w:t>V SETTIMANA</w:t>
      </w:r>
      <w:r w:rsidRPr="001D571F">
        <w:rPr>
          <w:rFonts w:eastAsia="Times New Roman" w:cs="Times New Roman"/>
          <w:b/>
          <w:bCs/>
          <w:sz w:val="28"/>
          <w:szCs w:val="28"/>
          <w:lang w:eastAsia="tr-TR"/>
        </w:rPr>
        <w:fldChar w:fldCharType="end"/>
      </w:r>
    </w:p>
    <w:p w:rsidR="001D571F" w:rsidRPr="001D571F" w:rsidRDefault="001D571F" w:rsidP="001D571F">
      <w:pPr>
        <w:numPr>
          <w:ilvl w:val="0"/>
          <w:numId w:val="1"/>
        </w:numPr>
        <w:spacing w:beforeAutospacing="1" w:after="0" w:afterAutospacing="1" w:line="360" w:lineRule="auto"/>
        <w:jc w:val="left"/>
        <w:rPr>
          <w:rFonts w:eastAsia="Times New Roman" w:cs="Times New Roman"/>
          <w:sz w:val="28"/>
          <w:szCs w:val="28"/>
          <w:lang w:eastAsia="tr-TR"/>
        </w:rPr>
      </w:pP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695"/>
      </w:tblGrid>
      <w:tr w:rsidR="001D571F" w:rsidRPr="001D571F" w:rsidTr="001D571F">
        <w:trPr>
          <w:tblCellSpacing w:w="0" w:type="dxa"/>
        </w:trPr>
        <w:tc>
          <w:tcPr>
            <w:tcW w:w="0" w:type="auto"/>
            <w:hideMark/>
          </w:tcPr>
          <w:p w:rsidR="001D571F" w:rsidRPr="001D571F" w:rsidRDefault="001D571F" w:rsidP="001D571F">
            <w:pPr>
              <w:spacing w:before="100" w:beforeAutospacing="1" w:after="100" w:afterAutospacing="1" w:line="360" w:lineRule="auto"/>
              <w:jc w:val="left"/>
              <w:rPr>
                <w:rFonts w:eastAsia="Times New Roman" w:cs="Times New Roman"/>
                <w:sz w:val="28"/>
                <w:szCs w:val="28"/>
                <w:lang w:eastAsia="tr-TR"/>
              </w:rPr>
            </w:pPr>
            <w:r w:rsidRPr="001D571F">
              <w:rPr>
                <w:rFonts w:eastAsia="Times New Roman" w:cs="Times New Roman"/>
                <w:sz w:val="28"/>
                <w:szCs w:val="28"/>
                <w:lang w:val="es-ES" w:eastAsia="tr-TR"/>
              </w:rPr>
              <w:t xml:space="preserve">Sintassi: -Proposizione e periodo </w:t>
            </w:r>
          </w:p>
        </w:tc>
      </w:tr>
    </w:tbl>
    <w:p w:rsidR="001D571F" w:rsidRPr="001D571F" w:rsidRDefault="001D571F" w:rsidP="001D571F">
      <w:pPr>
        <w:numPr>
          <w:ilvl w:val="0"/>
          <w:numId w:val="1"/>
        </w:numPr>
        <w:spacing w:beforeAutospacing="1" w:after="0" w:afterAutospacing="1" w:line="360" w:lineRule="auto"/>
        <w:jc w:val="left"/>
        <w:rPr>
          <w:rFonts w:eastAsia="Times New Roman" w:cs="Times New Roman"/>
          <w:sz w:val="28"/>
          <w:szCs w:val="28"/>
          <w:lang w:eastAsia="tr-TR"/>
        </w:rPr>
      </w:pPr>
      <w:r w:rsidRPr="001D571F">
        <w:rPr>
          <w:rFonts w:eastAsia="Times New Roman" w:cs="Times New Roman"/>
          <w:sz w:val="28"/>
          <w:szCs w:val="28"/>
          <w:lang w:val="es-ES" w:eastAsia="tr-TR"/>
        </w:rPr>
        <w:t>-Varie specie di proposizioni</w:t>
      </w:r>
    </w:p>
    <w:p w:rsidR="001D571F" w:rsidRPr="001D571F" w:rsidRDefault="001D571F" w:rsidP="001D571F">
      <w:pPr>
        <w:numPr>
          <w:ilvl w:val="0"/>
          <w:numId w:val="1"/>
        </w:numPr>
        <w:spacing w:before="100" w:beforeAutospacing="1" w:after="100" w:afterAutospacing="1" w:line="360" w:lineRule="auto"/>
        <w:jc w:val="left"/>
        <w:rPr>
          <w:rFonts w:eastAsia="Times New Roman" w:cs="Times New Roman"/>
          <w:sz w:val="28"/>
          <w:szCs w:val="28"/>
          <w:lang w:eastAsia="tr-TR"/>
        </w:rPr>
      </w:pPr>
      <w:hyperlink r:id="rId5" w:history="1">
        <w:r w:rsidRPr="001D571F">
          <w:rPr>
            <w:rFonts w:eastAsia="Times New Roman" w:cs="Times New Roman"/>
            <w:sz w:val="28"/>
            <w:szCs w:val="28"/>
            <w:u w:val="single"/>
            <w:lang w:eastAsia="tr-TR"/>
          </w:rPr>
          <w:t>Proposizioni</w:t>
        </w:r>
      </w:hyperlink>
    </w:p>
    <w:p w:rsidR="00B578D5" w:rsidRDefault="001D571F" w:rsidP="001D571F">
      <w:pPr>
        <w:spacing w:line="360" w:lineRule="auto"/>
        <w:rPr>
          <w:sz w:val="28"/>
          <w:szCs w:val="28"/>
        </w:rPr>
      </w:pPr>
      <w:r>
        <w:rPr>
          <w:sz w:val="28"/>
          <w:szCs w:val="28"/>
        </w:rPr>
        <w:t>Proposizione e periodo</w:t>
      </w:r>
    </w:p>
    <w:p w:rsidR="001D571F" w:rsidRDefault="001D571F" w:rsidP="001D571F">
      <w:pPr>
        <w:spacing w:line="360" w:lineRule="auto"/>
        <w:rPr>
          <w:sz w:val="28"/>
          <w:szCs w:val="28"/>
        </w:rPr>
      </w:pPr>
      <w:r>
        <w:rPr>
          <w:sz w:val="28"/>
          <w:szCs w:val="28"/>
        </w:rPr>
        <w:t xml:space="preserve">İçinde bir hüküm, bir fikir bulunan basit cümleye proposizione adı verilir. Proposizione bağımsız bir cümledir, soggetto ve predicato olmak üzere iki unsurdan oluşur: </w:t>
      </w:r>
    </w:p>
    <w:p w:rsidR="001D571F" w:rsidRDefault="001D571F" w:rsidP="001D571F">
      <w:pPr>
        <w:spacing w:line="360" w:lineRule="auto"/>
        <w:rPr>
          <w:sz w:val="28"/>
          <w:szCs w:val="28"/>
        </w:rPr>
      </w:pPr>
      <w:r>
        <w:rPr>
          <w:sz w:val="28"/>
          <w:szCs w:val="28"/>
        </w:rPr>
        <w:t>Il treno parte.</w:t>
      </w:r>
    </w:p>
    <w:p w:rsidR="001D571F" w:rsidRDefault="001D571F" w:rsidP="001D571F">
      <w:pPr>
        <w:spacing w:line="360" w:lineRule="auto"/>
        <w:rPr>
          <w:sz w:val="28"/>
          <w:szCs w:val="28"/>
        </w:rPr>
      </w:pPr>
      <w:r>
        <w:rPr>
          <w:sz w:val="28"/>
          <w:szCs w:val="28"/>
        </w:rPr>
        <w:t>Il fiume scorre.</w:t>
      </w:r>
    </w:p>
    <w:p w:rsidR="001D571F" w:rsidRDefault="001D571F" w:rsidP="001D571F">
      <w:pPr>
        <w:spacing w:line="360" w:lineRule="auto"/>
        <w:rPr>
          <w:sz w:val="28"/>
          <w:szCs w:val="28"/>
        </w:rPr>
      </w:pPr>
      <w:r>
        <w:rPr>
          <w:sz w:val="28"/>
          <w:szCs w:val="28"/>
        </w:rPr>
        <w:t>Voi lavorate gibi.</w:t>
      </w:r>
    </w:p>
    <w:p w:rsidR="001D571F" w:rsidRDefault="001D571F" w:rsidP="001D571F">
      <w:pPr>
        <w:spacing w:line="360" w:lineRule="auto"/>
        <w:rPr>
          <w:sz w:val="28"/>
          <w:szCs w:val="28"/>
        </w:rPr>
      </w:pPr>
      <w:r>
        <w:rPr>
          <w:sz w:val="28"/>
          <w:szCs w:val="28"/>
        </w:rPr>
        <w:t xml:space="preserve">Bazen özne ya da yüklemi belirtmeden de tam anlamlı basit bir cümle yapılabilir. </w:t>
      </w:r>
      <w:proofErr w:type="spellStart"/>
      <w:r>
        <w:rPr>
          <w:sz w:val="28"/>
          <w:szCs w:val="28"/>
        </w:rPr>
        <w:t>Studia</w:t>
      </w:r>
      <w:proofErr w:type="spellEnd"/>
      <w:r>
        <w:rPr>
          <w:sz w:val="28"/>
          <w:szCs w:val="28"/>
        </w:rPr>
        <w:t xml:space="preserve">! Böyle bir cümledir. Duygu ve düşünce hayatımızın genişliği nedeniyle konuşurken ve yazarken bu türden bir değil birçok cümle yaparız. Bu basit cümleler çok kez kendi aralarında bağlıdırlar. Basit cümlelerin birbirlerine bağlanarak oluşturdukları bileşik cümleye </w:t>
      </w:r>
      <w:proofErr w:type="spellStart"/>
      <w:r>
        <w:rPr>
          <w:sz w:val="28"/>
          <w:szCs w:val="28"/>
        </w:rPr>
        <w:t>periodo</w:t>
      </w:r>
      <w:proofErr w:type="spellEnd"/>
      <w:r>
        <w:rPr>
          <w:sz w:val="28"/>
          <w:szCs w:val="28"/>
        </w:rPr>
        <w:t xml:space="preserve"> adı verilir. </w:t>
      </w:r>
    </w:p>
    <w:p w:rsidR="001D571F" w:rsidRDefault="001D571F" w:rsidP="001D571F">
      <w:pPr>
        <w:spacing w:line="360" w:lineRule="auto"/>
        <w:rPr>
          <w:sz w:val="28"/>
          <w:szCs w:val="28"/>
        </w:rPr>
      </w:pPr>
      <w:r>
        <w:rPr>
          <w:sz w:val="28"/>
          <w:szCs w:val="28"/>
        </w:rPr>
        <w:t xml:space="preserve">Bir </w:t>
      </w:r>
      <w:proofErr w:type="spellStart"/>
      <w:r>
        <w:rPr>
          <w:sz w:val="28"/>
          <w:szCs w:val="28"/>
        </w:rPr>
        <w:t>propsizione</w:t>
      </w:r>
      <w:proofErr w:type="spellEnd"/>
      <w:r>
        <w:rPr>
          <w:sz w:val="28"/>
          <w:szCs w:val="28"/>
        </w:rPr>
        <w:t xml:space="preserve"> tek bir özne ve tek bir yüklemden oluşuyorsa </w:t>
      </w:r>
      <w:proofErr w:type="spellStart"/>
      <w:r>
        <w:rPr>
          <w:sz w:val="28"/>
          <w:szCs w:val="28"/>
        </w:rPr>
        <w:t>proposizione</w:t>
      </w:r>
      <w:proofErr w:type="spellEnd"/>
      <w:r>
        <w:rPr>
          <w:sz w:val="28"/>
          <w:szCs w:val="28"/>
        </w:rPr>
        <w:t xml:space="preserve"> </w:t>
      </w:r>
      <w:proofErr w:type="spellStart"/>
      <w:r>
        <w:rPr>
          <w:sz w:val="28"/>
          <w:szCs w:val="28"/>
        </w:rPr>
        <w:t>semplice</w:t>
      </w:r>
      <w:proofErr w:type="spellEnd"/>
      <w:r>
        <w:rPr>
          <w:sz w:val="28"/>
          <w:szCs w:val="28"/>
        </w:rPr>
        <w:t xml:space="preserve"> adını alır: </w:t>
      </w:r>
      <w:proofErr w:type="spellStart"/>
      <w:r>
        <w:rPr>
          <w:sz w:val="28"/>
          <w:szCs w:val="28"/>
        </w:rPr>
        <w:t>Dio</w:t>
      </w:r>
      <w:proofErr w:type="spellEnd"/>
      <w:r>
        <w:rPr>
          <w:sz w:val="28"/>
          <w:szCs w:val="28"/>
        </w:rPr>
        <w:t xml:space="preserve"> è </w:t>
      </w:r>
      <w:proofErr w:type="spellStart"/>
      <w:r>
        <w:rPr>
          <w:sz w:val="28"/>
          <w:szCs w:val="28"/>
        </w:rPr>
        <w:t>buono</w:t>
      </w:r>
      <w:proofErr w:type="spellEnd"/>
      <w:r>
        <w:rPr>
          <w:sz w:val="28"/>
          <w:szCs w:val="28"/>
        </w:rPr>
        <w:t xml:space="preserve">. </w:t>
      </w:r>
      <w:proofErr w:type="spellStart"/>
      <w:r>
        <w:rPr>
          <w:sz w:val="28"/>
          <w:szCs w:val="28"/>
        </w:rPr>
        <w:t>Il</w:t>
      </w:r>
      <w:proofErr w:type="spellEnd"/>
      <w:r>
        <w:rPr>
          <w:sz w:val="28"/>
          <w:szCs w:val="28"/>
        </w:rPr>
        <w:t xml:space="preserve"> </w:t>
      </w:r>
      <w:proofErr w:type="spellStart"/>
      <w:proofErr w:type="gramStart"/>
      <w:r>
        <w:rPr>
          <w:sz w:val="28"/>
          <w:szCs w:val="28"/>
        </w:rPr>
        <w:t>bambino</w:t>
      </w:r>
      <w:proofErr w:type="spellEnd"/>
      <w:r>
        <w:rPr>
          <w:sz w:val="28"/>
          <w:szCs w:val="28"/>
        </w:rPr>
        <w:t xml:space="preserve">  </w:t>
      </w:r>
      <w:proofErr w:type="spellStart"/>
      <w:r>
        <w:rPr>
          <w:sz w:val="28"/>
          <w:szCs w:val="28"/>
        </w:rPr>
        <w:t>dorme</w:t>
      </w:r>
      <w:proofErr w:type="spellEnd"/>
      <w:proofErr w:type="gramEnd"/>
      <w:r>
        <w:rPr>
          <w:sz w:val="28"/>
          <w:szCs w:val="28"/>
        </w:rPr>
        <w:t xml:space="preserve">. </w:t>
      </w:r>
      <w:proofErr w:type="spellStart"/>
      <w:r>
        <w:rPr>
          <w:sz w:val="28"/>
          <w:szCs w:val="28"/>
        </w:rPr>
        <w:t>Gli</w:t>
      </w:r>
      <w:proofErr w:type="spellEnd"/>
      <w:r>
        <w:rPr>
          <w:sz w:val="28"/>
          <w:szCs w:val="28"/>
        </w:rPr>
        <w:t xml:space="preserve"> </w:t>
      </w:r>
      <w:proofErr w:type="spellStart"/>
      <w:r>
        <w:rPr>
          <w:sz w:val="28"/>
          <w:szCs w:val="28"/>
        </w:rPr>
        <w:t>uccelli</w:t>
      </w:r>
      <w:proofErr w:type="spellEnd"/>
      <w:r>
        <w:rPr>
          <w:sz w:val="28"/>
          <w:szCs w:val="28"/>
        </w:rPr>
        <w:t xml:space="preserve"> </w:t>
      </w:r>
      <w:proofErr w:type="spellStart"/>
      <w:r>
        <w:rPr>
          <w:sz w:val="28"/>
          <w:szCs w:val="28"/>
        </w:rPr>
        <w:t>volano</w:t>
      </w:r>
      <w:proofErr w:type="spellEnd"/>
      <w:r>
        <w:rPr>
          <w:sz w:val="28"/>
          <w:szCs w:val="28"/>
        </w:rPr>
        <w:t>.</w:t>
      </w:r>
    </w:p>
    <w:p w:rsidR="001D571F" w:rsidRDefault="001D571F" w:rsidP="001D571F">
      <w:pPr>
        <w:spacing w:line="360" w:lineRule="auto"/>
        <w:rPr>
          <w:sz w:val="28"/>
          <w:szCs w:val="28"/>
        </w:rPr>
      </w:pPr>
      <w:r>
        <w:rPr>
          <w:sz w:val="28"/>
          <w:szCs w:val="28"/>
        </w:rPr>
        <w:t xml:space="preserve">Birden çok özne ya da yüklemi bulunan </w:t>
      </w:r>
      <w:proofErr w:type="spellStart"/>
      <w:r>
        <w:rPr>
          <w:sz w:val="28"/>
          <w:szCs w:val="28"/>
        </w:rPr>
        <w:t>proposizione’ye</w:t>
      </w:r>
      <w:proofErr w:type="spellEnd"/>
      <w:r>
        <w:rPr>
          <w:sz w:val="28"/>
          <w:szCs w:val="28"/>
        </w:rPr>
        <w:t xml:space="preserve"> </w:t>
      </w:r>
      <w:proofErr w:type="spellStart"/>
      <w:r>
        <w:rPr>
          <w:sz w:val="28"/>
          <w:szCs w:val="28"/>
        </w:rPr>
        <w:t>proposizione</w:t>
      </w:r>
      <w:proofErr w:type="spellEnd"/>
      <w:r>
        <w:rPr>
          <w:sz w:val="28"/>
          <w:szCs w:val="28"/>
        </w:rPr>
        <w:t xml:space="preserve"> </w:t>
      </w:r>
      <w:proofErr w:type="spellStart"/>
      <w:r>
        <w:rPr>
          <w:sz w:val="28"/>
          <w:szCs w:val="28"/>
        </w:rPr>
        <w:t>composta</w:t>
      </w:r>
      <w:proofErr w:type="spellEnd"/>
      <w:r>
        <w:rPr>
          <w:sz w:val="28"/>
          <w:szCs w:val="28"/>
        </w:rPr>
        <w:t xml:space="preserve"> adı verilir. </w:t>
      </w:r>
      <w:proofErr w:type="spellStart"/>
      <w:r>
        <w:rPr>
          <w:sz w:val="28"/>
          <w:szCs w:val="28"/>
        </w:rPr>
        <w:t>Giuseppe</w:t>
      </w:r>
      <w:proofErr w:type="spellEnd"/>
      <w:r>
        <w:rPr>
          <w:sz w:val="28"/>
          <w:szCs w:val="28"/>
        </w:rPr>
        <w:t xml:space="preserve"> e Carlo </w:t>
      </w:r>
      <w:proofErr w:type="spellStart"/>
      <w:r>
        <w:rPr>
          <w:sz w:val="28"/>
          <w:szCs w:val="28"/>
        </w:rPr>
        <w:t>chiacchierano</w:t>
      </w:r>
      <w:proofErr w:type="spellEnd"/>
      <w:r>
        <w:rPr>
          <w:sz w:val="28"/>
          <w:szCs w:val="28"/>
        </w:rPr>
        <w:t xml:space="preserve">. I </w:t>
      </w:r>
      <w:proofErr w:type="spellStart"/>
      <w:r>
        <w:rPr>
          <w:sz w:val="28"/>
          <w:szCs w:val="28"/>
        </w:rPr>
        <w:t>giovani</w:t>
      </w:r>
      <w:proofErr w:type="spellEnd"/>
      <w:r>
        <w:rPr>
          <w:sz w:val="28"/>
          <w:szCs w:val="28"/>
        </w:rPr>
        <w:t xml:space="preserve"> </w:t>
      </w:r>
      <w:proofErr w:type="spellStart"/>
      <w:r>
        <w:rPr>
          <w:sz w:val="28"/>
          <w:szCs w:val="28"/>
        </w:rPr>
        <w:t>cantano</w:t>
      </w:r>
      <w:proofErr w:type="spellEnd"/>
      <w:r>
        <w:rPr>
          <w:sz w:val="28"/>
          <w:szCs w:val="28"/>
        </w:rPr>
        <w:t xml:space="preserve"> e </w:t>
      </w:r>
      <w:proofErr w:type="spellStart"/>
      <w:r>
        <w:rPr>
          <w:sz w:val="28"/>
          <w:szCs w:val="28"/>
        </w:rPr>
        <w:t>ballano</w:t>
      </w:r>
      <w:proofErr w:type="spellEnd"/>
      <w:r>
        <w:rPr>
          <w:sz w:val="28"/>
          <w:szCs w:val="28"/>
        </w:rPr>
        <w:t xml:space="preserve">. Teresa e </w:t>
      </w:r>
      <w:proofErr w:type="spellStart"/>
      <w:r>
        <w:rPr>
          <w:sz w:val="28"/>
          <w:szCs w:val="28"/>
        </w:rPr>
        <w:t>Anna</w:t>
      </w:r>
      <w:proofErr w:type="spellEnd"/>
      <w:r>
        <w:rPr>
          <w:sz w:val="28"/>
          <w:szCs w:val="28"/>
        </w:rPr>
        <w:t xml:space="preserve"> </w:t>
      </w:r>
      <w:proofErr w:type="spellStart"/>
      <w:r>
        <w:rPr>
          <w:sz w:val="28"/>
          <w:szCs w:val="28"/>
        </w:rPr>
        <w:t>sono</w:t>
      </w:r>
      <w:proofErr w:type="spellEnd"/>
      <w:r>
        <w:rPr>
          <w:sz w:val="28"/>
          <w:szCs w:val="28"/>
        </w:rPr>
        <w:t xml:space="preserve"> </w:t>
      </w:r>
      <w:proofErr w:type="spellStart"/>
      <w:r>
        <w:rPr>
          <w:sz w:val="28"/>
          <w:szCs w:val="28"/>
        </w:rPr>
        <w:t>arrivate</w:t>
      </w:r>
      <w:proofErr w:type="spellEnd"/>
      <w:r>
        <w:rPr>
          <w:sz w:val="28"/>
          <w:szCs w:val="28"/>
        </w:rPr>
        <w:t xml:space="preserve">. </w:t>
      </w:r>
      <w:proofErr w:type="spellStart"/>
      <w:r>
        <w:rPr>
          <w:sz w:val="28"/>
          <w:szCs w:val="28"/>
        </w:rPr>
        <w:t>Voi</w:t>
      </w:r>
      <w:proofErr w:type="spellEnd"/>
      <w:r>
        <w:rPr>
          <w:sz w:val="28"/>
          <w:szCs w:val="28"/>
        </w:rPr>
        <w:t xml:space="preserve"> </w:t>
      </w:r>
      <w:proofErr w:type="spellStart"/>
      <w:r>
        <w:rPr>
          <w:sz w:val="28"/>
          <w:szCs w:val="28"/>
        </w:rPr>
        <w:t>siete</w:t>
      </w:r>
      <w:proofErr w:type="spellEnd"/>
      <w:r>
        <w:rPr>
          <w:sz w:val="28"/>
          <w:szCs w:val="28"/>
        </w:rPr>
        <w:t xml:space="preserve"> </w:t>
      </w:r>
      <w:proofErr w:type="spellStart"/>
      <w:r>
        <w:rPr>
          <w:sz w:val="28"/>
          <w:szCs w:val="28"/>
        </w:rPr>
        <w:t>studiosi</w:t>
      </w:r>
      <w:proofErr w:type="spellEnd"/>
      <w:r>
        <w:rPr>
          <w:sz w:val="28"/>
          <w:szCs w:val="28"/>
        </w:rPr>
        <w:t xml:space="preserve"> e </w:t>
      </w:r>
      <w:proofErr w:type="spellStart"/>
      <w:r>
        <w:rPr>
          <w:sz w:val="28"/>
          <w:szCs w:val="28"/>
        </w:rPr>
        <w:t>prudenti</w:t>
      </w:r>
      <w:proofErr w:type="spellEnd"/>
      <w:r>
        <w:rPr>
          <w:sz w:val="28"/>
          <w:szCs w:val="28"/>
        </w:rPr>
        <w:t>.</w:t>
      </w:r>
    </w:p>
    <w:p w:rsidR="001D571F" w:rsidRPr="001D571F" w:rsidRDefault="001D571F" w:rsidP="001D571F">
      <w:pPr>
        <w:spacing w:line="360" w:lineRule="auto"/>
        <w:rPr>
          <w:sz w:val="28"/>
          <w:szCs w:val="28"/>
        </w:rPr>
      </w:pPr>
      <w:bookmarkStart w:id="0" w:name="_GoBack"/>
      <w:bookmarkEnd w:id="0"/>
    </w:p>
    <w:sectPr w:rsidR="001D571F" w:rsidRPr="001D57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93D2B"/>
    <w:multiLevelType w:val="multilevel"/>
    <w:tmpl w:val="9E00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DAD"/>
    <w:rsid w:val="001D571F"/>
    <w:rsid w:val="002852E4"/>
    <w:rsid w:val="009E2DAD"/>
    <w:rsid w:val="00B578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20C94"/>
  <w15:chartTrackingRefBased/>
  <w15:docId w15:val="{49AE8A6C-F097-46B7-A9B7-2965E7F4F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1D571F"/>
    <w:pPr>
      <w:spacing w:before="100" w:beforeAutospacing="1" w:after="100" w:afterAutospacing="1" w:line="240" w:lineRule="auto"/>
      <w:jc w:val="left"/>
      <w:outlineLvl w:val="2"/>
    </w:pPr>
    <w:rPr>
      <w:rFonts w:eastAsia="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D571F"/>
    <w:rPr>
      <w:rFonts w:eastAsia="Times New Roman" w:cs="Times New Roman"/>
      <w:b/>
      <w:bCs/>
      <w:sz w:val="27"/>
      <w:szCs w:val="27"/>
      <w:lang w:eastAsia="tr-TR"/>
    </w:rPr>
  </w:style>
  <w:style w:type="character" w:styleId="Kpr">
    <w:name w:val="Hyperlink"/>
    <w:basedOn w:val="VarsaylanParagrafYazTipi"/>
    <w:uiPriority w:val="99"/>
    <w:semiHidden/>
    <w:unhideWhenUsed/>
    <w:rsid w:val="001D571F"/>
    <w:rPr>
      <w:color w:val="0000FF"/>
      <w:u w:val="single"/>
    </w:rPr>
  </w:style>
  <w:style w:type="paragraph" w:styleId="NormalWeb">
    <w:name w:val="Normal (Web)"/>
    <w:basedOn w:val="Normal"/>
    <w:uiPriority w:val="99"/>
    <w:semiHidden/>
    <w:unhideWhenUsed/>
    <w:rsid w:val="001D571F"/>
    <w:pPr>
      <w:spacing w:before="100" w:beforeAutospacing="1" w:after="100" w:afterAutospacing="1" w:line="240" w:lineRule="auto"/>
      <w:jc w:val="left"/>
    </w:pPr>
    <w:rPr>
      <w:rFonts w:eastAsia="Times New Roman" w:cs="Times New Roman"/>
      <w:szCs w:val="24"/>
      <w:lang w:eastAsia="tr-TR"/>
    </w:rPr>
  </w:style>
  <w:style w:type="character" w:customStyle="1" w:styleId="instancename">
    <w:name w:val="instancename"/>
    <w:basedOn w:val="VarsaylanParagrafYazTipi"/>
    <w:rsid w:val="001D5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296648">
      <w:bodyDiv w:val="1"/>
      <w:marLeft w:val="0"/>
      <w:marRight w:val="0"/>
      <w:marTop w:val="0"/>
      <w:marBottom w:val="0"/>
      <w:divBdr>
        <w:top w:val="none" w:sz="0" w:space="0" w:color="auto"/>
        <w:left w:val="none" w:sz="0" w:space="0" w:color="auto"/>
        <w:bottom w:val="none" w:sz="0" w:space="0" w:color="auto"/>
        <w:right w:val="none" w:sz="0" w:space="0" w:color="auto"/>
      </w:divBdr>
      <w:divsChild>
        <w:div w:id="1452432036">
          <w:marLeft w:val="0"/>
          <w:marRight w:val="0"/>
          <w:marTop w:val="0"/>
          <w:marBottom w:val="0"/>
          <w:divBdr>
            <w:top w:val="none" w:sz="0" w:space="0" w:color="auto"/>
            <w:left w:val="none" w:sz="0" w:space="0" w:color="auto"/>
            <w:bottom w:val="none" w:sz="0" w:space="0" w:color="auto"/>
            <w:right w:val="none" w:sz="0" w:space="0" w:color="auto"/>
          </w:divBdr>
          <w:divsChild>
            <w:div w:id="1289511171">
              <w:marLeft w:val="0"/>
              <w:marRight w:val="0"/>
              <w:marTop w:val="0"/>
              <w:marBottom w:val="0"/>
              <w:divBdr>
                <w:top w:val="none" w:sz="0" w:space="0" w:color="auto"/>
                <w:left w:val="none" w:sz="0" w:space="0" w:color="auto"/>
                <w:bottom w:val="none" w:sz="0" w:space="0" w:color="auto"/>
                <w:right w:val="none" w:sz="0" w:space="0" w:color="auto"/>
              </w:divBdr>
              <w:divsChild>
                <w:div w:id="1215971748">
                  <w:marLeft w:val="0"/>
                  <w:marRight w:val="0"/>
                  <w:marTop w:val="0"/>
                  <w:marBottom w:val="0"/>
                  <w:divBdr>
                    <w:top w:val="none" w:sz="0" w:space="0" w:color="auto"/>
                    <w:left w:val="none" w:sz="0" w:space="0" w:color="auto"/>
                    <w:bottom w:val="none" w:sz="0" w:space="0" w:color="auto"/>
                    <w:right w:val="none" w:sz="0" w:space="0" w:color="auto"/>
                  </w:divBdr>
                  <w:divsChild>
                    <w:div w:id="1346204899">
                      <w:marLeft w:val="0"/>
                      <w:marRight w:val="0"/>
                      <w:marTop w:val="0"/>
                      <w:marBottom w:val="0"/>
                      <w:divBdr>
                        <w:top w:val="none" w:sz="0" w:space="0" w:color="auto"/>
                        <w:left w:val="none" w:sz="0" w:space="0" w:color="auto"/>
                        <w:bottom w:val="none" w:sz="0" w:space="0" w:color="auto"/>
                        <w:right w:val="none" w:sz="0" w:space="0" w:color="auto"/>
                      </w:divBdr>
                      <w:divsChild>
                        <w:div w:id="2108650119">
                          <w:marLeft w:val="0"/>
                          <w:marRight w:val="0"/>
                          <w:marTop w:val="0"/>
                          <w:marBottom w:val="0"/>
                          <w:divBdr>
                            <w:top w:val="none" w:sz="0" w:space="0" w:color="auto"/>
                            <w:left w:val="none" w:sz="0" w:space="0" w:color="auto"/>
                            <w:bottom w:val="none" w:sz="0" w:space="0" w:color="auto"/>
                            <w:right w:val="none" w:sz="0" w:space="0" w:color="auto"/>
                          </w:divBdr>
                          <w:divsChild>
                            <w:div w:id="955522180">
                              <w:marLeft w:val="0"/>
                              <w:marRight w:val="0"/>
                              <w:marTop w:val="0"/>
                              <w:marBottom w:val="0"/>
                              <w:divBdr>
                                <w:top w:val="none" w:sz="0" w:space="0" w:color="auto"/>
                                <w:left w:val="none" w:sz="0" w:space="0" w:color="auto"/>
                                <w:bottom w:val="none" w:sz="0" w:space="0" w:color="auto"/>
                                <w:right w:val="none" w:sz="0" w:space="0" w:color="auto"/>
                              </w:divBdr>
                              <w:divsChild>
                                <w:div w:id="76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922450">
          <w:marLeft w:val="0"/>
          <w:marRight w:val="0"/>
          <w:marTop w:val="0"/>
          <w:marBottom w:val="0"/>
          <w:divBdr>
            <w:top w:val="none" w:sz="0" w:space="0" w:color="auto"/>
            <w:left w:val="none" w:sz="0" w:space="0" w:color="auto"/>
            <w:bottom w:val="none" w:sz="0" w:space="0" w:color="auto"/>
            <w:right w:val="none" w:sz="0" w:space="0" w:color="auto"/>
          </w:divBdr>
          <w:divsChild>
            <w:div w:id="475531371">
              <w:marLeft w:val="0"/>
              <w:marRight w:val="0"/>
              <w:marTop w:val="0"/>
              <w:marBottom w:val="0"/>
              <w:divBdr>
                <w:top w:val="none" w:sz="0" w:space="0" w:color="auto"/>
                <w:left w:val="none" w:sz="0" w:space="0" w:color="auto"/>
                <w:bottom w:val="none" w:sz="0" w:space="0" w:color="auto"/>
                <w:right w:val="none" w:sz="0" w:space="0" w:color="auto"/>
              </w:divBdr>
              <w:divsChild>
                <w:div w:id="2142306551">
                  <w:marLeft w:val="0"/>
                  <w:marRight w:val="0"/>
                  <w:marTop w:val="0"/>
                  <w:marBottom w:val="0"/>
                  <w:divBdr>
                    <w:top w:val="none" w:sz="0" w:space="0" w:color="auto"/>
                    <w:left w:val="none" w:sz="0" w:space="0" w:color="auto"/>
                    <w:bottom w:val="none" w:sz="0" w:space="0" w:color="auto"/>
                    <w:right w:val="none" w:sz="0" w:space="0" w:color="auto"/>
                  </w:divBdr>
                  <w:divsChild>
                    <w:div w:id="178915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ikders.ankara.edu.tr/mod/resource/view.php?id=254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Baris.Yucesan</dc:creator>
  <cp:keywords/>
  <dc:description/>
  <cp:lastModifiedBy>Baris.Yucesan</cp:lastModifiedBy>
  <cp:revision>2</cp:revision>
  <dcterms:created xsi:type="dcterms:W3CDTF">2018-04-19T07:44:00Z</dcterms:created>
  <dcterms:modified xsi:type="dcterms:W3CDTF">2018-04-19T07:51:00Z</dcterms:modified>
</cp:coreProperties>
</file>