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6B" w:rsidRPr="00282A33" w:rsidRDefault="00A0016B" w:rsidP="00A00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b/>
          <w:caps/>
          <w:sz w:val="24"/>
          <w:szCs w:val="24"/>
        </w:rPr>
        <w:t>nisa eda çullas ilarslan’ın MESLEKİ ÖZGEÇMİŞİ</w:t>
      </w:r>
    </w:p>
    <w:p w:rsidR="00A0016B" w:rsidRPr="00282A33" w:rsidRDefault="00A0016B" w:rsidP="00A00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Look w:val="01E0"/>
      </w:tblPr>
      <w:tblGrid>
        <w:gridCol w:w="2050"/>
        <w:gridCol w:w="294"/>
        <w:gridCol w:w="6944"/>
      </w:tblGrid>
      <w:tr w:rsidR="00A0016B" w:rsidRPr="00282A33" w:rsidTr="008C132A">
        <w:tc>
          <w:tcPr>
            <w:tcW w:w="2430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AdI SoyadI</w:t>
            </w:r>
          </w:p>
        </w:tc>
        <w:tc>
          <w:tcPr>
            <w:tcW w:w="306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21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NİSA EDA ÇULLAS İLARSLAN</w:t>
            </w:r>
          </w:p>
        </w:tc>
      </w:tr>
      <w:tr w:rsidR="00A0016B" w:rsidRPr="00282A33" w:rsidTr="008C132A">
        <w:tc>
          <w:tcPr>
            <w:tcW w:w="2430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ÜnvanlarI</w:t>
            </w:r>
          </w:p>
        </w:tc>
        <w:tc>
          <w:tcPr>
            <w:tcW w:w="306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21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Çocuk Sağlığı ve Hastalıkları Uzmanı</w:t>
            </w:r>
          </w:p>
        </w:tc>
      </w:tr>
      <w:tr w:rsidR="00A0016B" w:rsidRPr="00282A33" w:rsidTr="008C132A">
        <w:tc>
          <w:tcPr>
            <w:tcW w:w="2430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Doğum yerİ</w:t>
            </w:r>
          </w:p>
        </w:tc>
        <w:tc>
          <w:tcPr>
            <w:tcW w:w="306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21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Ankara </w:t>
            </w:r>
          </w:p>
        </w:tc>
      </w:tr>
      <w:tr w:rsidR="00A0016B" w:rsidRPr="00282A33" w:rsidTr="008C132A">
        <w:tc>
          <w:tcPr>
            <w:tcW w:w="2430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DOĞUM tarİhİ</w:t>
            </w:r>
          </w:p>
        </w:tc>
        <w:tc>
          <w:tcPr>
            <w:tcW w:w="306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21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A0016B" w:rsidRPr="00282A33" w:rsidTr="008C132A">
        <w:tc>
          <w:tcPr>
            <w:tcW w:w="2430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İş Adresİ</w:t>
            </w:r>
          </w:p>
        </w:tc>
        <w:tc>
          <w:tcPr>
            <w:tcW w:w="306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21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AÜTF Çocuk Sağlığı ve Hastalıkları Anabilim Dalı, 06100 Dikimevi ANKARA</w:t>
            </w:r>
          </w:p>
        </w:tc>
      </w:tr>
      <w:tr w:rsidR="00A0016B" w:rsidRPr="00282A33" w:rsidTr="008C132A">
        <w:tc>
          <w:tcPr>
            <w:tcW w:w="2430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İş Telefonu</w:t>
            </w:r>
          </w:p>
        </w:tc>
        <w:tc>
          <w:tcPr>
            <w:tcW w:w="306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21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(0312) 595 57 63 </w:t>
            </w:r>
          </w:p>
        </w:tc>
      </w:tr>
      <w:tr w:rsidR="00A0016B" w:rsidRPr="00282A33" w:rsidTr="008C132A">
        <w:tc>
          <w:tcPr>
            <w:tcW w:w="2430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E-posta adresİ</w:t>
            </w:r>
          </w:p>
        </w:tc>
        <w:tc>
          <w:tcPr>
            <w:tcW w:w="306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21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hyperlink r:id="rId5" w:history="1">
              <w:r w:rsidRPr="00282A3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md.eda@hotmail.com</w:t>
              </w:r>
            </w:hyperlink>
            <w:r w:rsidRPr="0028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016B" w:rsidRPr="00282A33" w:rsidRDefault="00A0016B" w:rsidP="00A0016B">
      <w:pPr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sz w:val="24"/>
          <w:szCs w:val="24"/>
        </w:rPr>
        <w:tab/>
      </w:r>
      <w:r w:rsidRPr="00282A33">
        <w:rPr>
          <w:rFonts w:ascii="Times New Roman" w:eastAsia="Times New Roman" w:hAnsi="Times New Roman" w:cs="Times New Roman"/>
          <w:sz w:val="24"/>
          <w:szCs w:val="24"/>
        </w:rPr>
        <w:tab/>
      </w:r>
      <w:r w:rsidRPr="00282A3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0016B" w:rsidRPr="00282A33" w:rsidRDefault="00A0016B" w:rsidP="00A0016B">
      <w:pPr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Eğİtİm Durumu VE Mezunİyet SonrasI ÇalIşmalarI: </w:t>
      </w:r>
    </w:p>
    <w:tbl>
      <w:tblPr>
        <w:tblW w:w="0" w:type="auto"/>
        <w:tblLook w:val="01E0"/>
      </w:tblPr>
      <w:tblGrid>
        <w:gridCol w:w="3973"/>
        <w:gridCol w:w="312"/>
        <w:gridCol w:w="5003"/>
      </w:tblGrid>
      <w:tr w:rsidR="00A0016B" w:rsidRPr="00282A33" w:rsidTr="00A0016B">
        <w:tc>
          <w:tcPr>
            <w:tcW w:w="3973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Tıp Doktorluğu Eğitimi</w:t>
            </w:r>
          </w:p>
        </w:tc>
        <w:tc>
          <w:tcPr>
            <w:tcW w:w="312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03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Ankara Üniversitesi Tıp Fakültesi (1994-2000)</w:t>
            </w:r>
          </w:p>
        </w:tc>
      </w:tr>
      <w:tr w:rsidR="00A0016B" w:rsidRPr="00282A33" w:rsidTr="00A0016B">
        <w:tc>
          <w:tcPr>
            <w:tcW w:w="3973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Çocuk Sağlığı ve Hastalıkları Uzmanlık Eğitimi</w:t>
            </w:r>
          </w:p>
        </w:tc>
        <w:tc>
          <w:tcPr>
            <w:tcW w:w="312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03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Ankara Üniversitesi Tıp Fakültesi </w:t>
            </w:r>
          </w:p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Çocuk Sağlığı ve Hastalıkları Ana Bilim Dalı (Haziran 2001-Haziran 2005)</w:t>
            </w:r>
          </w:p>
        </w:tc>
      </w:tr>
      <w:tr w:rsidR="00A0016B" w:rsidRPr="00282A33" w:rsidTr="00A0016B">
        <w:tc>
          <w:tcPr>
            <w:tcW w:w="3973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Çocuk Sağlığı ve Hastalıkları Uzmanlığı</w:t>
            </w:r>
            <w:r w:rsidRPr="00282A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312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03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</w:t>
            </w:r>
            <w:proofErr w:type="spellStart"/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Mesa</w:t>
            </w:r>
            <w:proofErr w:type="spellEnd"/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(TOBB </w:t>
            </w:r>
            <w:proofErr w:type="spellStart"/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Etü</w:t>
            </w:r>
            <w:proofErr w:type="spellEnd"/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) Hastanesi, Ankara: 2005-2011</w:t>
            </w:r>
          </w:p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Sami Ulus Kadın Doğum, Çocuk Sağlığı ve Hastalıkları Hastanesi, </w:t>
            </w:r>
            <w:proofErr w:type="spellStart"/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Asistanlığı (Kasım 2011-Ekim 2012) </w:t>
            </w:r>
          </w:p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Acıbadem Hastanesi, Ankara (Kasım 2012-Ocak 2014) </w:t>
            </w:r>
          </w:p>
        </w:tc>
      </w:tr>
    </w:tbl>
    <w:p w:rsidR="00A0016B" w:rsidRPr="00282A33" w:rsidRDefault="00A0016B" w:rsidP="00A0016B">
      <w:pPr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1E0"/>
      </w:tblPr>
      <w:tblGrid>
        <w:gridCol w:w="8315"/>
      </w:tblGrid>
      <w:tr w:rsidR="00A0016B" w:rsidRPr="00282A33" w:rsidTr="008C132A">
        <w:tc>
          <w:tcPr>
            <w:tcW w:w="8315" w:type="dxa"/>
            <w:hideMark/>
          </w:tcPr>
          <w:p w:rsidR="00A0016B" w:rsidRPr="00282A33" w:rsidRDefault="00A0016B" w:rsidP="008C13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016B" w:rsidRPr="00282A33" w:rsidRDefault="00A0016B" w:rsidP="00A00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i/>
          <w:sz w:val="24"/>
          <w:szCs w:val="24"/>
        </w:rPr>
        <w:t xml:space="preserve">Çocuk Sağlığı ve Hastalıkları Uzmanlığı:  </w:t>
      </w:r>
      <w:r w:rsidRPr="00282A33">
        <w:rPr>
          <w:rFonts w:ascii="Times New Roman" w:eastAsia="Times New Roman" w:hAnsi="Times New Roman" w:cs="Times New Roman"/>
          <w:sz w:val="24"/>
          <w:szCs w:val="24"/>
        </w:rPr>
        <w:t xml:space="preserve">  Ankara Üniversitesi Tıp Fakültesi Çocuk Sağlığı ve Hastalıkları A.B.D, Genel Poliklinik uzmanı </w:t>
      </w:r>
    </w:p>
    <w:p w:rsidR="00604FC4" w:rsidRPr="00282A33" w:rsidRDefault="00604FC4" w:rsidP="00A0016B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0016B" w:rsidRPr="00282A33" w:rsidRDefault="00A0016B" w:rsidP="00A0016B">
      <w:pPr>
        <w:spacing w:after="0" w:line="360" w:lineRule="auto"/>
        <w:ind w:left="3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16B" w:rsidRPr="00282A33" w:rsidRDefault="00A0016B" w:rsidP="00A0016B">
      <w:pPr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b/>
          <w:caps/>
          <w:sz w:val="24"/>
          <w:szCs w:val="24"/>
        </w:rPr>
        <w:t>Meslekİ Üyelİklerİ:</w:t>
      </w:r>
      <w:r w:rsidRPr="0028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Look w:val="01E0"/>
      </w:tblPr>
      <w:tblGrid>
        <w:gridCol w:w="9322"/>
      </w:tblGrid>
      <w:tr w:rsidR="00A0016B" w:rsidRPr="00282A33" w:rsidTr="008C132A">
        <w:tc>
          <w:tcPr>
            <w:tcW w:w="9322" w:type="dxa"/>
            <w:hideMark/>
          </w:tcPr>
          <w:p w:rsidR="00A0016B" w:rsidRPr="00282A33" w:rsidRDefault="00A0016B" w:rsidP="00CC13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>Ankara Tabip</w:t>
            </w:r>
            <w:r w:rsidR="00604FC4" w:rsidRPr="0028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Odası</w:t>
            </w:r>
          </w:p>
        </w:tc>
      </w:tr>
    </w:tbl>
    <w:p w:rsidR="00604FC4" w:rsidRPr="00282A33" w:rsidRDefault="00604FC4" w:rsidP="00CC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sz w:val="24"/>
          <w:szCs w:val="24"/>
        </w:rPr>
        <w:t xml:space="preserve">Sosyal Pediatri Derneği </w:t>
      </w:r>
    </w:p>
    <w:p w:rsidR="00604FC4" w:rsidRPr="00282A33" w:rsidRDefault="00604FC4" w:rsidP="00CC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sz w:val="24"/>
          <w:szCs w:val="24"/>
        </w:rPr>
        <w:t xml:space="preserve">Milli Pediatri Derneği </w:t>
      </w:r>
    </w:p>
    <w:p w:rsidR="00A0016B" w:rsidRPr="00282A33" w:rsidRDefault="00604FC4" w:rsidP="00CC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sz w:val="24"/>
          <w:szCs w:val="24"/>
        </w:rPr>
        <w:t xml:space="preserve">Gelişimsel Pediatri Derneği </w:t>
      </w:r>
      <w:r w:rsidR="00A0016B" w:rsidRPr="00282A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016B" w:rsidRPr="00282A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134C" w:rsidRPr="00282A33" w:rsidRDefault="00CC134C" w:rsidP="00282A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A0016B" w:rsidRPr="00282A33" w:rsidRDefault="00A0016B" w:rsidP="00A0016B">
      <w:pPr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 w:rsidRPr="00282A3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lastRenderedPageBreak/>
        <w:t>YayInlarI:</w:t>
      </w:r>
    </w:p>
    <w:p w:rsidR="00A0016B" w:rsidRPr="00282A33" w:rsidRDefault="00A0016B" w:rsidP="00A0016B">
      <w:pPr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A.Uluslararası Hakemli Dergilerde Yayımlanan Makaleler:</w:t>
      </w:r>
    </w:p>
    <w:p w:rsidR="00B04943" w:rsidRPr="00282A33" w:rsidRDefault="00DA5A71" w:rsidP="00B04943">
      <w:pPr>
        <w:pStyle w:val="Liste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A33">
        <w:rPr>
          <w:rFonts w:ascii="Times New Roman" w:hAnsi="Times New Roman" w:cs="Times New Roman"/>
          <w:bCs/>
          <w:sz w:val="24"/>
          <w:szCs w:val="24"/>
          <w:lang w:val="en-US"/>
        </w:rPr>
        <w:t>Dilli</w:t>
      </w:r>
      <w:proofErr w:type="spellEnd"/>
      <w:r w:rsidRPr="00282A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</w:t>
      </w:r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İlarslan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</w:t>
      </w:r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Kabataş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EU,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Zenciroğlu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Şimşek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Y,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Okumuş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 N </w:t>
      </w:r>
      <w:hyperlink r:id="rId6" w:tooltip="Acta paediatrica (Oslo, Norway : 1992)." w:history="1">
        <w:proofErr w:type="spellStart"/>
        <w:r w:rsidRPr="00282A33">
          <w:rPr>
            <w:rFonts w:ascii="Times New Roman" w:hAnsi="Times New Roman" w:cs="Times New Roman"/>
            <w:sz w:val="24"/>
            <w:szCs w:val="24"/>
            <w:lang w:val="en-US"/>
          </w:rPr>
          <w:t>Acta</w:t>
        </w:r>
        <w:proofErr w:type="spellEnd"/>
        <w:r w:rsidRPr="00282A3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282A33">
          <w:rPr>
            <w:rFonts w:ascii="Times New Roman" w:hAnsi="Times New Roman" w:cs="Times New Roman"/>
            <w:sz w:val="24"/>
            <w:szCs w:val="24"/>
            <w:lang w:val="en-US"/>
          </w:rPr>
          <w:t>Paediatr</w:t>
        </w:r>
        <w:proofErr w:type="spellEnd"/>
        <w:r w:rsidRPr="00282A33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2014 Feb</w:t>
      </w:r>
      <w:proofErr w:type="gramStart"/>
      <w:r w:rsidRPr="00282A33">
        <w:rPr>
          <w:rFonts w:ascii="Times New Roman" w:hAnsi="Times New Roman" w:cs="Times New Roman"/>
          <w:sz w:val="24"/>
          <w:szCs w:val="24"/>
          <w:lang w:val="en-US"/>
        </w:rPr>
        <w:t>;103</w:t>
      </w:r>
      <w:proofErr w:type="gramEnd"/>
      <w:r w:rsidRPr="00282A33">
        <w:rPr>
          <w:rFonts w:ascii="Times New Roman" w:hAnsi="Times New Roman" w:cs="Times New Roman"/>
          <w:sz w:val="24"/>
          <w:szCs w:val="24"/>
          <w:lang w:val="en-US"/>
        </w:rPr>
        <w:t>(2):76-9.</w:t>
      </w:r>
      <w:r w:rsidR="00B04943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Oral sucrose and non-nutritive sucking goes some way to reducing pain during retinopathy of prematurity eye examinations. </w:t>
      </w:r>
    </w:p>
    <w:p w:rsidR="00B04943" w:rsidRPr="00282A33" w:rsidRDefault="00DA5A71" w:rsidP="00B04943">
      <w:pPr>
        <w:pStyle w:val="Liste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Eda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Ilarslan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Banu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Aydın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Emrah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Utku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Kabataş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Serdar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Beken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Dilek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Dilli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Ayşegül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Zenciroğlu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Nurullah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Okumuş.</w:t>
      </w:r>
      <w:r w:rsidR="00B04943" w:rsidRPr="00282A33">
        <w:rPr>
          <w:rFonts w:ascii="Times New Roman" w:hAnsi="Times New Roman" w:cs="Times New Roman"/>
          <w:sz w:val="24"/>
          <w:szCs w:val="24"/>
          <w:lang w:val="en-US"/>
        </w:rPr>
        <w:t>Cataract</w:t>
      </w:r>
      <w:proofErr w:type="spellEnd"/>
      <w:r w:rsidR="00B04943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in a Preterm Newborn: A Possible Side Effect of </w:t>
      </w:r>
      <w:proofErr w:type="spellStart"/>
      <w:r w:rsidR="00B04943" w:rsidRPr="00282A33">
        <w:rPr>
          <w:rFonts w:ascii="Times New Roman" w:hAnsi="Times New Roman" w:cs="Times New Roman"/>
          <w:sz w:val="24"/>
          <w:szCs w:val="24"/>
          <w:lang w:val="en-US"/>
        </w:rPr>
        <w:t>Linezolid</w:t>
      </w:r>
      <w:proofErr w:type="spellEnd"/>
      <w:r w:rsidR="00B04943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Therapy. Journal of the</w:t>
      </w:r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943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College of Physicians and Surgeon Pakistan 2014; 24: 281-283. </w:t>
      </w:r>
    </w:p>
    <w:p w:rsidR="00B04943" w:rsidRPr="00282A33" w:rsidRDefault="00B04943" w:rsidP="00B04943">
      <w:pPr>
        <w:pStyle w:val="Balk1"/>
        <w:numPr>
          <w:ilvl w:val="0"/>
          <w:numId w:val="2"/>
        </w:numPr>
        <w:shd w:val="clear" w:color="auto" w:fill="FFFFFF"/>
        <w:spacing w:before="120" w:beforeAutospacing="0" w:after="120" w:afterAutospacing="0" w:line="480" w:lineRule="auto"/>
        <w:rPr>
          <w:b w:val="0"/>
          <w:sz w:val="24"/>
          <w:szCs w:val="24"/>
        </w:rPr>
      </w:pPr>
      <w:hyperlink r:id="rId7" w:history="1">
        <w:proofErr w:type="spellStart"/>
        <w:r w:rsidRPr="00282A33">
          <w:rPr>
            <w:rStyle w:val="Kpr"/>
            <w:color w:val="auto"/>
            <w:sz w:val="24"/>
            <w:szCs w:val="24"/>
            <w:u w:val="none"/>
          </w:rPr>
          <w:t>Çullas</w:t>
        </w:r>
        <w:proofErr w:type="spellEnd"/>
        <w:r w:rsidRPr="00282A33">
          <w:rPr>
            <w:rStyle w:val="Kpr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282A33">
          <w:rPr>
            <w:rStyle w:val="Kpr"/>
            <w:color w:val="auto"/>
            <w:sz w:val="24"/>
            <w:szCs w:val="24"/>
            <w:u w:val="none"/>
          </w:rPr>
          <w:t>İlarslan</w:t>
        </w:r>
        <w:proofErr w:type="spellEnd"/>
        <w:r w:rsidRPr="00282A33">
          <w:rPr>
            <w:rStyle w:val="Kpr"/>
            <w:color w:val="auto"/>
            <w:sz w:val="24"/>
            <w:szCs w:val="24"/>
            <w:u w:val="none"/>
          </w:rPr>
          <w:t xml:space="preserve"> NE</w:t>
        </w:r>
      </w:hyperlink>
      <w:r w:rsidRPr="00282A33">
        <w:rPr>
          <w:sz w:val="24"/>
          <w:szCs w:val="24"/>
        </w:rPr>
        <w:t>,</w:t>
      </w:r>
      <w:r w:rsidRPr="00282A33">
        <w:rPr>
          <w:rStyle w:val="apple-converted-space"/>
          <w:b w:val="0"/>
          <w:sz w:val="24"/>
          <w:szCs w:val="24"/>
        </w:rPr>
        <w:t> </w:t>
      </w:r>
      <w:hyperlink r:id="rId8" w:history="1">
        <w:r w:rsidRPr="00282A33">
          <w:rPr>
            <w:rStyle w:val="Kpr"/>
            <w:b w:val="0"/>
            <w:color w:val="auto"/>
            <w:sz w:val="24"/>
            <w:szCs w:val="24"/>
            <w:u w:val="none"/>
          </w:rPr>
          <w:t>Şıklar Z</w:t>
        </w:r>
      </w:hyperlink>
      <w:r w:rsidRPr="00282A33">
        <w:rPr>
          <w:b w:val="0"/>
          <w:sz w:val="24"/>
          <w:szCs w:val="24"/>
        </w:rPr>
        <w:t>,</w:t>
      </w:r>
      <w:r w:rsidRPr="00282A33">
        <w:rPr>
          <w:rStyle w:val="apple-converted-space"/>
          <w:b w:val="0"/>
          <w:sz w:val="24"/>
          <w:szCs w:val="24"/>
        </w:rPr>
        <w:t> </w:t>
      </w:r>
      <w:proofErr w:type="spellStart"/>
      <w:r w:rsidRPr="00282A33">
        <w:rPr>
          <w:b w:val="0"/>
          <w:sz w:val="24"/>
          <w:szCs w:val="24"/>
        </w:rPr>
        <w:fldChar w:fldCharType="begin"/>
      </w:r>
      <w:r w:rsidRPr="00282A33">
        <w:rPr>
          <w:b w:val="0"/>
          <w:sz w:val="24"/>
          <w:szCs w:val="24"/>
        </w:rPr>
        <w:instrText xml:space="preserve"> HYPERLINK "https://www.ncbi.nlm.nih.gov/pubmed/?term=Berbero%C4%9Flu%20M%5BAuthor%5D&amp;cauthor=true&amp;cauthor_uid=28443817" </w:instrText>
      </w:r>
      <w:r w:rsidRPr="00282A33">
        <w:rPr>
          <w:b w:val="0"/>
          <w:sz w:val="24"/>
          <w:szCs w:val="24"/>
        </w:rPr>
        <w:fldChar w:fldCharType="separate"/>
      </w:r>
      <w:r w:rsidRPr="00282A33">
        <w:rPr>
          <w:rStyle w:val="Kpr"/>
          <w:b w:val="0"/>
          <w:color w:val="auto"/>
          <w:sz w:val="24"/>
          <w:szCs w:val="24"/>
          <w:u w:val="none"/>
        </w:rPr>
        <w:t>Berberoğlu</w:t>
      </w:r>
      <w:proofErr w:type="spellEnd"/>
      <w:r w:rsidRPr="00282A33">
        <w:rPr>
          <w:rStyle w:val="Kpr"/>
          <w:b w:val="0"/>
          <w:color w:val="auto"/>
          <w:sz w:val="24"/>
          <w:szCs w:val="24"/>
          <w:u w:val="none"/>
        </w:rPr>
        <w:t xml:space="preserve"> M</w:t>
      </w:r>
      <w:r w:rsidRPr="00282A33">
        <w:rPr>
          <w:b w:val="0"/>
          <w:sz w:val="24"/>
          <w:szCs w:val="24"/>
        </w:rPr>
        <w:fldChar w:fldCharType="end"/>
      </w:r>
      <w:r w:rsidRPr="00282A33">
        <w:rPr>
          <w:b w:val="0"/>
          <w:sz w:val="24"/>
          <w:szCs w:val="24"/>
        </w:rPr>
        <w:t xml:space="preserve">. </w:t>
      </w:r>
      <w:proofErr w:type="spellStart"/>
      <w:r w:rsidRPr="00282A33">
        <w:rPr>
          <w:b w:val="0"/>
          <w:sz w:val="24"/>
          <w:szCs w:val="24"/>
        </w:rPr>
        <w:t>Childhood</w:t>
      </w:r>
      <w:proofErr w:type="spellEnd"/>
      <w:r w:rsidRPr="00282A33">
        <w:rPr>
          <w:b w:val="0"/>
          <w:sz w:val="24"/>
          <w:szCs w:val="24"/>
        </w:rPr>
        <w:t xml:space="preserve"> </w:t>
      </w:r>
      <w:proofErr w:type="spellStart"/>
      <w:r w:rsidRPr="00282A33">
        <w:rPr>
          <w:b w:val="0"/>
          <w:sz w:val="24"/>
          <w:szCs w:val="24"/>
        </w:rPr>
        <w:t>sustained</w:t>
      </w:r>
      <w:proofErr w:type="spellEnd"/>
      <w:r w:rsidRPr="00282A33">
        <w:rPr>
          <w:b w:val="0"/>
          <w:sz w:val="24"/>
          <w:szCs w:val="24"/>
        </w:rPr>
        <w:t xml:space="preserve"> </w:t>
      </w:r>
      <w:proofErr w:type="spellStart"/>
      <w:r w:rsidRPr="00282A33">
        <w:rPr>
          <w:b w:val="0"/>
          <w:sz w:val="24"/>
          <w:szCs w:val="24"/>
        </w:rPr>
        <w:t>hypercalcemia</w:t>
      </w:r>
      <w:proofErr w:type="spellEnd"/>
      <w:r w:rsidRPr="00282A33">
        <w:rPr>
          <w:b w:val="0"/>
          <w:sz w:val="24"/>
          <w:szCs w:val="24"/>
        </w:rPr>
        <w:t xml:space="preserve">: A </w:t>
      </w:r>
      <w:proofErr w:type="spellStart"/>
      <w:r w:rsidRPr="00282A33">
        <w:rPr>
          <w:b w:val="0"/>
          <w:sz w:val="24"/>
          <w:szCs w:val="24"/>
        </w:rPr>
        <w:t>diagnostic</w:t>
      </w:r>
      <w:proofErr w:type="spellEnd"/>
      <w:r w:rsidRPr="00282A33">
        <w:rPr>
          <w:b w:val="0"/>
          <w:sz w:val="24"/>
          <w:szCs w:val="24"/>
        </w:rPr>
        <w:t xml:space="preserve"> </w:t>
      </w:r>
      <w:proofErr w:type="spellStart"/>
      <w:r w:rsidRPr="00282A33">
        <w:rPr>
          <w:b w:val="0"/>
          <w:sz w:val="24"/>
          <w:szCs w:val="24"/>
        </w:rPr>
        <w:t>challenge</w:t>
      </w:r>
      <w:proofErr w:type="spellEnd"/>
      <w:r w:rsidRPr="00282A33">
        <w:rPr>
          <w:b w:val="0"/>
          <w:sz w:val="24"/>
          <w:szCs w:val="24"/>
        </w:rPr>
        <w:t xml:space="preserve">. </w:t>
      </w:r>
      <w:hyperlink r:id="rId9" w:tooltip="Journal of clinical research in pediatric endocrinology." w:history="1">
        <w:r w:rsidRPr="00282A33">
          <w:rPr>
            <w:rStyle w:val="Kpr"/>
            <w:b w:val="0"/>
            <w:color w:val="auto"/>
            <w:sz w:val="24"/>
            <w:szCs w:val="24"/>
            <w:u w:val="none"/>
          </w:rPr>
          <w:t xml:space="preserve">J </w:t>
        </w:r>
        <w:proofErr w:type="spellStart"/>
        <w:r w:rsidRPr="00282A33">
          <w:rPr>
            <w:rStyle w:val="Kpr"/>
            <w:b w:val="0"/>
            <w:color w:val="auto"/>
            <w:sz w:val="24"/>
            <w:szCs w:val="24"/>
            <w:u w:val="none"/>
          </w:rPr>
          <w:t>Clin</w:t>
        </w:r>
        <w:proofErr w:type="spellEnd"/>
        <w:r w:rsidRPr="00282A33">
          <w:rPr>
            <w:rStyle w:val="Kpr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282A33">
          <w:rPr>
            <w:rStyle w:val="Kpr"/>
            <w:b w:val="0"/>
            <w:color w:val="auto"/>
            <w:sz w:val="24"/>
            <w:szCs w:val="24"/>
            <w:u w:val="none"/>
          </w:rPr>
          <w:t>Res</w:t>
        </w:r>
        <w:proofErr w:type="spellEnd"/>
        <w:r w:rsidRPr="00282A33">
          <w:rPr>
            <w:rStyle w:val="Kpr"/>
            <w:b w:val="0"/>
            <w:color w:val="auto"/>
            <w:sz w:val="24"/>
            <w:szCs w:val="24"/>
            <w:u w:val="none"/>
          </w:rPr>
          <w:t xml:space="preserve"> Pediatr </w:t>
        </w:r>
        <w:proofErr w:type="spellStart"/>
        <w:r w:rsidRPr="00282A33">
          <w:rPr>
            <w:rStyle w:val="Kpr"/>
            <w:b w:val="0"/>
            <w:color w:val="auto"/>
            <w:sz w:val="24"/>
            <w:szCs w:val="24"/>
            <w:u w:val="none"/>
          </w:rPr>
          <w:t>Endocrinol</w:t>
        </w:r>
        <w:proofErr w:type="spellEnd"/>
        <w:r w:rsidRPr="00282A33">
          <w:rPr>
            <w:rStyle w:val="Kpr"/>
            <w:b w:val="0"/>
            <w:color w:val="auto"/>
            <w:sz w:val="24"/>
            <w:szCs w:val="24"/>
            <w:u w:val="none"/>
          </w:rPr>
          <w:t>.</w:t>
        </w:r>
      </w:hyperlink>
      <w:r w:rsidRPr="00282A33">
        <w:rPr>
          <w:b w:val="0"/>
          <w:sz w:val="24"/>
          <w:szCs w:val="24"/>
        </w:rPr>
        <w:t xml:space="preserve">2017 </w:t>
      </w:r>
      <w:proofErr w:type="spellStart"/>
      <w:r w:rsidRPr="00282A33">
        <w:rPr>
          <w:b w:val="0"/>
          <w:sz w:val="24"/>
          <w:szCs w:val="24"/>
        </w:rPr>
        <w:t>Apr</w:t>
      </w:r>
      <w:proofErr w:type="spellEnd"/>
      <w:r w:rsidRPr="00282A33">
        <w:rPr>
          <w:b w:val="0"/>
          <w:sz w:val="24"/>
          <w:szCs w:val="24"/>
        </w:rPr>
        <w:t xml:space="preserve"> 26. </w:t>
      </w:r>
      <w:proofErr w:type="spellStart"/>
      <w:r w:rsidRPr="00282A33">
        <w:rPr>
          <w:b w:val="0"/>
          <w:sz w:val="24"/>
          <w:szCs w:val="24"/>
        </w:rPr>
        <w:t>doi</w:t>
      </w:r>
      <w:proofErr w:type="spellEnd"/>
      <w:r w:rsidRPr="00282A33">
        <w:rPr>
          <w:b w:val="0"/>
          <w:sz w:val="24"/>
          <w:szCs w:val="24"/>
        </w:rPr>
        <w:t xml:space="preserve">: </w:t>
      </w:r>
      <w:proofErr w:type="gramStart"/>
      <w:r w:rsidRPr="00282A33">
        <w:rPr>
          <w:b w:val="0"/>
          <w:sz w:val="24"/>
          <w:szCs w:val="24"/>
        </w:rPr>
        <w:t>10.4274</w:t>
      </w:r>
      <w:proofErr w:type="gramEnd"/>
      <w:r w:rsidRPr="00282A33">
        <w:rPr>
          <w:b w:val="0"/>
          <w:sz w:val="24"/>
          <w:szCs w:val="24"/>
        </w:rPr>
        <w:t>/</w:t>
      </w:r>
      <w:proofErr w:type="spellStart"/>
      <w:r w:rsidRPr="00282A33">
        <w:rPr>
          <w:b w:val="0"/>
          <w:sz w:val="24"/>
          <w:szCs w:val="24"/>
        </w:rPr>
        <w:t>jcrpe</w:t>
      </w:r>
      <w:proofErr w:type="spellEnd"/>
      <w:r w:rsidRPr="00282A33">
        <w:rPr>
          <w:b w:val="0"/>
          <w:sz w:val="24"/>
          <w:szCs w:val="24"/>
        </w:rPr>
        <w:t>.4247.</w:t>
      </w:r>
    </w:p>
    <w:p w:rsidR="00DA5A71" w:rsidRPr="00282A33" w:rsidRDefault="00DA5A71" w:rsidP="00DA5A71">
      <w:pPr>
        <w:pStyle w:val="ListeParagraf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</w:pPr>
      <w:hyperlink r:id="rId10" w:history="1">
        <w:proofErr w:type="spellStart"/>
        <w:r w:rsidRPr="00282A33">
          <w:rPr>
            <w:rFonts w:ascii="Times New Roman" w:eastAsia="Times New Roman" w:hAnsi="Times New Roman" w:cs="Times New Roman"/>
            <w:b/>
            <w:sz w:val="24"/>
            <w:szCs w:val="24"/>
            <w:lang w:val="en-US" w:eastAsia="tr-TR"/>
          </w:rPr>
          <w:t>İlarslan</w:t>
        </w:r>
        <w:proofErr w:type="spellEnd"/>
        <w:r w:rsidRPr="00282A33">
          <w:rPr>
            <w:rFonts w:ascii="Times New Roman" w:eastAsia="Times New Roman" w:hAnsi="Times New Roman" w:cs="Times New Roman"/>
            <w:b/>
            <w:sz w:val="24"/>
            <w:szCs w:val="24"/>
            <w:lang w:val="en-US" w:eastAsia="tr-TR"/>
          </w:rPr>
          <w:t xml:space="preserve"> NE</w:t>
        </w:r>
      </w:hyperlink>
      <w:r w:rsidRPr="00282A33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,</w:t>
      </w:r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fldChar w:fldCharType="begin"/>
      </w:r>
      <w:r w:rsidRPr="00282A33">
        <w:rPr>
          <w:rFonts w:ascii="Times New Roman" w:hAnsi="Times New Roman" w:cs="Times New Roman"/>
          <w:sz w:val="24"/>
          <w:szCs w:val="24"/>
        </w:rPr>
        <w:instrText>HYPERLINK "https://www.ncbi.nlm.nih.gov/pubmed/?term=Fit%C3%B6z%20%C3%96S%5BAuthor%5D&amp;cauthor=true&amp;cauthor_uid=26265892"</w:instrText>
      </w:r>
      <w:r w:rsidRPr="00282A33">
        <w:rPr>
          <w:rFonts w:ascii="Times New Roman" w:hAnsi="Times New Roman" w:cs="Times New Roman"/>
          <w:sz w:val="24"/>
          <w:szCs w:val="24"/>
        </w:rPr>
        <w:fldChar w:fldCharType="separate"/>
      </w:r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Fitöz</w:t>
      </w:r>
      <w:proofErr w:type="spellEnd"/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ÖS</w:t>
      </w:r>
      <w:r w:rsidRPr="00282A33">
        <w:rPr>
          <w:rFonts w:ascii="Times New Roman" w:hAnsi="Times New Roman" w:cs="Times New Roman"/>
          <w:sz w:val="24"/>
          <w:szCs w:val="24"/>
        </w:rPr>
        <w:fldChar w:fldCharType="end"/>
      </w:r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 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fldChar w:fldCharType="begin"/>
      </w:r>
      <w:r w:rsidRPr="00282A33">
        <w:rPr>
          <w:rFonts w:ascii="Times New Roman" w:hAnsi="Times New Roman" w:cs="Times New Roman"/>
          <w:sz w:val="24"/>
          <w:szCs w:val="24"/>
        </w:rPr>
        <w:instrText>HYPERLINK "https://www.ncbi.nlm.nih.gov/pubmed/?term=%C3%96ztuna%20DG%5BAuthor%5D&amp;cauthor=true&amp;cauthor_uid=26265892"</w:instrText>
      </w:r>
      <w:r w:rsidRPr="00282A33">
        <w:rPr>
          <w:rFonts w:ascii="Times New Roman" w:hAnsi="Times New Roman" w:cs="Times New Roman"/>
          <w:sz w:val="24"/>
          <w:szCs w:val="24"/>
        </w:rPr>
        <w:fldChar w:fldCharType="separate"/>
      </w:r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Öztuna</w:t>
      </w:r>
      <w:proofErr w:type="spellEnd"/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DG</w:t>
      </w:r>
      <w:r w:rsidRPr="00282A33">
        <w:rPr>
          <w:rFonts w:ascii="Times New Roman" w:hAnsi="Times New Roman" w:cs="Times New Roman"/>
          <w:sz w:val="24"/>
          <w:szCs w:val="24"/>
        </w:rPr>
        <w:fldChar w:fldCharType="end"/>
      </w:r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 </w:t>
      </w:r>
      <w:hyperlink r:id="rId11" w:history="1">
        <w:proofErr w:type="spellStart"/>
        <w:r w:rsidRPr="00282A33">
          <w:rPr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>Küçük</w:t>
        </w:r>
        <w:proofErr w:type="spellEnd"/>
        <w:r w:rsidRPr="00282A33">
          <w:rPr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 xml:space="preserve"> NÖ</w:t>
        </w:r>
      </w:hyperlink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 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fldChar w:fldCharType="begin"/>
      </w:r>
      <w:r w:rsidRPr="00282A33">
        <w:rPr>
          <w:rFonts w:ascii="Times New Roman" w:hAnsi="Times New Roman" w:cs="Times New Roman"/>
          <w:sz w:val="24"/>
          <w:szCs w:val="24"/>
        </w:rPr>
        <w:instrText>HYPERLINK "https://www.ncbi.nlm.nih.gov/pubmed/?term=Yal%C3%A7%C4%B1nkaya%20FF%5BAuthor%5D&amp;cauthor=true&amp;cauthor_uid=26265892"</w:instrText>
      </w:r>
      <w:r w:rsidRPr="00282A33">
        <w:rPr>
          <w:rFonts w:ascii="Times New Roman" w:hAnsi="Times New Roman" w:cs="Times New Roman"/>
          <w:sz w:val="24"/>
          <w:szCs w:val="24"/>
        </w:rPr>
        <w:fldChar w:fldCharType="separate"/>
      </w:r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Yalçınkaya</w:t>
      </w:r>
      <w:proofErr w:type="spellEnd"/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FF</w:t>
      </w:r>
      <w:r w:rsidRPr="00282A33">
        <w:rPr>
          <w:rFonts w:ascii="Times New Roman" w:hAnsi="Times New Roman" w:cs="Times New Roman"/>
          <w:sz w:val="24"/>
          <w:szCs w:val="24"/>
        </w:rPr>
        <w:fldChar w:fldCharType="end"/>
      </w:r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2A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  <w:t>The role of tissue harmonic imaging ultrasound combined with power Doppler ultrasound in the diagnosis of childhood febrile urinary tract infections.</w:t>
      </w:r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hyperlink r:id="rId12" w:tooltip="Turk pediatri arsivi." w:history="1">
        <w:r w:rsidRPr="00282A33">
          <w:rPr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>Turk Arch Pediatrics.</w:t>
        </w:r>
      </w:hyperlink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2015 Jun1</w:t>
      </w:r>
      <w:proofErr w:type="gramStart"/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;50</w:t>
      </w:r>
      <w:proofErr w:type="gramEnd"/>
      <w:r w:rsidRPr="00282A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(2):90-5</w:t>
      </w:r>
      <w:r w:rsidRPr="00282A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  <w:t xml:space="preserve">. </w:t>
      </w:r>
    </w:p>
    <w:p w:rsidR="00F61CFD" w:rsidRPr="00282A33" w:rsidRDefault="00F61CFD" w:rsidP="00F61CFD">
      <w:pPr>
        <w:pStyle w:val="ListeParagraf"/>
        <w:shd w:val="clear" w:color="auto" w:fill="FFFFFF"/>
        <w:spacing w:before="90" w:after="9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tr-TR"/>
        </w:rPr>
      </w:pPr>
    </w:p>
    <w:p w:rsidR="00B4583B" w:rsidRPr="00282A33" w:rsidRDefault="001B528E" w:rsidP="00B4583B">
      <w:pPr>
        <w:tabs>
          <w:tab w:val="num" w:pos="360"/>
        </w:tabs>
        <w:spacing w:after="0" w:line="360" w:lineRule="auto"/>
        <w:ind w:left="696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B4583B" w:rsidRPr="00282A33">
        <w:rPr>
          <w:rFonts w:ascii="Times New Roman" w:eastAsia="Times New Roman" w:hAnsi="Times New Roman" w:cs="Times New Roman"/>
          <w:b/>
          <w:sz w:val="24"/>
          <w:szCs w:val="24"/>
        </w:rPr>
        <w:t>. Ulusal Hakemli Dergilerde Türkçe Olarak Yayımlanan Makaleler:</w:t>
      </w:r>
    </w:p>
    <w:p w:rsidR="001B528E" w:rsidRPr="00282A33" w:rsidRDefault="001B528E" w:rsidP="00B4583B">
      <w:pPr>
        <w:tabs>
          <w:tab w:val="num" w:pos="360"/>
        </w:tabs>
        <w:spacing w:after="0" w:line="360" w:lineRule="auto"/>
        <w:ind w:left="696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83B" w:rsidRPr="00282A33" w:rsidRDefault="00DA5A71" w:rsidP="00F61CFD">
      <w:pPr>
        <w:pStyle w:val="ListeParagraf"/>
        <w:numPr>
          <w:ilvl w:val="0"/>
          <w:numId w:val="7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33">
        <w:rPr>
          <w:rFonts w:ascii="Times New Roman" w:hAnsi="Times New Roman" w:cs="Times New Roman"/>
          <w:b/>
          <w:sz w:val="24"/>
          <w:szCs w:val="24"/>
        </w:rPr>
        <w:t xml:space="preserve">Nisa Eda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</w:rPr>
        <w:t>Çullas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</w:rPr>
        <w:t>İlarslan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</w:rPr>
        <w:t>,</w:t>
      </w:r>
      <w:r w:rsidRPr="00282A33">
        <w:rPr>
          <w:rFonts w:ascii="Times New Roman" w:hAnsi="Times New Roman" w:cs="Times New Roman"/>
          <w:sz w:val="24"/>
          <w:szCs w:val="24"/>
        </w:rPr>
        <w:t xml:space="preserve"> Dilek Dilli, Nihan Hilal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Hoșağası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Beril Talim, Engin Demir,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Ayșe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Aksoy,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Ayșegül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Zenciroğlu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Nurullah Okumuș.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Asfiksi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İle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Prezente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Olan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Nemalin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Miyopatisi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Nemaline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Myopathy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Asphyxia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</w:rPr>
        <w:t xml:space="preserve">. Ankara Üniversitesi Tıp Fakültesi Mecmuası 2015, 68 (3). </w:t>
      </w:r>
    </w:p>
    <w:p w:rsidR="00B331E9" w:rsidRPr="00282A33" w:rsidRDefault="00B331E9" w:rsidP="00B331E9">
      <w:pPr>
        <w:pStyle w:val="ListeParagraf"/>
        <w:tabs>
          <w:tab w:val="num" w:pos="360"/>
        </w:tabs>
        <w:spacing w:after="0" w:line="360" w:lineRule="auto"/>
        <w:ind w:left="696"/>
        <w:jc w:val="both"/>
        <w:rPr>
          <w:rFonts w:ascii="Times New Roman" w:hAnsi="Times New Roman" w:cs="Times New Roman"/>
          <w:sz w:val="24"/>
          <w:szCs w:val="24"/>
        </w:rPr>
      </w:pPr>
    </w:p>
    <w:p w:rsidR="00F61CFD" w:rsidRPr="00282A33" w:rsidRDefault="00F61CFD" w:rsidP="00F61CFD">
      <w:pPr>
        <w:spacing w:line="360" w:lineRule="auto"/>
        <w:ind w:left="33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C.   </w:t>
      </w:r>
      <w:proofErr w:type="spellStart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Uluslararası</w:t>
      </w:r>
      <w:proofErr w:type="spellEnd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kongrelerde</w:t>
      </w:r>
      <w:proofErr w:type="spellEnd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sunulan</w:t>
      </w:r>
      <w:proofErr w:type="spellEnd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proofErr w:type="spellStart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sözel</w:t>
      </w:r>
      <w:proofErr w:type="spellEnd"/>
      <w:proofErr w:type="gramEnd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bildiriler</w:t>
      </w:r>
      <w:proofErr w:type="spellEnd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F61CFD" w:rsidRPr="00282A33" w:rsidRDefault="00F61CFD" w:rsidP="00062A8D">
      <w:pPr>
        <w:pStyle w:val="NormalWeb"/>
        <w:numPr>
          <w:ilvl w:val="0"/>
          <w:numId w:val="9"/>
        </w:numPr>
        <w:spacing w:line="360" w:lineRule="auto"/>
        <w:jc w:val="both"/>
        <w:rPr>
          <w:lang w:val="en-US"/>
        </w:rPr>
      </w:pPr>
      <w:r w:rsidRPr="00282A33">
        <w:rPr>
          <w:b/>
          <w:lang w:val="en-US"/>
        </w:rPr>
        <w:t xml:space="preserve">N.E. </w:t>
      </w:r>
      <w:proofErr w:type="spellStart"/>
      <w:r w:rsidRPr="00282A33">
        <w:rPr>
          <w:b/>
          <w:lang w:val="en-US"/>
        </w:rPr>
        <w:t>Cullas</w:t>
      </w:r>
      <w:proofErr w:type="spellEnd"/>
      <w:r w:rsidRPr="00282A33">
        <w:rPr>
          <w:b/>
          <w:lang w:val="en-US"/>
        </w:rPr>
        <w:t xml:space="preserve"> </w:t>
      </w:r>
      <w:proofErr w:type="spellStart"/>
      <w:r w:rsidRPr="00282A33">
        <w:rPr>
          <w:b/>
          <w:lang w:val="en-US"/>
        </w:rPr>
        <w:t>Ilarslan</w:t>
      </w:r>
      <w:proofErr w:type="spellEnd"/>
      <w:r w:rsidRPr="00282A33">
        <w:rPr>
          <w:b/>
          <w:lang w:val="en-US"/>
        </w:rPr>
        <w:t>,</w:t>
      </w:r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D.Dilli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E.U.Kabataş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S.Beken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B.Aydın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A.Zenciroğlu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N.Okumuş.Predicting</w:t>
      </w:r>
      <w:proofErr w:type="spellEnd"/>
      <w:r w:rsidRPr="00282A33">
        <w:rPr>
          <w:lang w:val="en-US"/>
        </w:rPr>
        <w:t xml:space="preserve"> The Efficacy Of Oral Sucrose In Reducing Pain During </w:t>
      </w:r>
      <w:proofErr w:type="spellStart"/>
      <w:r w:rsidRPr="00282A33">
        <w:rPr>
          <w:lang w:val="en-US"/>
        </w:rPr>
        <w:t>Ophtalmological</w:t>
      </w:r>
      <w:proofErr w:type="spellEnd"/>
      <w:r w:rsidRPr="00282A33">
        <w:rPr>
          <w:lang w:val="en-US"/>
        </w:rPr>
        <w:t xml:space="preserve"> Examination For Retinopathy Of Prematurity: A Prospective </w:t>
      </w:r>
      <w:proofErr w:type="spellStart"/>
      <w:r w:rsidRPr="00282A33">
        <w:rPr>
          <w:lang w:val="en-US"/>
        </w:rPr>
        <w:lastRenderedPageBreak/>
        <w:t>Randomised</w:t>
      </w:r>
      <w:proofErr w:type="spellEnd"/>
      <w:r w:rsidRPr="00282A33">
        <w:rPr>
          <w:lang w:val="en-US"/>
        </w:rPr>
        <w:t xml:space="preserve"> Study. Dr. Sami </w:t>
      </w:r>
      <w:proofErr w:type="spellStart"/>
      <w:r w:rsidRPr="00282A33">
        <w:rPr>
          <w:lang w:val="en-US"/>
        </w:rPr>
        <w:t>Ulus</w:t>
      </w:r>
      <w:proofErr w:type="spellEnd"/>
      <w:r w:rsidRPr="00282A33">
        <w:rPr>
          <w:lang w:val="en-US"/>
        </w:rPr>
        <w:t xml:space="preserve"> Maternity and Children Training </w:t>
      </w:r>
      <w:proofErr w:type="gramStart"/>
      <w:r w:rsidRPr="00282A33">
        <w:rPr>
          <w:lang w:val="en-US"/>
        </w:rPr>
        <w:t>And</w:t>
      </w:r>
      <w:proofErr w:type="gramEnd"/>
      <w:r w:rsidRPr="00282A33">
        <w:rPr>
          <w:lang w:val="en-US"/>
        </w:rPr>
        <w:t xml:space="preserve"> Research Hospital, Neonatology. European Academy of Pediatric Societies (EAPS) 2012. </w:t>
      </w:r>
    </w:p>
    <w:p w:rsidR="00F61CFD" w:rsidRPr="00282A33" w:rsidRDefault="00F61CFD" w:rsidP="00F61CFD">
      <w:pPr>
        <w:spacing w:line="360" w:lineRule="auto"/>
        <w:ind w:left="33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D.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Ulusal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Kongrelerde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sunulan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sözel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bildiriler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F61CFD" w:rsidRPr="00282A33" w:rsidRDefault="00F61CFD" w:rsidP="00F61CFD">
      <w:pPr>
        <w:spacing w:line="360" w:lineRule="auto"/>
        <w:ind w:left="33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Eda</w:t>
      </w:r>
      <w:proofErr w:type="spellEnd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Cullas</w:t>
      </w:r>
      <w:proofErr w:type="spellEnd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Ilarslan</w:t>
      </w:r>
      <w:proofErr w:type="spellEnd"/>
      <w:r w:rsidRPr="00282A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Fatoş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Yalçınkaya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Suat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Fitöz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Özlem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Küçük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Banu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Acar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Z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Birsin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Özçakar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Mesiha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Ekim.Çocuklarda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akut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piyelonefrit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tanısında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gri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skala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birlikte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harmonik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renkli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dopler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görüntülemeli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ultrasonografinin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kullanımı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The role of tissue harmonic imaging ultrasound combined with power Doppler ultrasound in the diagnosis of childhood acute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pyelonephritis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Ankara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Üniversitesi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Tıp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Fakültesi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Çocuk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Sağlığı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Hastalıkları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A.B.D. 41.</w:t>
      </w:r>
      <w:proofErr w:type="gram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062A8D"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ürk</w:t>
      </w:r>
      <w:proofErr w:type="spellEnd"/>
      <w:r w:rsidR="00062A8D"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Pediatri</w:t>
      </w:r>
      <w:proofErr w:type="spellEnd"/>
      <w:r w:rsidR="00062A8D"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Kongresi</w:t>
      </w:r>
      <w:proofErr w:type="spellEnd"/>
      <w:r w:rsidR="00062A8D"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22-25 </w:t>
      </w:r>
      <w:proofErr w:type="spellStart"/>
      <w:r w:rsidR="00062A8D"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Haziran</w:t>
      </w:r>
      <w:proofErr w:type="spellEnd"/>
      <w:r w:rsidR="00062A8D"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2005, Ankara.</w:t>
      </w:r>
    </w:p>
    <w:p w:rsidR="00F61CFD" w:rsidRPr="00282A33" w:rsidRDefault="00F61CFD" w:rsidP="00F61CFD">
      <w:pPr>
        <w:spacing w:line="360" w:lineRule="auto"/>
        <w:ind w:left="3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Nisa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Eda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Cullas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Ilarslan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Fatih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Gunay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Zeynep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BiyikliGenctürk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Dilber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Talia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Ileri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Saadet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Arsan.Yaşamın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ilk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iki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yılında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demir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profilaksisinin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önemi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anemi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taramasında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hemogram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bilrlikteferritin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ölçümü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taramanın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parçası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olabilir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mi? 60</w:t>
      </w:r>
      <w:proofErr w:type="gramStart"/>
      <w:r w:rsidRPr="00282A33">
        <w:rPr>
          <w:rFonts w:ascii="Times New Roman" w:hAnsi="Times New Roman" w:cs="Times New Roman"/>
          <w:sz w:val="24"/>
          <w:szCs w:val="24"/>
          <w:lang w:val="en-US"/>
        </w:rPr>
        <w:t>.T</w:t>
      </w:r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ürk</w:t>
      </w:r>
      <w:proofErr w:type="gram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Pediatri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Kongresi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9-13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Kasım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2016, Ankara </w:t>
      </w:r>
    </w:p>
    <w:p w:rsidR="004B0F8F" w:rsidRPr="00282A33" w:rsidRDefault="004B0F8F" w:rsidP="004B0F8F">
      <w:pPr>
        <w:pStyle w:val="NormalWeb"/>
        <w:spacing w:line="360" w:lineRule="auto"/>
        <w:jc w:val="both"/>
        <w:rPr>
          <w:b/>
          <w:lang w:val="en-US"/>
        </w:rPr>
      </w:pPr>
      <w:r w:rsidRPr="00282A33">
        <w:rPr>
          <w:b/>
          <w:lang w:val="en-US"/>
        </w:rPr>
        <w:t xml:space="preserve">       E. </w:t>
      </w:r>
      <w:proofErr w:type="spellStart"/>
      <w:r w:rsidRPr="00282A33">
        <w:rPr>
          <w:b/>
          <w:lang w:val="en-US"/>
        </w:rPr>
        <w:t>Uluslararası</w:t>
      </w:r>
      <w:proofErr w:type="spellEnd"/>
      <w:r w:rsidRPr="00282A33">
        <w:rPr>
          <w:b/>
          <w:lang w:val="en-US"/>
        </w:rPr>
        <w:t xml:space="preserve"> </w:t>
      </w:r>
      <w:proofErr w:type="spellStart"/>
      <w:r w:rsidRPr="00282A33">
        <w:rPr>
          <w:b/>
          <w:lang w:val="en-US"/>
        </w:rPr>
        <w:t>kongrelerde</w:t>
      </w:r>
      <w:proofErr w:type="spellEnd"/>
      <w:r w:rsidRPr="00282A33">
        <w:rPr>
          <w:b/>
          <w:lang w:val="en-US"/>
        </w:rPr>
        <w:t xml:space="preserve"> </w:t>
      </w:r>
      <w:proofErr w:type="spellStart"/>
      <w:r w:rsidRPr="00282A33">
        <w:rPr>
          <w:b/>
          <w:lang w:val="en-US"/>
        </w:rPr>
        <w:t>sunulan</w:t>
      </w:r>
      <w:proofErr w:type="spellEnd"/>
      <w:r w:rsidRPr="00282A33">
        <w:rPr>
          <w:b/>
          <w:lang w:val="en-US"/>
        </w:rPr>
        <w:t xml:space="preserve"> poster </w:t>
      </w:r>
      <w:proofErr w:type="spellStart"/>
      <w:r w:rsidRPr="00282A33">
        <w:rPr>
          <w:b/>
          <w:lang w:val="en-US"/>
        </w:rPr>
        <w:t>bildirileri</w:t>
      </w:r>
      <w:proofErr w:type="spellEnd"/>
      <w:r w:rsidRPr="00282A33">
        <w:rPr>
          <w:b/>
          <w:lang w:val="en-US"/>
        </w:rPr>
        <w:t xml:space="preserve">: </w:t>
      </w:r>
    </w:p>
    <w:p w:rsidR="004B0F8F" w:rsidRPr="00282A33" w:rsidRDefault="004B0F8F" w:rsidP="004B0F8F">
      <w:pPr>
        <w:pStyle w:val="NormalWeb"/>
        <w:numPr>
          <w:ilvl w:val="0"/>
          <w:numId w:val="12"/>
        </w:numPr>
        <w:spacing w:before="0" w:beforeAutospacing="0" w:after="0" w:line="360" w:lineRule="auto"/>
        <w:jc w:val="both"/>
        <w:rPr>
          <w:color w:val="000000"/>
          <w:lang w:val="en-US"/>
        </w:rPr>
      </w:pPr>
      <w:r w:rsidRPr="00282A33">
        <w:rPr>
          <w:color w:val="000000"/>
          <w:lang w:val="en-US"/>
        </w:rPr>
        <w:t xml:space="preserve">B. </w:t>
      </w:r>
      <w:proofErr w:type="spellStart"/>
      <w:r w:rsidRPr="00282A33">
        <w:rPr>
          <w:color w:val="000000"/>
          <w:lang w:val="en-US"/>
        </w:rPr>
        <w:t>Aydin</w:t>
      </w:r>
      <w:proofErr w:type="spellEnd"/>
      <w:r w:rsidRPr="00282A33">
        <w:rPr>
          <w:color w:val="000000"/>
          <w:lang w:val="en-US"/>
        </w:rPr>
        <w:t xml:space="preserve">, D. </w:t>
      </w:r>
      <w:proofErr w:type="spellStart"/>
      <w:r w:rsidRPr="00282A33">
        <w:rPr>
          <w:color w:val="000000"/>
          <w:lang w:val="en-US"/>
        </w:rPr>
        <w:t>Dilli</w:t>
      </w:r>
      <w:proofErr w:type="spellEnd"/>
      <w:r w:rsidRPr="00282A33">
        <w:rPr>
          <w:color w:val="000000"/>
          <w:lang w:val="en-US"/>
        </w:rPr>
        <w:t xml:space="preserve">, S. </w:t>
      </w:r>
      <w:proofErr w:type="spellStart"/>
      <w:r w:rsidRPr="00282A33">
        <w:rPr>
          <w:color w:val="000000"/>
          <w:lang w:val="en-US"/>
        </w:rPr>
        <w:t>Erol</w:t>
      </w:r>
      <w:proofErr w:type="spellEnd"/>
      <w:r w:rsidRPr="00282A33">
        <w:rPr>
          <w:color w:val="000000"/>
          <w:lang w:val="en-US"/>
        </w:rPr>
        <w:t xml:space="preserve">, N.H. </w:t>
      </w:r>
      <w:proofErr w:type="spellStart"/>
      <w:r w:rsidRPr="00282A33">
        <w:rPr>
          <w:color w:val="000000"/>
          <w:lang w:val="en-US"/>
        </w:rPr>
        <w:t>Sorguc</w:t>
      </w:r>
      <w:proofErr w:type="spellEnd"/>
      <w:r w:rsidRPr="00282A33">
        <w:rPr>
          <w:color w:val="000000"/>
          <w:lang w:val="en-US"/>
        </w:rPr>
        <w:t xml:space="preserve">, S. </w:t>
      </w:r>
      <w:proofErr w:type="spellStart"/>
      <w:r w:rsidRPr="00282A33">
        <w:rPr>
          <w:color w:val="000000"/>
          <w:lang w:val="en-US"/>
        </w:rPr>
        <w:t>Beken</w:t>
      </w:r>
      <w:proofErr w:type="spellEnd"/>
      <w:r w:rsidRPr="00282A33">
        <w:rPr>
          <w:color w:val="000000"/>
          <w:lang w:val="en-US"/>
        </w:rPr>
        <w:t xml:space="preserve">, </w:t>
      </w:r>
      <w:proofErr w:type="spellStart"/>
      <w:r w:rsidRPr="00282A33">
        <w:rPr>
          <w:color w:val="000000"/>
          <w:lang w:val="en-US"/>
        </w:rPr>
        <w:t>N.E.Çullas</w:t>
      </w:r>
      <w:proofErr w:type="spellEnd"/>
      <w:r w:rsidRPr="00282A33">
        <w:rPr>
          <w:color w:val="000000"/>
          <w:lang w:val="en-US"/>
        </w:rPr>
        <w:t xml:space="preserve"> </w:t>
      </w:r>
      <w:proofErr w:type="spellStart"/>
      <w:r w:rsidRPr="00282A33">
        <w:rPr>
          <w:color w:val="000000"/>
          <w:lang w:val="en-US"/>
        </w:rPr>
        <w:t>Ilarslan</w:t>
      </w:r>
      <w:proofErr w:type="spellEnd"/>
      <w:r w:rsidRPr="00282A33">
        <w:rPr>
          <w:color w:val="000000"/>
          <w:lang w:val="en-US"/>
        </w:rPr>
        <w:t xml:space="preserve">, A. </w:t>
      </w:r>
      <w:proofErr w:type="spellStart"/>
      <w:r w:rsidRPr="00282A33">
        <w:rPr>
          <w:color w:val="000000"/>
          <w:lang w:val="en-US"/>
        </w:rPr>
        <w:t>Zenciroğlu</w:t>
      </w:r>
      <w:proofErr w:type="spellEnd"/>
      <w:r w:rsidRPr="00282A33">
        <w:rPr>
          <w:color w:val="000000"/>
          <w:lang w:val="en-US"/>
        </w:rPr>
        <w:t xml:space="preserve">, </w:t>
      </w:r>
      <w:proofErr w:type="spellStart"/>
      <w:r w:rsidRPr="00282A33">
        <w:rPr>
          <w:color w:val="000000"/>
          <w:lang w:val="en-US"/>
        </w:rPr>
        <w:t>N.Okumus</w:t>
      </w:r>
      <w:proofErr w:type="spellEnd"/>
      <w:r w:rsidRPr="00282A33">
        <w:rPr>
          <w:color w:val="000000"/>
          <w:lang w:val="en-US"/>
        </w:rPr>
        <w:t xml:space="preserve">. The Effects of </w:t>
      </w:r>
      <w:proofErr w:type="spellStart"/>
      <w:r w:rsidRPr="00282A33">
        <w:rPr>
          <w:color w:val="000000"/>
          <w:lang w:val="en-US"/>
        </w:rPr>
        <w:t>Synbiotic</w:t>
      </w:r>
      <w:proofErr w:type="spellEnd"/>
      <w:r w:rsidRPr="00282A33">
        <w:rPr>
          <w:color w:val="000000"/>
          <w:lang w:val="en-US"/>
        </w:rPr>
        <w:t xml:space="preserve"> Use On Morbidity and Mortality In Premature Infants: A Prospective Randomized Controlled Trial. Archdischild-2012-302724.1634.  </w:t>
      </w:r>
    </w:p>
    <w:p w:rsidR="004B0F8F" w:rsidRPr="00282A33" w:rsidRDefault="004B0F8F" w:rsidP="004B0F8F">
      <w:pPr>
        <w:pStyle w:val="NormalWeb"/>
        <w:numPr>
          <w:ilvl w:val="0"/>
          <w:numId w:val="12"/>
        </w:numPr>
        <w:spacing w:before="0" w:beforeAutospacing="0" w:after="0" w:line="360" w:lineRule="auto"/>
        <w:jc w:val="both"/>
        <w:rPr>
          <w:color w:val="000000"/>
          <w:lang w:val="en-US"/>
        </w:rPr>
      </w:pPr>
      <w:r w:rsidRPr="00282A33">
        <w:rPr>
          <w:color w:val="000000"/>
          <w:lang w:val="en-US"/>
        </w:rPr>
        <w:t xml:space="preserve">B. </w:t>
      </w:r>
      <w:proofErr w:type="spellStart"/>
      <w:r w:rsidRPr="00282A33">
        <w:rPr>
          <w:color w:val="000000"/>
          <w:lang w:val="en-US"/>
        </w:rPr>
        <w:t>Aydin</w:t>
      </w:r>
      <w:proofErr w:type="spellEnd"/>
      <w:r w:rsidRPr="00282A33">
        <w:rPr>
          <w:color w:val="000000"/>
          <w:lang w:val="en-US"/>
        </w:rPr>
        <w:t xml:space="preserve">, D. </w:t>
      </w:r>
      <w:proofErr w:type="spellStart"/>
      <w:r w:rsidRPr="00282A33">
        <w:rPr>
          <w:color w:val="000000"/>
          <w:lang w:val="en-US"/>
        </w:rPr>
        <w:t>Dilli</w:t>
      </w:r>
      <w:proofErr w:type="spellEnd"/>
      <w:r w:rsidRPr="00282A33">
        <w:rPr>
          <w:color w:val="000000"/>
          <w:lang w:val="en-US"/>
        </w:rPr>
        <w:t xml:space="preserve">, S. </w:t>
      </w:r>
      <w:proofErr w:type="spellStart"/>
      <w:r w:rsidRPr="00282A33">
        <w:rPr>
          <w:color w:val="000000"/>
          <w:lang w:val="en-US"/>
        </w:rPr>
        <w:t>Erol</w:t>
      </w:r>
      <w:proofErr w:type="spellEnd"/>
      <w:r w:rsidRPr="00282A33">
        <w:rPr>
          <w:color w:val="000000"/>
          <w:lang w:val="en-US"/>
        </w:rPr>
        <w:t xml:space="preserve">, E. </w:t>
      </w:r>
      <w:proofErr w:type="spellStart"/>
      <w:r w:rsidRPr="00282A33">
        <w:rPr>
          <w:color w:val="000000"/>
          <w:lang w:val="en-US"/>
        </w:rPr>
        <w:t>Ozyazici</w:t>
      </w:r>
      <w:proofErr w:type="spellEnd"/>
      <w:r w:rsidRPr="00282A33">
        <w:rPr>
          <w:color w:val="000000"/>
          <w:lang w:val="en-US"/>
        </w:rPr>
        <w:t xml:space="preserve">, S. </w:t>
      </w:r>
      <w:proofErr w:type="spellStart"/>
      <w:r w:rsidRPr="00282A33">
        <w:rPr>
          <w:color w:val="000000"/>
          <w:lang w:val="en-US"/>
        </w:rPr>
        <w:t>Beken</w:t>
      </w:r>
      <w:proofErr w:type="spellEnd"/>
      <w:r w:rsidRPr="00282A33">
        <w:rPr>
          <w:color w:val="000000"/>
          <w:lang w:val="en-US"/>
        </w:rPr>
        <w:t xml:space="preserve">, </w:t>
      </w:r>
      <w:proofErr w:type="spellStart"/>
      <w:r w:rsidRPr="00282A33">
        <w:rPr>
          <w:color w:val="000000"/>
          <w:lang w:val="en-US"/>
        </w:rPr>
        <w:t>N.E.Çullas</w:t>
      </w:r>
      <w:proofErr w:type="spellEnd"/>
      <w:r w:rsidRPr="00282A33">
        <w:rPr>
          <w:color w:val="000000"/>
          <w:lang w:val="en-US"/>
        </w:rPr>
        <w:t xml:space="preserve"> </w:t>
      </w:r>
      <w:proofErr w:type="spellStart"/>
      <w:r w:rsidRPr="00282A33">
        <w:rPr>
          <w:color w:val="000000"/>
          <w:lang w:val="en-US"/>
        </w:rPr>
        <w:t>Ilarslan</w:t>
      </w:r>
      <w:proofErr w:type="spellEnd"/>
      <w:r w:rsidRPr="00282A33">
        <w:rPr>
          <w:color w:val="000000"/>
          <w:lang w:val="en-US"/>
        </w:rPr>
        <w:t xml:space="preserve">, A. </w:t>
      </w:r>
      <w:proofErr w:type="spellStart"/>
      <w:r w:rsidRPr="00282A33">
        <w:rPr>
          <w:color w:val="000000"/>
          <w:lang w:val="en-US"/>
        </w:rPr>
        <w:t>Zenciroğlu</w:t>
      </w:r>
      <w:proofErr w:type="spellEnd"/>
      <w:r w:rsidRPr="00282A33">
        <w:rPr>
          <w:color w:val="000000"/>
          <w:lang w:val="en-US"/>
        </w:rPr>
        <w:t xml:space="preserve">, </w:t>
      </w:r>
      <w:proofErr w:type="spellStart"/>
      <w:r w:rsidRPr="00282A33">
        <w:rPr>
          <w:color w:val="000000"/>
          <w:lang w:val="en-US"/>
        </w:rPr>
        <w:t>N.Okumus</w:t>
      </w:r>
      <w:proofErr w:type="spellEnd"/>
      <w:r w:rsidRPr="00282A33">
        <w:rPr>
          <w:color w:val="000000"/>
          <w:lang w:val="en-US"/>
        </w:rPr>
        <w:t xml:space="preserve">. Levels of Serum N-Terminal     Pro-Brain </w:t>
      </w:r>
      <w:proofErr w:type="spellStart"/>
      <w:r w:rsidRPr="00282A33">
        <w:rPr>
          <w:color w:val="000000"/>
          <w:lang w:val="en-US"/>
        </w:rPr>
        <w:t>Natriuretic</w:t>
      </w:r>
      <w:proofErr w:type="spellEnd"/>
      <w:r w:rsidRPr="00282A33">
        <w:rPr>
          <w:color w:val="000000"/>
          <w:lang w:val="en-US"/>
        </w:rPr>
        <w:t xml:space="preserve"> Peptide, </w:t>
      </w:r>
      <w:proofErr w:type="spellStart"/>
      <w:r w:rsidRPr="00282A33">
        <w:rPr>
          <w:color w:val="000000"/>
          <w:lang w:val="en-US"/>
        </w:rPr>
        <w:t>Cystatin</w:t>
      </w:r>
      <w:proofErr w:type="spellEnd"/>
      <w:r w:rsidRPr="00282A33">
        <w:rPr>
          <w:color w:val="000000"/>
          <w:lang w:val="en-US"/>
        </w:rPr>
        <w:t xml:space="preserve"> C, and Urinary B2 </w:t>
      </w:r>
      <w:proofErr w:type="spellStart"/>
      <w:r w:rsidRPr="00282A33">
        <w:rPr>
          <w:color w:val="000000"/>
          <w:lang w:val="en-US"/>
        </w:rPr>
        <w:t>Microglobulin</w:t>
      </w:r>
      <w:proofErr w:type="spellEnd"/>
      <w:r w:rsidRPr="00282A33">
        <w:rPr>
          <w:color w:val="000000"/>
          <w:lang w:val="en-US"/>
        </w:rPr>
        <w:t xml:space="preserve"> </w:t>
      </w:r>
      <w:proofErr w:type="gramStart"/>
      <w:r w:rsidRPr="00282A33">
        <w:rPr>
          <w:color w:val="000000"/>
          <w:lang w:val="en-US"/>
        </w:rPr>
        <w:t>In</w:t>
      </w:r>
      <w:proofErr w:type="gramEnd"/>
      <w:r w:rsidRPr="00282A33">
        <w:rPr>
          <w:color w:val="000000"/>
          <w:lang w:val="en-US"/>
        </w:rPr>
        <w:t xml:space="preserve"> Newborns With Hypoxic Ischemic Encephalopathy. Archdischild-2012-302724.1081.</w:t>
      </w:r>
    </w:p>
    <w:p w:rsidR="004B0F8F" w:rsidRPr="00282A33" w:rsidRDefault="004B0F8F" w:rsidP="004B0F8F">
      <w:pPr>
        <w:pStyle w:val="NormalWeb"/>
        <w:numPr>
          <w:ilvl w:val="0"/>
          <w:numId w:val="12"/>
        </w:numPr>
        <w:spacing w:before="0" w:beforeAutospacing="0" w:after="0" w:line="360" w:lineRule="auto"/>
        <w:jc w:val="both"/>
        <w:rPr>
          <w:color w:val="000000"/>
          <w:lang w:val="en-US"/>
        </w:rPr>
      </w:pPr>
      <w:r w:rsidRPr="00282A33">
        <w:rPr>
          <w:color w:val="000000"/>
          <w:lang w:val="en-US"/>
        </w:rPr>
        <w:t xml:space="preserve">B. </w:t>
      </w:r>
      <w:proofErr w:type="spellStart"/>
      <w:r w:rsidRPr="00282A33">
        <w:rPr>
          <w:color w:val="000000"/>
          <w:lang w:val="en-US"/>
        </w:rPr>
        <w:t>Aydin</w:t>
      </w:r>
      <w:proofErr w:type="spellEnd"/>
      <w:r w:rsidRPr="00282A33">
        <w:rPr>
          <w:color w:val="000000"/>
          <w:lang w:val="en-US"/>
        </w:rPr>
        <w:t xml:space="preserve">, D. </w:t>
      </w:r>
      <w:proofErr w:type="spellStart"/>
      <w:r w:rsidRPr="00282A33">
        <w:rPr>
          <w:color w:val="000000"/>
          <w:lang w:val="en-US"/>
        </w:rPr>
        <w:t>Dilli</w:t>
      </w:r>
      <w:proofErr w:type="spellEnd"/>
      <w:r w:rsidRPr="00282A33">
        <w:rPr>
          <w:color w:val="000000"/>
          <w:lang w:val="en-US"/>
        </w:rPr>
        <w:t xml:space="preserve">, S. </w:t>
      </w:r>
      <w:proofErr w:type="spellStart"/>
      <w:r w:rsidRPr="00282A33">
        <w:rPr>
          <w:color w:val="000000"/>
          <w:lang w:val="en-US"/>
        </w:rPr>
        <w:t>Erol</w:t>
      </w:r>
      <w:proofErr w:type="spellEnd"/>
      <w:r w:rsidRPr="00282A33">
        <w:rPr>
          <w:color w:val="000000"/>
          <w:lang w:val="en-US"/>
        </w:rPr>
        <w:t xml:space="preserve">, </w:t>
      </w:r>
      <w:proofErr w:type="gramStart"/>
      <w:r w:rsidRPr="00282A33">
        <w:rPr>
          <w:color w:val="000000"/>
          <w:lang w:val="en-US"/>
        </w:rPr>
        <w:t>E..</w:t>
      </w:r>
      <w:proofErr w:type="spellStart"/>
      <w:proofErr w:type="gramEnd"/>
      <w:r w:rsidRPr="00282A33">
        <w:rPr>
          <w:color w:val="000000"/>
          <w:lang w:val="en-US"/>
        </w:rPr>
        <w:t>Ozyazici</w:t>
      </w:r>
      <w:proofErr w:type="spellEnd"/>
      <w:r w:rsidRPr="00282A33">
        <w:rPr>
          <w:color w:val="000000"/>
          <w:lang w:val="en-US"/>
        </w:rPr>
        <w:t xml:space="preserve">, S. </w:t>
      </w:r>
      <w:proofErr w:type="spellStart"/>
      <w:r w:rsidRPr="00282A33">
        <w:rPr>
          <w:color w:val="000000"/>
          <w:lang w:val="en-US"/>
        </w:rPr>
        <w:t>Beken</w:t>
      </w:r>
      <w:proofErr w:type="spellEnd"/>
      <w:r w:rsidRPr="00282A33">
        <w:rPr>
          <w:color w:val="000000"/>
          <w:lang w:val="en-US"/>
        </w:rPr>
        <w:t xml:space="preserve">, </w:t>
      </w:r>
      <w:proofErr w:type="spellStart"/>
      <w:r w:rsidRPr="00282A33">
        <w:rPr>
          <w:color w:val="000000"/>
          <w:lang w:val="en-US"/>
        </w:rPr>
        <w:t>N.E.Çullas</w:t>
      </w:r>
      <w:proofErr w:type="spellEnd"/>
      <w:r w:rsidRPr="00282A33">
        <w:rPr>
          <w:color w:val="000000"/>
          <w:lang w:val="en-US"/>
        </w:rPr>
        <w:t xml:space="preserve"> </w:t>
      </w:r>
      <w:proofErr w:type="spellStart"/>
      <w:r w:rsidRPr="00282A33">
        <w:rPr>
          <w:color w:val="000000"/>
          <w:lang w:val="en-US"/>
        </w:rPr>
        <w:t>Ilarslan</w:t>
      </w:r>
      <w:proofErr w:type="spellEnd"/>
      <w:r w:rsidRPr="00282A33">
        <w:rPr>
          <w:color w:val="000000"/>
          <w:lang w:val="en-US"/>
        </w:rPr>
        <w:t xml:space="preserve">, A. </w:t>
      </w:r>
      <w:proofErr w:type="spellStart"/>
      <w:r w:rsidRPr="00282A33">
        <w:rPr>
          <w:color w:val="000000"/>
          <w:lang w:val="en-US"/>
        </w:rPr>
        <w:t>Zenciroğlu</w:t>
      </w:r>
      <w:proofErr w:type="spellEnd"/>
      <w:r w:rsidRPr="00282A33">
        <w:rPr>
          <w:color w:val="000000"/>
          <w:lang w:val="en-US"/>
        </w:rPr>
        <w:t xml:space="preserve">, </w:t>
      </w:r>
      <w:proofErr w:type="spellStart"/>
      <w:r w:rsidRPr="00282A33">
        <w:rPr>
          <w:color w:val="000000"/>
          <w:lang w:val="en-US"/>
        </w:rPr>
        <w:t>N.Okumus</w:t>
      </w:r>
      <w:proofErr w:type="spellEnd"/>
      <w:r w:rsidRPr="00282A33">
        <w:rPr>
          <w:color w:val="000000"/>
          <w:lang w:val="en-US"/>
        </w:rPr>
        <w:t xml:space="preserve">. </w:t>
      </w:r>
      <w:proofErr w:type="spellStart"/>
      <w:r w:rsidRPr="00282A33">
        <w:rPr>
          <w:color w:val="000000"/>
          <w:lang w:val="en-US"/>
        </w:rPr>
        <w:t>TheEffects</w:t>
      </w:r>
      <w:proofErr w:type="spellEnd"/>
      <w:r w:rsidRPr="00282A33">
        <w:rPr>
          <w:color w:val="000000"/>
          <w:lang w:val="en-US"/>
        </w:rPr>
        <w:t xml:space="preserve"> of </w:t>
      </w:r>
      <w:proofErr w:type="spellStart"/>
      <w:r w:rsidRPr="00282A33">
        <w:rPr>
          <w:color w:val="000000"/>
          <w:lang w:val="en-US"/>
        </w:rPr>
        <w:t>Synbiotics</w:t>
      </w:r>
      <w:proofErr w:type="spellEnd"/>
      <w:r w:rsidRPr="00282A33">
        <w:rPr>
          <w:color w:val="000000"/>
          <w:lang w:val="en-US"/>
        </w:rPr>
        <w:t xml:space="preserve"> On Morbidity and Mortality In Newborns with Congenital Heart Disease: </w:t>
      </w:r>
      <w:proofErr w:type="gramStart"/>
      <w:r w:rsidRPr="00282A33">
        <w:rPr>
          <w:color w:val="000000"/>
          <w:lang w:val="en-US"/>
        </w:rPr>
        <w:t>A  Prospective</w:t>
      </w:r>
      <w:proofErr w:type="gramEnd"/>
      <w:r w:rsidRPr="00282A33">
        <w:rPr>
          <w:color w:val="000000"/>
          <w:lang w:val="en-US"/>
        </w:rPr>
        <w:t xml:space="preserve"> Randomized Controlled Trial. Archdischild-2012-302724.1633.</w:t>
      </w:r>
    </w:p>
    <w:p w:rsidR="004B0F8F" w:rsidRPr="00282A33" w:rsidRDefault="004B0F8F" w:rsidP="004B0F8F">
      <w:pPr>
        <w:pStyle w:val="NormalWeb"/>
        <w:numPr>
          <w:ilvl w:val="0"/>
          <w:numId w:val="12"/>
        </w:numPr>
        <w:spacing w:before="0" w:beforeAutospacing="0" w:after="0" w:line="360" w:lineRule="auto"/>
        <w:jc w:val="both"/>
        <w:rPr>
          <w:color w:val="000000"/>
          <w:lang w:val="en-US"/>
        </w:rPr>
      </w:pPr>
      <w:r w:rsidRPr="00282A33">
        <w:rPr>
          <w:color w:val="000000"/>
          <w:lang w:val="en-US"/>
        </w:rPr>
        <w:t xml:space="preserve">Evaluation of </w:t>
      </w:r>
      <w:proofErr w:type="spellStart"/>
      <w:r w:rsidRPr="00282A33">
        <w:rPr>
          <w:color w:val="000000"/>
          <w:lang w:val="en-US"/>
        </w:rPr>
        <w:t>RenalFunctions</w:t>
      </w:r>
      <w:proofErr w:type="spellEnd"/>
      <w:r w:rsidRPr="00282A33">
        <w:rPr>
          <w:color w:val="000000"/>
          <w:lang w:val="en-US"/>
        </w:rPr>
        <w:t xml:space="preserve"> in Obese Children and Adolescents with </w:t>
      </w:r>
      <w:proofErr w:type="spellStart"/>
      <w:r w:rsidRPr="00282A33">
        <w:rPr>
          <w:color w:val="000000"/>
          <w:lang w:val="en-US"/>
        </w:rPr>
        <w:t>Cystatin</w:t>
      </w:r>
      <w:proofErr w:type="spellEnd"/>
      <w:r w:rsidRPr="00282A33">
        <w:rPr>
          <w:color w:val="000000"/>
          <w:lang w:val="en-US"/>
        </w:rPr>
        <w:t xml:space="preserve">-C and </w:t>
      </w:r>
      <w:proofErr w:type="spellStart"/>
      <w:r w:rsidRPr="00282A33">
        <w:rPr>
          <w:color w:val="000000"/>
          <w:lang w:val="en-US"/>
        </w:rPr>
        <w:t>Creatinin</w:t>
      </w:r>
      <w:proofErr w:type="spellEnd"/>
      <w:r w:rsidRPr="00282A33">
        <w:rPr>
          <w:color w:val="000000"/>
          <w:lang w:val="en-US"/>
        </w:rPr>
        <w:t xml:space="preserve"> Based GFR: </w:t>
      </w:r>
      <w:proofErr w:type="gramStart"/>
      <w:r w:rsidRPr="00282A33">
        <w:rPr>
          <w:color w:val="000000"/>
          <w:lang w:val="en-US"/>
        </w:rPr>
        <w:t>is</w:t>
      </w:r>
      <w:proofErr w:type="gramEnd"/>
      <w:r w:rsidRPr="00282A33">
        <w:rPr>
          <w:color w:val="000000"/>
          <w:lang w:val="en-US"/>
        </w:rPr>
        <w:t xml:space="preserve"> Increasing GFR Reflected </w:t>
      </w:r>
      <w:proofErr w:type="spellStart"/>
      <w:r w:rsidRPr="00282A33">
        <w:rPr>
          <w:color w:val="000000"/>
          <w:lang w:val="en-US"/>
        </w:rPr>
        <w:t>Hyperfiltration</w:t>
      </w:r>
      <w:proofErr w:type="spellEnd"/>
      <w:r w:rsidRPr="00282A33">
        <w:rPr>
          <w:color w:val="000000"/>
          <w:lang w:val="en-US"/>
        </w:rPr>
        <w:t xml:space="preserve"> and Possible </w:t>
      </w:r>
      <w:proofErr w:type="spellStart"/>
      <w:r w:rsidRPr="00282A33">
        <w:rPr>
          <w:color w:val="000000"/>
          <w:lang w:val="en-US"/>
        </w:rPr>
        <w:t>RenalDamage</w:t>
      </w:r>
      <w:proofErr w:type="spellEnd"/>
      <w:r w:rsidRPr="00282A33">
        <w:rPr>
          <w:color w:val="000000"/>
          <w:lang w:val="en-US"/>
        </w:rPr>
        <w:t xml:space="preserve"> in Future? </w:t>
      </w:r>
      <w:proofErr w:type="spellStart"/>
      <w:r w:rsidRPr="00282A33">
        <w:rPr>
          <w:lang w:val="en-US"/>
        </w:rPr>
        <w:t>Dilsah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Onerli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Salman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Zeynep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Siklar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Nisa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Eda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Cullas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Ilarslan</w:t>
      </w:r>
      <w:proofErr w:type="spellEnd"/>
      <w:r w:rsidRPr="00282A33">
        <w:rPr>
          <w:lang w:val="en-US"/>
        </w:rPr>
        <w:t xml:space="preserve">, Pinar </w:t>
      </w:r>
      <w:proofErr w:type="spellStart"/>
      <w:r w:rsidRPr="00282A33">
        <w:rPr>
          <w:lang w:val="en-US"/>
        </w:rPr>
        <w:t>Kocaay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Birsin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Ozcakar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Merih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Berberoglu</w:t>
      </w:r>
      <w:proofErr w:type="spellEnd"/>
      <w:r w:rsidRPr="00282A33">
        <w:rPr>
          <w:lang w:val="en-US"/>
        </w:rPr>
        <w:t xml:space="preserve">. ESPE Abstracts 2015 84 P-3-831. </w:t>
      </w:r>
    </w:p>
    <w:p w:rsidR="004B0F8F" w:rsidRPr="00282A33" w:rsidRDefault="004B0F8F" w:rsidP="004B0F8F">
      <w:pPr>
        <w:pStyle w:val="NormalWeb"/>
        <w:numPr>
          <w:ilvl w:val="0"/>
          <w:numId w:val="12"/>
        </w:numPr>
        <w:spacing w:before="0" w:beforeAutospacing="0" w:after="0" w:line="360" w:lineRule="auto"/>
        <w:jc w:val="both"/>
        <w:rPr>
          <w:color w:val="000000"/>
          <w:lang w:val="en-US"/>
        </w:rPr>
      </w:pPr>
      <w:r w:rsidRPr="00282A33">
        <w:rPr>
          <w:color w:val="000000"/>
          <w:lang w:val="en-US"/>
        </w:rPr>
        <w:lastRenderedPageBreak/>
        <w:t xml:space="preserve">Measurement of urinary amino-terminal pro-brain </w:t>
      </w:r>
      <w:proofErr w:type="spellStart"/>
      <w:r w:rsidRPr="00282A33">
        <w:rPr>
          <w:color w:val="000000"/>
          <w:lang w:val="en-US"/>
        </w:rPr>
        <w:t>natriuretic</w:t>
      </w:r>
      <w:proofErr w:type="spellEnd"/>
      <w:r w:rsidRPr="00282A33">
        <w:rPr>
          <w:color w:val="000000"/>
          <w:lang w:val="en-US"/>
        </w:rPr>
        <w:t xml:space="preserve"> peptide in childhood lower respiratory tract infections: May it serve as </w:t>
      </w:r>
      <w:proofErr w:type="spellStart"/>
      <w:r w:rsidRPr="00282A33">
        <w:rPr>
          <w:color w:val="000000"/>
          <w:lang w:val="en-US"/>
        </w:rPr>
        <w:t>as</w:t>
      </w:r>
      <w:proofErr w:type="spellEnd"/>
      <w:r w:rsidRPr="00282A33">
        <w:rPr>
          <w:color w:val="000000"/>
          <w:lang w:val="en-US"/>
        </w:rPr>
        <w:t xml:space="preserve"> indicator of </w:t>
      </w:r>
      <w:proofErr w:type="spellStart"/>
      <w:r w:rsidRPr="00282A33">
        <w:rPr>
          <w:color w:val="000000"/>
          <w:lang w:val="en-US"/>
        </w:rPr>
        <w:t>clinicalseverity</w:t>
      </w:r>
      <w:proofErr w:type="spellEnd"/>
      <w:r w:rsidRPr="00282A33">
        <w:rPr>
          <w:color w:val="000000"/>
          <w:lang w:val="en-US"/>
        </w:rPr>
        <w:t xml:space="preserve">? </w:t>
      </w:r>
      <w:proofErr w:type="spellStart"/>
      <w:r w:rsidRPr="00282A33">
        <w:rPr>
          <w:lang w:val="en-US"/>
        </w:rPr>
        <w:t>Nisa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Eda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Cullas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Ilarslan</w:t>
      </w:r>
      <w:proofErr w:type="spellEnd"/>
      <w:r w:rsidRPr="00282A33">
        <w:rPr>
          <w:lang w:val="en-US"/>
        </w:rPr>
        <w:t xml:space="preserve">, Omer </w:t>
      </w:r>
      <w:proofErr w:type="spellStart"/>
      <w:r w:rsidRPr="00282A33">
        <w:rPr>
          <w:lang w:val="en-US"/>
        </w:rPr>
        <w:t>Erdeve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Fatih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Gunay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Deniz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Tekin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Halil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Ozdemir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Ergin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Ciftci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Tanil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Kendirli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Huseyin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Tutkak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Atilla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Halil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Elhan</w:t>
      </w:r>
      <w:proofErr w:type="spellEnd"/>
      <w:r w:rsidRPr="00282A33">
        <w:rPr>
          <w:lang w:val="en-US"/>
        </w:rPr>
        <w:t xml:space="preserve">, </w:t>
      </w:r>
      <w:proofErr w:type="spellStart"/>
      <w:r w:rsidRPr="00282A33">
        <w:rPr>
          <w:lang w:val="en-US"/>
        </w:rPr>
        <w:t>Semra</w:t>
      </w:r>
      <w:proofErr w:type="spellEnd"/>
      <w:r w:rsidRPr="00282A33">
        <w:rPr>
          <w:lang w:val="en-US"/>
        </w:rPr>
        <w:t xml:space="preserve"> </w:t>
      </w:r>
      <w:proofErr w:type="spellStart"/>
      <w:r w:rsidRPr="00282A33">
        <w:rPr>
          <w:lang w:val="en-US"/>
        </w:rPr>
        <w:t>Atalay</w:t>
      </w:r>
      <w:proofErr w:type="spellEnd"/>
      <w:r w:rsidRPr="00282A33">
        <w:rPr>
          <w:lang w:val="en-US"/>
        </w:rPr>
        <w:t xml:space="preserve">. EAPS 2016, Switzerland. (P 0691). </w:t>
      </w:r>
    </w:p>
    <w:p w:rsidR="004B0F8F" w:rsidRPr="00282A33" w:rsidRDefault="004B0F8F" w:rsidP="004B0F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F.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Ulusal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kongrelerde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sunulan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poster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bildirileri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</w:p>
    <w:p w:rsidR="004B0F8F" w:rsidRPr="00282A33" w:rsidRDefault="004B0F8F" w:rsidP="004B0F8F">
      <w:pPr>
        <w:pStyle w:val="ListeParagraf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E.Cullas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M.Güneş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E.Suskan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G.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Atay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Son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Yılda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Acil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Polikliniğinde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Bronşiyolit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Tanısı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Alan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Hastaların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değerlendirilmesi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(Evaluation of Patients Diagnosed </w:t>
      </w:r>
      <w:proofErr w:type="gramStart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Bronchiolitis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In The Emergency Service In</w:t>
      </w:r>
      <w:proofErr w:type="gram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One Year) </w:t>
      </w:r>
      <w:r w:rsidR="00282A33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47. </w:t>
      </w:r>
      <w:proofErr w:type="spellStart"/>
      <w:r w:rsidR="00282A33" w:rsidRPr="00282A33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Pediatri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Kongresi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2003. </w:t>
      </w:r>
    </w:p>
    <w:p w:rsidR="00062A8D" w:rsidRPr="00282A33" w:rsidRDefault="004B0F8F" w:rsidP="00062A8D">
      <w:pPr>
        <w:pStyle w:val="ListeParagraf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E.Cullas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G.Atay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E.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Suskan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M.İleri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A.Yağmurlu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H.Dindar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Travma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Sonrası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Tanı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Alan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Üreteropelvik</w:t>
      </w:r>
      <w:proofErr w:type="spellEnd"/>
      <w:r w:rsidR="00B331E9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Darlıklı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Olgu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(A Case of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Ureteopelvic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Junction Obstruction Diagnosed After Trauma) </w:t>
      </w:r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47.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Pediatri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Kongresi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2003. </w:t>
      </w:r>
    </w:p>
    <w:p w:rsidR="00062A8D" w:rsidRPr="00282A33" w:rsidRDefault="004B0F8F" w:rsidP="00062A8D">
      <w:pPr>
        <w:pStyle w:val="ListeParagraf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M.İleri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G.Atay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E.Suskan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E.Cullas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Travma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Sonrası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Tanı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Alan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2A33">
        <w:rPr>
          <w:rFonts w:ascii="Times New Roman" w:hAnsi="Times New Roman" w:cs="Times New Roman"/>
          <w:sz w:val="24"/>
          <w:szCs w:val="24"/>
          <w:lang w:val="en-US"/>
        </w:rPr>
        <w:t>Multikistik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Böbrek</w:t>
      </w:r>
      <w:proofErr w:type="spellEnd"/>
      <w:proofErr w:type="gram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Olgusu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   (A Case of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Multicyctic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Renal Disease Diagnosed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AfterTrauma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47.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Pediatri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Kongresi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2003. </w:t>
      </w:r>
    </w:p>
    <w:p w:rsidR="00062A8D" w:rsidRPr="00282A33" w:rsidRDefault="004B0F8F" w:rsidP="00062A8D">
      <w:pPr>
        <w:pStyle w:val="ListeParagraf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Nisa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Eda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Cullas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Çiğdem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Genç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Fatih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Azık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Talia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İleri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Zümrüt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Uysal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Mehmet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Ertem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Lösemili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Çocuklarda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Hepatit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B Virus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Enfeksiyonundan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Korunmada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Pasif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İmmunizasyonun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Etkinliği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(The Efficacy of Passive Immunization in Prevention of Hepatitis B Infection in Children </w:t>
      </w:r>
      <w:proofErr w:type="gramStart"/>
      <w:r w:rsidRPr="00282A33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Leukemia).</w:t>
      </w:r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47.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Pediatri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Kongresi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2003. </w:t>
      </w:r>
    </w:p>
    <w:p w:rsidR="004B0F8F" w:rsidRPr="00282A33" w:rsidRDefault="004B0F8F" w:rsidP="00062A8D">
      <w:pPr>
        <w:pStyle w:val="ListeParagraf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Nisa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Eda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Cullas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Çiğdem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Genç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Fatih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Azık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Talia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İleri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Mehmet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Ertem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Zümrüt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Uysal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Çocukluk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Çağı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Lösemi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Hastalarında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Kan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Transfüzyon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Reaksiyonları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(Blood Transfusion Reactions in Childhood Leukemia Patients). </w:t>
      </w:r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47.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Pediatri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>Kongresi</w:t>
      </w:r>
      <w:proofErr w:type="spellEnd"/>
      <w:r w:rsidR="00062A8D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2003. </w:t>
      </w:r>
    </w:p>
    <w:p w:rsidR="004B0F8F" w:rsidRPr="00282A33" w:rsidRDefault="004B0F8F" w:rsidP="004B0F8F">
      <w:pPr>
        <w:pStyle w:val="NormalWeb"/>
        <w:numPr>
          <w:ilvl w:val="0"/>
          <w:numId w:val="10"/>
        </w:numPr>
        <w:spacing w:line="360" w:lineRule="auto"/>
        <w:jc w:val="both"/>
        <w:rPr>
          <w:lang w:val="en-US"/>
        </w:rPr>
      </w:pPr>
      <w:proofErr w:type="spellStart"/>
      <w:r w:rsidRPr="00282A33">
        <w:rPr>
          <w:bCs/>
          <w:color w:val="000000"/>
          <w:lang w:val="en-US"/>
        </w:rPr>
        <w:t>NH.Sorguç</w:t>
      </w:r>
      <w:proofErr w:type="spellEnd"/>
      <w:r w:rsidRPr="00282A33">
        <w:rPr>
          <w:bCs/>
          <w:color w:val="000000"/>
          <w:lang w:val="en-US"/>
        </w:rPr>
        <w:t xml:space="preserve">, </w:t>
      </w:r>
      <w:proofErr w:type="spellStart"/>
      <w:r w:rsidRPr="00282A33">
        <w:rPr>
          <w:bCs/>
          <w:color w:val="000000"/>
          <w:lang w:val="en-US"/>
        </w:rPr>
        <w:t>D.Dilli</w:t>
      </w:r>
      <w:proofErr w:type="spellEnd"/>
      <w:r w:rsidRPr="00282A33">
        <w:rPr>
          <w:bCs/>
          <w:color w:val="000000"/>
          <w:lang w:val="en-US"/>
        </w:rPr>
        <w:t xml:space="preserve">, F.T. </w:t>
      </w:r>
      <w:proofErr w:type="spellStart"/>
      <w:r w:rsidRPr="00282A33">
        <w:rPr>
          <w:bCs/>
          <w:color w:val="000000"/>
          <w:lang w:val="en-US"/>
        </w:rPr>
        <w:t>Eminoğlu</w:t>
      </w:r>
      <w:proofErr w:type="spellEnd"/>
      <w:r w:rsidRPr="00282A33">
        <w:rPr>
          <w:bCs/>
          <w:color w:val="000000"/>
          <w:lang w:val="en-US"/>
        </w:rPr>
        <w:t xml:space="preserve">, </w:t>
      </w:r>
      <w:proofErr w:type="spellStart"/>
      <w:r w:rsidRPr="00282A33">
        <w:rPr>
          <w:bCs/>
          <w:color w:val="000000"/>
          <w:lang w:val="en-US"/>
        </w:rPr>
        <w:t>EC.Ilarslan</w:t>
      </w:r>
      <w:proofErr w:type="spellEnd"/>
      <w:r w:rsidRPr="00282A33">
        <w:rPr>
          <w:bCs/>
          <w:color w:val="000000"/>
          <w:lang w:val="en-US"/>
        </w:rPr>
        <w:t xml:space="preserve">, </w:t>
      </w:r>
      <w:proofErr w:type="spellStart"/>
      <w:r w:rsidRPr="00282A33">
        <w:rPr>
          <w:bCs/>
          <w:color w:val="000000"/>
          <w:lang w:val="en-US"/>
        </w:rPr>
        <w:t>A.Zenciroğlu</w:t>
      </w:r>
      <w:proofErr w:type="spellEnd"/>
      <w:r w:rsidRPr="00282A33">
        <w:rPr>
          <w:bCs/>
          <w:color w:val="000000"/>
          <w:lang w:val="en-US"/>
        </w:rPr>
        <w:t xml:space="preserve">, </w:t>
      </w:r>
      <w:proofErr w:type="spellStart"/>
      <w:r w:rsidRPr="00282A33">
        <w:rPr>
          <w:bCs/>
          <w:color w:val="000000"/>
          <w:lang w:val="en-US"/>
        </w:rPr>
        <w:t>N.Okumuş</w:t>
      </w:r>
      <w:proofErr w:type="spellEnd"/>
      <w:r w:rsidRPr="00282A33">
        <w:rPr>
          <w:bCs/>
          <w:color w:val="000000"/>
          <w:lang w:val="en-US"/>
        </w:rPr>
        <w:t xml:space="preserve">. </w:t>
      </w:r>
      <w:proofErr w:type="spellStart"/>
      <w:r w:rsidRPr="00282A33">
        <w:rPr>
          <w:bCs/>
          <w:color w:val="000000"/>
          <w:lang w:val="en-US"/>
        </w:rPr>
        <w:t>Hipergliseminin</w:t>
      </w:r>
      <w:proofErr w:type="spellEnd"/>
      <w:r w:rsidRPr="00282A33">
        <w:rPr>
          <w:bCs/>
          <w:color w:val="000000"/>
          <w:lang w:val="en-US"/>
        </w:rPr>
        <w:t xml:space="preserve"> </w:t>
      </w:r>
      <w:proofErr w:type="spellStart"/>
      <w:r w:rsidRPr="00282A33">
        <w:rPr>
          <w:bCs/>
          <w:color w:val="000000"/>
          <w:lang w:val="en-US"/>
        </w:rPr>
        <w:t>eşlik</w:t>
      </w:r>
      <w:proofErr w:type="spellEnd"/>
      <w:r w:rsidRPr="00282A33">
        <w:rPr>
          <w:bCs/>
          <w:color w:val="000000"/>
          <w:lang w:val="en-US"/>
        </w:rPr>
        <w:t xml:space="preserve"> </w:t>
      </w:r>
      <w:proofErr w:type="spellStart"/>
      <w:r w:rsidRPr="00282A33">
        <w:rPr>
          <w:bCs/>
          <w:color w:val="000000"/>
          <w:lang w:val="en-US"/>
        </w:rPr>
        <w:t>ettiği</w:t>
      </w:r>
      <w:proofErr w:type="spellEnd"/>
      <w:r w:rsidRPr="00282A33">
        <w:rPr>
          <w:bCs/>
          <w:color w:val="000000"/>
          <w:lang w:val="en-US"/>
        </w:rPr>
        <w:t xml:space="preserve"> nadir </w:t>
      </w:r>
      <w:proofErr w:type="spellStart"/>
      <w:r w:rsidRPr="00282A33">
        <w:rPr>
          <w:bCs/>
          <w:color w:val="000000"/>
          <w:lang w:val="en-US"/>
        </w:rPr>
        <w:t>bir</w:t>
      </w:r>
      <w:proofErr w:type="spellEnd"/>
      <w:r w:rsidRPr="00282A33">
        <w:rPr>
          <w:bCs/>
          <w:color w:val="000000"/>
          <w:lang w:val="en-US"/>
        </w:rPr>
        <w:t xml:space="preserve"> </w:t>
      </w:r>
      <w:proofErr w:type="spellStart"/>
      <w:r w:rsidRPr="00282A33">
        <w:rPr>
          <w:bCs/>
          <w:color w:val="000000"/>
          <w:lang w:val="en-US"/>
        </w:rPr>
        <w:t>metilmalonik</w:t>
      </w:r>
      <w:proofErr w:type="spellEnd"/>
      <w:r w:rsidRPr="00282A33">
        <w:rPr>
          <w:bCs/>
          <w:color w:val="000000"/>
          <w:lang w:val="en-US"/>
        </w:rPr>
        <w:t xml:space="preserve"> </w:t>
      </w:r>
      <w:proofErr w:type="spellStart"/>
      <w:r w:rsidRPr="00282A33">
        <w:rPr>
          <w:bCs/>
          <w:color w:val="000000"/>
          <w:lang w:val="en-US"/>
        </w:rPr>
        <w:t>asidemi</w:t>
      </w:r>
      <w:proofErr w:type="spellEnd"/>
      <w:r w:rsidRPr="00282A33">
        <w:rPr>
          <w:bCs/>
          <w:color w:val="000000"/>
          <w:lang w:val="en-US"/>
        </w:rPr>
        <w:t xml:space="preserve"> </w:t>
      </w:r>
      <w:proofErr w:type="spellStart"/>
      <w:r w:rsidRPr="00282A33">
        <w:rPr>
          <w:bCs/>
          <w:color w:val="000000"/>
          <w:lang w:val="en-US"/>
        </w:rPr>
        <w:t>olgusu</w:t>
      </w:r>
      <w:proofErr w:type="spellEnd"/>
      <w:r w:rsidRPr="00282A33">
        <w:rPr>
          <w:bCs/>
          <w:color w:val="000000"/>
          <w:lang w:val="en-US"/>
        </w:rPr>
        <w:t xml:space="preserve">. (A Rare Case of </w:t>
      </w:r>
      <w:proofErr w:type="spellStart"/>
      <w:r w:rsidRPr="00282A33">
        <w:rPr>
          <w:bCs/>
          <w:color w:val="000000"/>
          <w:lang w:val="en-US"/>
        </w:rPr>
        <w:t>Methylmalonic</w:t>
      </w:r>
      <w:proofErr w:type="spellEnd"/>
      <w:r w:rsidRPr="00282A33">
        <w:rPr>
          <w:bCs/>
          <w:color w:val="000000"/>
          <w:lang w:val="en-US"/>
        </w:rPr>
        <w:t xml:space="preserve"> academia and Associated Hyperglycemia). 20. </w:t>
      </w:r>
      <w:proofErr w:type="spellStart"/>
      <w:r w:rsidR="00062A8D" w:rsidRPr="00282A33">
        <w:rPr>
          <w:bCs/>
          <w:color w:val="000000"/>
          <w:lang w:val="en-US"/>
        </w:rPr>
        <w:t>Ulusal</w:t>
      </w:r>
      <w:proofErr w:type="spellEnd"/>
      <w:r w:rsidR="00062A8D" w:rsidRPr="00282A33">
        <w:rPr>
          <w:bCs/>
          <w:color w:val="000000"/>
          <w:lang w:val="en-US"/>
        </w:rPr>
        <w:t xml:space="preserve"> </w:t>
      </w:r>
      <w:proofErr w:type="spellStart"/>
      <w:r w:rsidR="00062A8D" w:rsidRPr="00282A33">
        <w:rPr>
          <w:bCs/>
          <w:color w:val="000000"/>
          <w:lang w:val="en-US"/>
        </w:rPr>
        <w:t>Neonatoloji</w:t>
      </w:r>
      <w:proofErr w:type="spellEnd"/>
      <w:r w:rsidR="00062A8D" w:rsidRPr="00282A33">
        <w:rPr>
          <w:bCs/>
          <w:color w:val="000000"/>
          <w:lang w:val="en-US"/>
        </w:rPr>
        <w:t xml:space="preserve"> </w:t>
      </w:r>
      <w:proofErr w:type="spellStart"/>
      <w:r w:rsidR="00062A8D" w:rsidRPr="00282A33">
        <w:rPr>
          <w:bCs/>
          <w:color w:val="000000"/>
          <w:lang w:val="en-US"/>
        </w:rPr>
        <w:t>Kongresi</w:t>
      </w:r>
      <w:proofErr w:type="spellEnd"/>
      <w:r w:rsidR="00062A8D" w:rsidRPr="00282A33">
        <w:rPr>
          <w:bCs/>
          <w:color w:val="000000"/>
          <w:lang w:val="en-US"/>
        </w:rPr>
        <w:t xml:space="preserve"> (UNEKO) 15-18 Nisan</w:t>
      </w:r>
      <w:r w:rsidRPr="00282A33">
        <w:rPr>
          <w:bCs/>
          <w:color w:val="000000"/>
          <w:lang w:val="en-US"/>
        </w:rPr>
        <w:t xml:space="preserve"> 2012, </w:t>
      </w:r>
      <w:proofErr w:type="spellStart"/>
      <w:r w:rsidRPr="00282A33">
        <w:rPr>
          <w:bCs/>
          <w:color w:val="000000"/>
          <w:lang w:val="en-US"/>
        </w:rPr>
        <w:t>Bodrum</w:t>
      </w:r>
      <w:proofErr w:type="spellEnd"/>
      <w:r w:rsidRPr="00282A33">
        <w:rPr>
          <w:bCs/>
          <w:color w:val="000000"/>
          <w:lang w:val="en-US"/>
        </w:rPr>
        <w:t xml:space="preserve">, </w:t>
      </w:r>
      <w:proofErr w:type="spellStart"/>
      <w:r w:rsidRPr="00282A33">
        <w:rPr>
          <w:bCs/>
          <w:color w:val="000000"/>
          <w:lang w:val="en-US"/>
        </w:rPr>
        <w:t>Bildiri</w:t>
      </w:r>
      <w:proofErr w:type="spellEnd"/>
      <w:r w:rsidRPr="00282A33">
        <w:rPr>
          <w:bCs/>
          <w:color w:val="000000"/>
          <w:lang w:val="en-US"/>
        </w:rPr>
        <w:t xml:space="preserve"> </w:t>
      </w:r>
      <w:proofErr w:type="spellStart"/>
      <w:r w:rsidRPr="00282A33">
        <w:rPr>
          <w:bCs/>
          <w:color w:val="000000"/>
          <w:lang w:val="en-US"/>
        </w:rPr>
        <w:t>Kitabı</w:t>
      </w:r>
      <w:proofErr w:type="spellEnd"/>
      <w:r w:rsidRPr="00282A33">
        <w:rPr>
          <w:bCs/>
          <w:color w:val="000000"/>
          <w:lang w:val="en-US"/>
        </w:rPr>
        <w:t>, S: 426, EP</w:t>
      </w:r>
      <w:proofErr w:type="gramStart"/>
      <w:r w:rsidRPr="00282A33">
        <w:rPr>
          <w:bCs/>
          <w:color w:val="000000"/>
          <w:lang w:val="en-US"/>
        </w:rPr>
        <w:t>:336</w:t>
      </w:r>
      <w:proofErr w:type="gramEnd"/>
      <w:r w:rsidRPr="00282A33">
        <w:rPr>
          <w:bCs/>
          <w:color w:val="000000"/>
          <w:lang w:val="en-US"/>
        </w:rPr>
        <w:t>.</w:t>
      </w:r>
    </w:p>
    <w:p w:rsidR="004B0F8F" w:rsidRPr="00282A33" w:rsidRDefault="004B0F8F" w:rsidP="00827C98">
      <w:pPr>
        <w:pStyle w:val="ListeParagraf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Juvenil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rekürren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parotit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olguları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Nisa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Eda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Cullas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Ilarslan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Fatih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Gunay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Adalet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ElcinYildiz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Suat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Fitoz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Erdal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Ince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Arch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Ped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C98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June 2016; 51(s1):125-126. </w:t>
      </w:r>
      <w:r w:rsidR="00827C98" w:rsidRPr="00282A33">
        <w:rPr>
          <w:rFonts w:ascii="Times New Roman" w:hAnsi="Times New Roman" w:cs="Times New Roman"/>
          <w:sz w:val="24"/>
          <w:szCs w:val="24"/>
        </w:rPr>
        <w:t>52. Türk Pediatri Kongresi, Mayıs 2016, Antalya.</w:t>
      </w:r>
    </w:p>
    <w:p w:rsidR="00282A33" w:rsidRPr="00282A33" w:rsidRDefault="004B0F8F" w:rsidP="00282A33">
      <w:pPr>
        <w:pStyle w:val="NormalWeb"/>
        <w:numPr>
          <w:ilvl w:val="0"/>
          <w:numId w:val="10"/>
        </w:numPr>
        <w:spacing w:line="360" w:lineRule="auto"/>
        <w:jc w:val="both"/>
      </w:pPr>
      <w:proofErr w:type="spellStart"/>
      <w:r w:rsidRPr="00282A33">
        <w:lastRenderedPageBreak/>
        <w:t>Hiperkalsemi</w:t>
      </w:r>
      <w:proofErr w:type="spellEnd"/>
      <w:r w:rsidRPr="00282A33">
        <w:t xml:space="preserve"> tanısı alan çocukların klinik özellikleri. Nisa Eda </w:t>
      </w:r>
      <w:proofErr w:type="spellStart"/>
      <w:r w:rsidRPr="00282A33">
        <w:t>CullasIlarslan</w:t>
      </w:r>
      <w:proofErr w:type="spellEnd"/>
      <w:r w:rsidRPr="00282A33">
        <w:t xml:space="preserve">, Zeynep Sıklar, Merih </w:t>
      </w:r>
      <w:proofErr w:type="spellStart"/>
      <w:r w:rsidRPr="00282A33">
        <w:t>Berberoglu</w:t>
      </w:r>
      <w:proofErr w:type="spellEnd"/>
      <w:r w:rsidRPr="00282A33">
        <w:t xml:space="preserve">. 20th </w:t>
      </w:r>
      <w:proofErr w:type="spellStart"/>
      <w:r w:rsidR="00282A33" w:rsidRPr="00282A33">
        <w:t>20th</w:t>
      </w:r>
      <w:proofErr w:type="spellEnd"/>
      <w:r w:rsidR="00282A33" w:rsidRPr="00282A33">
        <w:t xml:space="preserve"> Ulusal Pediatrik Endokrinoloji ve Diyabet Kongresi 5-9 Ekim, 2016, Ankara  </w:t>
      </w:r>
    </w:p>
    <w:p w:rsidR="004B0F8F" w:rsidRPr="00282A33" w:rsidRDefault="004B0F8F" w:rsidP="00282A33">
      <w:pPr>
        <w:pStyle w:val="ListeParagraf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33">
        <w:rPr>
          <w:rFonts w:ascii="Times New Roman" w:hAnsi="Times New Roman" w:cs="Times New Roman"/>
          <w:sz w:val="24"/>
          <w:szCs w:val="24"/>
        </w:rPr>
        <w:t xml:space="preserve">Çocukluk çağı alt solunum yolu </w:t>
      </w:r>
      <w:proofErr w:type="gramStart"/>
      <w:r w:rsidRPr="00282A33">
        <w:rPr>
          <w:rFonts w:ascii="Times New Roman" w:hAnsi="Times New Roman" w:cs="Times New Roman"/>
          <w:sz w:val="24"/>
          <w:szCs w:val="24"/>
        </w:rPr>
        <w:t>enfeksiyonlarında</w:t>
      </w:r>
      <w:proofErr w:type="gramEnd"/>
      <w:r w:rsidRPr="00282A33">
        <w:rPr>
          <w:rFonts w:ascii="Times New Roman" w:hAnsi="Times New Roman" w:cs="Times New Roman"/>
          <w:sz w:val="24"/>
          <w:szCs w:val="24"/>
        </w:rPr>
        <w:t xml:space="preserve"> idrarda NT-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ProBNP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ölçümü klinik şiddetin bir göstergesi olabilir mi? Nisa Eda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Cullas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Ilarslan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Omer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Erdeve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Fatih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Gunay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Deniz Tekin, Halil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Ozdemir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Ergin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Ciftci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Tanil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Kendirli,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Huseyin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Tutkak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Atilla Halil Elhan, Semra Atalay. 52.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2016; 51(s1): 85-86. </w:t>
      </w:r>
      <w:r w:rsidR="00827C98" w:rsidRPr="00282A33">
        <w:rPr>
          <w:rFonts w:ascii="Times New Roman" w:hAnsi="Times New Roman" w:cs="Times New Roman"/>
          <w:sz w:val="24"/>
          <w:szCs w:val="24"/>
        </w:rPr>
        <w:t>52. Türk Pediatri Kongresi, Mayıs 2016, Antalya.</w:t>
      </w:r>
    </w:p>
    <w:p w:rsidR="004B0F8F" w:rsidRPr="00282A33" w:rsidRDefault="004B0F8F" w:rsidP="00827C98">
      <w:pPr>
        <w:pStyle w:val="ListeParagraf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</w:rPr>
        <w:t>Yenidogan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döneminde bulgu veren bir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multipl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herediter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ekzositoz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olgusu. Nisa Eda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CullasIlarslan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Fatih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Gunay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Ece Mekik,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Omer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Suat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Fitoz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. 52.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2016; 51(s1):9</w:t>
      </w:r>
      <w:r w:rsidR="00827C98" w:rsidRPr="00282A33">
        <w:rPr>
          <w:rFonts w:ascii="Times New Roman" w:hAnsi="Times New Roman" w:cs="Times New Roman"/>
          <w:sz w:val="24"/>
          <w:szCs w:val="24"/>
        </w:rPr>
        <w:t xml:space="preserve">. 52. </w:t>
      </w:r>
      <w:proofErr w:type="spellStart"/>
      <w:r w:rsidR="00827C98" w:rsidRPr="00282A3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C98" w:rsidRPr="00282A33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C98" w:rsidRPr="00282A33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C98" w:rsidRPr="00282A33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 2016; 51(s1):87-88. 52. Türk Pediatri Kongresi, Mayıs 2016, Antalya.</w:t>
      </w:r>
    </w:p>
    <w:p w:rsidR="00827C98" w:rsidRPr="00282A33" w:rsidRDefault="004B0F8F" w:rsidP="00827C98">
      <w:pPr>
        <w:pStyle w:val="ListeParagraf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</w:rPr>
        <w:t>Herlyn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Werner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Wunderlich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Sendromu tanısı konulan 2 olgu. Fatih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Gunay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Nisa Eda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Cullas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Ilarslan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Suat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Fitoz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2016; 51(s1):88-89. </w:t>
      </w:r>
      <w:r w:rsidR="00827C98" w:rsidRPr="00282A33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="00827C98" w:rsidRPr="00282A3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C98" w:rsidRPr="00282A33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C98" w:rsidRPr="00282A33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C98" w:rsidRPr="00282A33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 2016; 51(s1):87-88. 52. Türk Pediatri Kongresi, Mayıs 2016, Antalya.</w:t>
      </w:r>
    </w:p>
    <w:p w:rsidR="004B0F8F" w:rsidRPr="00282A33" w:rsidRDefault="004B0F8F" w:rsidP="004B0F8F">
      <w:pPr>
        <w:pStyle w:val="ListeParagraf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33">
        <w:rPr>
          <w:rFonts w:ascii="Times New Roman" w:hAnsi="Times New Roman" w:cs="Times New Roman"/>
          <w:sz w:val="24"/>
          <w:szCs w:val="24"/>
        </w:rPr>
        <w:t xml:space="preserve">Bebeklik döneminde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aponevrotik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sıvı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kolleksiyonu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tanısı konulan iki olgu. Nisa Eda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Cullas</w:t>
      </w:r>
      <w:proofErr w:type="spellEnd"/>
      <w:r w:rsidR="0061277F"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Ilarslan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Fatih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Gunay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Suat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Fitoz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Erdal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Ince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. 52.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2016; 51(s1):87-88. 52. </w:t>
      </w:r>
      <w:r w:rsidR="00827C98" w:rsidRPr="00282A33">
        <w:rPr>
          <w:rFonts w:ascii="Times New Roman" w:hAnsi="Times New Roman" w:cs="Times New Roman"/>
          <w:sz w:val="24"/>
          <w:szCs w:val="24"/>
        </w:rPr>
        <w:t>Türk Pediatri Kongresi,</w:t>
      </w:r>
      <w:r w:rsidRPr="00282A33">
        <w:rPr>
          <w:rFonts w:ascii="Times New Roman" w:hAnsi="Times New Roman" w:cs="Times New Roman"/>
          <w:sz w:val="24"/>
          <w:szCs w:val="24"/>
        </w:rPr>
        <w:t xml:space="preserve"> May</w:t>
      </w:r>
      <w:r w:rsidR="00827C98" w:rsidRPr="00282A33">
        <w:rPr>
          <w:rFonts w:ascii="Times New Roman" w:hAnsi="Times New Roman" w:cs="Times New Roman"/>
          <w:sz w:val="24"/>
          <w:szCs w:val="24"/>
        </w:rPr>
        <w:t>ıs</w:t>
      </w:r>
      <w:r w:rsidRPr="00282A33">
        <w:rPr>
          <w:rFonts w:ascii="Times New Roman" w:hAnsi="Times New Roman" w:cs="Times New Roman"/>
          <w:sz w:val="24"/>
          <w:szCs w:val="24"/>
        </w:rPr>
        <w:t xml:space="preserve"> 2016, Antalya.</w:t>
      </w:r>
    </w:p>
    <w:p w:rsidR="004B0F8F" w:rsidRPr="00282A33" w:rsidRDefault="004B0F8F" w:rsidP="00827C98">
      <w:pPr>
        <w:pStyle w:val="ListeParagraf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</w:rPr>
        <w:t>Sirolimus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ile başarıyla tedavi edilen bir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lenfohemanjiom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olgusu.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Emiliya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Efendiyeva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Nisa Eda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Cullas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Ilarslan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Fatih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Gunay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Omer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Suat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Fitoz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Handan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Ugur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Dincaslan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C98" w:rsidRPr="00282A33">
        <w:rPr>
          <w:rFonts w:ascii="Times New Roman" w:hAnsi="Times New Roman" w:cs="Times New Roman"/>
          <w:sz w:val="24"/>
          <w:szCs w:val="24"/>
        </w:rPr>
        <w:t>Gulsan</w:t>
      </w:r>
      <w:proofErr w:type="spellEnd"/>
      <w:r w:rsidR="00827C98" w:rsidRPr="00282A33">
        <w:rPr>
          <w:rFonts w:ascii="Times New Roman" w:hAnsi="Times New Roman" w:cs="Times New Roman"/>
          <w:sz w:val="24"/>
          <w:szCs w:val="24"/>
        </w:rPr>
        <w:t xml:space="preserve"> Yavuz. 60th Milli Pediatri Kongresi, 9-13 Kasım 2016, Antalya</w:t>
      </w:r>
    </w:p>
    <w:p w:rsidR="00062A8D" w:rsidRPr="00282A33" w:rsidRDefault="004B0F8F" w:rsidP="00062A8D">
      <w:pPr>
        <w:pStyle w:val="ListeParagraf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</w:rPr>
        <w:t>Poland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A33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282A33">
        <w:rPr>
          <w:rFonts w:ascii="Times New Roman" w:hAnsi="Times New Roman" w:cs="Times New Roman"/>
          <w:sz w:val="24"/>
          <w:szCs w:val="24"/>
        </w:rPr>
        <w:t xml:space="preserve"> tanısı konulan bir olgu.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Ozlem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Karatasoglu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Fatih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Gunay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Nisa Eda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Cullas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Ilarslan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Melih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Timucin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Dogan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Seda Kaynak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Sahap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.  </w:t>
      </w:r>
      <w:r w:rsidR="00062A8D" w:rsidRPr="00282A33">
        <w:rPr>
          <w:rFonts w:ascii="Times New Roman" w:hAnsi="Times New Roman" w:cs="Times New Roman"/>
          <w:sz w:val="24"/>
          <w:szCs w:val="24"/>
        </w:rPr>
        <w:t>60th Milli Pediatri Kongresi, 9-13 Kasım 2016, Antalya</w:t>
      </w:r>
    </w:p>
    <w:p w:rsidR="00B4583B" w:rsidRPr="00282A33" w:rsidRDefault="004B0F8F" w:rsidP="00062A8D">
      <w:pPr>
        <w:pStyle w:val="ListeParagraf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A33">
        <w:rPr>
          <w:rFonts w:ascii="Times New Roman" w:hAnsi="Times New Roman" w:cs="Times New Roman"/>
          <w:sz w:val="24"/>
          <w:szCs w:val="24"/>
        </w:rPr>
        <w:t>Lenfanjioma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circumscriptum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: Bir Olgu Sunumu. Seda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Topcu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Nisa Eda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Cullas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77F" w:rsidRPr="00282A33">
        <w:rPr>
          <w:rFonts w:ascii="Times New Roman" w:hAnsi="Times New Roman" w:cs="Times New Roman"/>
          <w:sz w:val="24"/>
          <w:szCs w:val="24"/>
        </w:rPr>
        <w:t>Ilarslan</w:t>
      </w:r>
      <w:proofErr w:type="spellEnd"/>
      <w:r w:rsidR="0061277F" w:rsidRPr="00282A33">
        <w:rPr>
          <w:rFonts w:ascii="Times New Roman" w:hAnsi="Times New Roman" w:cs="Times New Roman"/>
          <w:sz w:val="24"/>
          <w:szCs w:val="24"/>
        </w:rPr>
        <w:t xml:space="preserve">, Fatih </w:t>
      </w:r>
      <w:proofErr w:type="spellStart"/>
      <w:r w:rsidR="0061277F" w:rsidRPr="00282A33">
        <w:rPr>
          <w:rFonts w:ascii="Times New Roman" w:hAnsi="Times New Roman" w:cs="Times New Roman"/>
          <w:sz w:val="24"/>
          <w:szCs w:val="24"/>
        </w:rPr>
        <w:t>Gunay</w:t>
      </w:r>
      <w:proofErr w:type="spellEnd"/>
      <w:r w:rsidR="0061277F" w:rsidRPr="00282A33">
        <w:rPr>
          <w:rFonts w:ascii="Times New Roman" w:hAnsi="Times New Roman" w:cs="Times New Roman"/>
          <w:sz w:val="24"/>
          <w:szCs w:val="24"/>
        </w:rPr>
        <w:t>, Handan</w:t>
      </w:r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Ugur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Dincaslan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Omer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 Suat </w:t>
      </w:r>
      <w:proofErr w:type="spellStart"/>
      <w:r w:rsidRPr="00282A33">
        <w:rPr>
          <w:rFonts w:ascii="Times New Roman" w:hAnsi="Times New Roman" w:cs="Times New Roman"/>
          <w:sz w:val="24"/>
          <w:szCs w:val="24"/>
        </w:rPr>
        <w:t>Fitoz</w:t>
      </w:r>
      <w:proofErr w:type="spellEnd"/>
      <w:r w:rsidRPr="00282A33">
        <w:rPr>
          <w:rFonts w:ascii="Times New Roman" w:hAnsi="Times New Roman" w:cs="Times New Roman"/>
          <w:sz w:val="24"/>
          <w:szCs w:val="24"/>
        </w:rPr>
        <w:t xml:space="preserve">. 60th </w:t>
      </w:r>
      <w:r w:rsidR="00827C98" w:rsidRPr="00282A33">
        <w:rPr>
          <w:rFonts w:ascii="Times New Roman" w:hAnsi="Times New Roman" w:cs="Times New Roman"/>
          <w:sz w:val="24"/>
          <w:szCs w:val="24"/>
        </w:rPr>
        <w:t xml:space="preserve">Milli Pediatri Kongresi, </w:t>
      </w:r>
      <w:r w:rsidR="00B331E9" w:rsidRPr="00282A33">
        <w:rPr>
          <w:rFonts w:ascii="Times New Roman" w:hAnsi="Times New Roman" w:cs="Times New Roman"/>
          <w:sz w:val="24"/>
          <w:szCs w:val="24"/>
        </w:rPr>
        <w:t>9-13 Kasım</w:t>
      </w:r>
      <w:r w:rsidRPr="00282A33">
        <w:rPr>
          <w:rFonts w:ascii="Times New Roman" w:hAnsi="Times New Roman" w:cs="Times New Roman"/>
          <w:sz w:val="24"/>
          <w:szCs w:val="24"/>
        </w:rPr>
        <w:t xml:space="preserve"> 2016, Antalya</w:t>
      </w:r>
    </w:p>
    <w:p w:rsidR="00C80D9C" w:rsidRPr="00282A33" w:rsidRDefault="00CC134C" w:rsidP="00CC13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A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B528E" w:rsidRPr="00282A33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B4583B" w:rsidRPr="00282A33">
        <w:rPr>
          <w:rFonts w:ascii="Times New Roman" w:eastAsia="Times New Roman" w:hAnsi="Times New Roman" w:cs="Times New Roman"/>
          <w:b/>
          <w:sz w:val="24"/>
          <w:szCs w:val="24"/>
        </w:rPr>
        <w:t>. Türkçe Kitap Bölümleri:</w:t>
      </w:r>
      <w:r w:rsidR="00C80D9C"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0D9C" w:rsidRPr="00282A33" w:rsidRDefault="00C80D9C" w:rsidP="00C80D9C">
      <w:pPr>
        <w:pStyle w:val="ListeParagraf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Nisa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Eda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Çullas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İlarslan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Oğuzhan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Gün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Ayşe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İşitme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Engeli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Önleyici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Sağaltıcı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Yaklaşımlar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; Ankara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Üniversitesi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Tıp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Fakültesi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Çocuk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Sağlığı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Hastalıkları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Anabilim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Dalı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Gelişimsel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Pediatri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Kitabı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); 2005 </w:t>
      </w:r>
    </w:p>
    <w:p w:rsidR="00CC134C" w:rsidRPr="00282A33" w:rsidRDefault="00CC134C" w:rsidP="00C80D9C">
      <w:pPr>
        <w:pStyle w:val="ListeParagraf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Nisa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Eda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Çullas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>İlarslan</w:t>
      </w:r>
      <w:proofErr w:type="spellEnd"/>
      <w:r w:rsidRPr="0028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Betül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Ulukol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Akılcı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Medya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Kullanımı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İlk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Beş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Yaşta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Çocuk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Sağlığı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İzlemi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Sosyal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Pediatri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Derneği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A33">
        <w:rPr>
          <w:rFonts w:ascii="Times New Roman" w:hAnsi="Times New Roman" w:cs="Times New Roman"/>
          <w:sz w:val="24"/>
          <w:szCs w:val="24"/>
          <w:lang w:val="en-US"/>
        </w:rPr>
        <w:t>Yayınları</w:t>
      </w:r>
      <w:proofErr w:type="spellEnd"/>
      <w:r w:rsidRPr="00282A33">
        <w:rPr>
          <w:rFonts w:ascii="Times New Roman" w:hAnsi="Times New Roman" w:cs="Times New Roman"/>
          <w:sz w:val="24"/>
          <w:szCs w:val="24"/>
          <w:lang w:val="en-US"/>
        </w:rPr>
        <w:t xml:space="preserve">; 2017. </w:t>
      </w:r>
    </w:p>
    <w:p w:rsidR="00CC134C" w:rsidRPr="00282A33" w:rsidRDefault="00CC134C" w:rsidP="00CC134C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583B" w:rsidRPr="00282A33" w:rsidRDefault="00B4583B" w:rsidP="00C80D9C">
      <w:pPr>
        <w:tabs>
          <w:tab w:val="num" w:pos="360"/>
        </w:tabs>
        <w:spacing w:after="0" w:line="36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83B" w:rsidRPr="00282A33" w:rsidRDefault="001B528E" w:rsidP="00B4583B">
      <w:pPr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A3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B4583B" w:rsidRPr="00282A33">
        <w:rPr>
          <w:rFonts w:ascii="Times New Roman" w:eastAsia="Times New Roman" w:hAnsi="Times New Roman" w:cs="Times New Roman"/>
          <w:b/>
          <w:sz w:val="24"/>
          <w:szCs w:val="24"/>
        </w:rPr>
        <w:t>. Kitap Bölümü Çevirileri:</w:t>
      </w:r>
    </w:p>
    <w:p w:rsidR="00CB235E" w:rsidRPr="00282A33" w:rsidRDefault="00CB235E" w:rsidP="00CB235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Neonatology at a glance (Neurologic examination- Chapter translation from English to Turkish);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TomLissauer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Avroy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 </w:t>
      </w:r>
      <w:proofErr w:type="spellStart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>Fanaroff</w:t>
      </w:r>
      <w:proofErr w:type="spellEnd"/>
      <w:r w:rsidRPr="00282A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2013. </w:t>
      </w:r>
    </w:p>
    <w:p w:rsidR="00B4583B" w:rsidRPr="00B331E9" w:rsidRDefault="00B4583B" w:rsidP="00B4583B">
      <w:pPr>
        <w:tabs>
          <w:tab w:val="num" w:pos="360"/>
        </w:tabs>
        <w:spacing w:after="0" w:line="360" w:lineRule="auto"/>
        <w:ind w:left="696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B4583B" w:rsidRPr="00B331E9" w:rsidRDefault="00B4583B" w:rsidP="00B4583B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B331E9" w:rsidRDefault="00282A33">
      <w:pPr>
        <w:rPr>
          <w:rFonts w:ascii="Times New Roman" w:hAnsi="Times New Roman" w:cs="Times New Roman"/>
          <w:sz w:val="24"/>
          <w:szCs w:val="24"/>
        </w:rPr>
      </w:pPr>
    </w:p>
    <w:p w:rsidR="00B331E9" w:rsidRPr="00B331E9" w:rsidRDefault="00B331E9">
      <w:pPr>
        <w:rPr>
          <w:rFonts w:ascii="Times New Roman" w:hAnsi="Times New Roman" w:cs="Times New Roman"/>
          <w:sz w:val="24"/>
          <w:szCs w:val="24"/>
        </w:rPr>
      </w:pPr>
    </w:p>
    <w:sectPr w:rsidR="00B331E9" w:rsidRPr="00B3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CD3"/>
    <w:multiLevelType w:val="hybridMultilevel"/>
    <w:tmpl w:val="014E4CCC"/>
    <w:lvl w:ilvl="0" w:tplc="3FDADAAE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E66CA"/>
    <w:multiLevelType w:val="hybridMultilevel"/>
    <w:tmpl w:val="990E58E6"/>
    <w:lvl w:ilvl="0" w:tplc="54A22CDE">
      <w:start w:val="4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44D86"/>
    <w:multiLevelType w:val="hybridMultilevel"/>
    <w:tmpl w:val="A14EC5CE"/>
    <w:lvl w:ilvl="0" w:tplc="A70CE28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76B30"/>
    <w:multiLevelType w:val="hybridMultilevel"/>
    <w:tmpl w:val="40B4A768"/>
    <w:lvl w:ilvl="0" w:tplc="2AEC03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3E53"/>
    <w:multiLevelType w:val="hybridMultilevel"/>
    <w:tmpl w:val="4BD8F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11445"/>
    <w:multiLevelType w:val="hybridMultilevel"/>
    <w:tmpl w:val="B2F85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D75C8"/>
    <w:multiLevelType w:val="hybridMultilevel"/>
    <w:tmpl w:val="B08A2984"/>
    <w:lvl w:ilvl="0" w:tplc="868C19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7356F"/>
    <w:multiLevelType w:val="hybridMultilevel"/>
    <w:tmpl w:val="860264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2125E"/>
    <w:multiLevelType w:val="hybridMultilevel"/>
    <w:tmpl w:val="ABA2EF84"/>
    <w:lvl w:ilvl="0" w:tplc="1B10BB94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6" w:hanging="360"/>
      </w:pPr>
    </w:lvl>
    <w:lvl w:ilvl="2" w:tplc="041F001B" w:tentative="1">
      <w:start w:val="1"/>
      <w:numFmt w:val="lowerRoman"/>
      <w:lvlText w:val="%3."/>
      <w:lvlJc w:val="right"/>
      <w:pPr>
        <w:ind w:left="2136" w:hanging="180"/>
      </w:pPr>
    </w:lvl>
    <w:lvl w:ilvl="3" w:tplc="041F000F" w:tentative="1">
      <w:start w:val="1"/>
      <w:numFmt w:val="decimal"/>
      <w:lvlText w:val="%4."/>
      <w:lvlJc w:val="left"/>
      <w:pPr>
        <w:ind w:left="2856" w:hanging="360"/>
      </w:pPr>
    </w:lvl>
    <w:lvl w:ilvl="4" w:tplc="041F0019" w:tentative="1">
      <w:start w:val="1"/>
      <w:numFmt w:val="lowerLetter"/>
      <w:lvlText w:val="%5."/>
      <w:lvlJc w:val="left"/>
      <w:pPr>
        <w:ind w:left="3576" w:hanging="360"/>
      </w:pPr>
    </w:lvl>
    <w:lvl w:ilvl="5" w:tplc="041F001B" w:tentative="1">
      <w:start w:val="1"/>
      <w:numFmt w:val="lowerRoman"/>
      <w:lvlText w:val="%6."/>
      <w:lvlJc w:val="right"/>
      <w:pPr>
        <w:ind w:left="4296" w:hanging="180"/>
      </w:pPr>
    </w:lvl>
    <w:lvl w:ilvl="6" w:tplc="041F000F" w:tentative="1">
      <w:start w:val="1"/>
      <w:numFmt w:val="decimal"/>
      <w:lvlText w:val="%7."/>
      <w:lvlJc w:val="left"/>
      <w:pPr>
        <w:ind w:left="5016" w:hanging="360"/>
      </w:pPr>
    </w:lvl>
    <w:lvl w:ilvl="7" w:tplc="041F0019" w:tentative="1">
      <w:start w:val="1"/>
      <w:numFmt w:val="lowerLetter"/>
      <w:lvlText w:val="%8."/>
      <w:lvlJc w:val="left"/>
      <w:pPr>
        <w:ind w:left="5736" w:hanging="360"/>
      </w:pPr>
    </w:lvl>
    <w:lvl w:ilvl="8" w:tplc="041F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740E1910"/>
    <w:multiLevelType w:val="hybridMultilevel"/>
    <w:tmpl w:val="5E7E811A"/>
    <w:lvl w:ilvl="0" w:tplc="6A42C1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921A0"/>
    <w:multiLevelType w:val="hybridMultilevel"/>
    <w:tmpl w:val="2B4C7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A42B3"/>
    <w:multiLevelType w:val="hybridMultilevel"/>
    <w:tmpl w:val="C12658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C2E97"/>
    <w:multiLevelType w:val="hybridMultilevel"/>
    <w:tmpl w:val="EE524B12"/>
    <w:lvl w:ilvl="0" w:tplc="2116B2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016B"/>
    <w:rsid w:val="00062A8D"/>
    <w:rsid w:val="001B528E"/>
    <w:rsid w:val="00282A33"/>
    <w:rsid w:val="004B0F8F"/>
    <w:rsid w:val="00604FC4"/>
    <w:rsid w:val="0061277F"/>
    <w:rsid w:val="006B05A6"/>
    <w:rsid w:val="00827C98"/>
    <w:rsid w:val="00A0016B"/>
    <w:rsid w:val="00B04943"/>
    <w:rsid w:val="00B331E9"/>
    <w:rsid w:val="00B4583B"/>
    <w:rsid w:val="00BE3C92"/>
    <w:rsid w:val="00C80D9C"/>
    <w:rsid w:val="00CB235E"/>
    <w:rsid w:val="00CC134C"/>
    <w:rsid w:val="00DA5A71"/>
    <w:rsid w:val="00F6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04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016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04943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B049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VarsaylanParagrafYazTipi"/>
    <w:rsid w:val="00B04943"/>
  </w:style>
  <w:style w:type="paragraph" w:styleId="NormalWeb">
    <w:name w:val="Normal (Web)"/>
    <w:basedOn w:val="Normal"/>
    <w:uiPriority w:val="99"/>
    <w:unhideWhenUsed/>
    <w:rsid w:val="00F6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%C5%9E%C4%B1klar%20Z%5BAuthor%5D&amp;cauthor=true&amp;cauthor_uid=284438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%C3%87ullas%20%C4%B0larslan%20NE%5BAuthor%5D&amp;cauthor=true&amp;cauthor_uid=28443817" TargetMode="External"/><Relationship Id="rId12" Type="http://schemas.openxmlformats.org/officeDocument/2006/relationships/hyperlink" Target="https://www.ncbi.nlm.nih.gov/pubmed/26265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4730361" TargetMode="External"/><Relationship Id="rId11" Type="http://schemas.openxmlformats.org/officeDocument/2006/relationships/hyperlink" Target="https://www.ncbi.nlm.nih.gov/pubmed/?term=K%C3%BC%C3%A7%C3%BCk%20N%C3%96%5BAuthor%5D&amp;cauthor=true&amp;cauthor_uid=26265892" TargetMode="External"/><Relationship Id="rId5" Type="http://schemas.openxmlformats.org/officeDocument/2006/relationships/hyperlink" Target="mailto:md.eda@hotmail.com" TargetMode="External"/><Relationship Id="rId10" Type="http://schemas.openxmlformats.org/officeDocument/2006/relationships/hyperlink" Target="https://www.ncbi.nlm.nih.gov/pubmed/?term=%C4%B0larslan%20NE%5BAuthor%5D&amp;cauthor=true&amp;cauthor_uid=26265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84438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</dc:creator>
  <cp:keywords/>
  <dc:description/>
  <cp:lastModifiedBy>Userz</cp:lastModifiedBy>
  <cp:revision>25</cp:revision>
  <dcterms:created xsi:type="dcterms:W3CDTF">2017-06-20T08:06:00Z</dcterms:created>
  <dcterms:modified xsi:type="dcterms:W3CDTF">2017-06-20T11:52:00Z</dcterms:modified>
</cp:coreProperties>
</file>