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71CD2" w:rsidRDefault="00D277F7" w:rsidP="00D6050E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ÖAS401 Sporda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Motivasyonel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Yaklaşımlar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71CD2" w:rsidRDefault="00300BF9" w:rsidP="00300BF9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E71CD2">
              <w:rPr>
                <w:rFonts w:ascii="Times New Roman" w:hAnsi="Times New Roman"/>
                <w:sz w:val="24"/>
              </w:rPr>
              <w:t>Perican</w:t>
            </w:r>
            <w:proofErr w:type="spellEnd"/>
            <w:r w:rsidRPr="00E71CD2">
              <w:rPr>
                <w:rFonts w:ascii="Times New Roman" w:hAnsi="Times New Roman"/>
                <w:sz w:val="24"/>
              </w:rPr>
              <w:t xml:space="preserve"> Bayar KORUÇ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71CD2" w:rsidRDefault="006826A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71CD2" w:rsidRDefault="00D277F7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826AB" w:rsidRDefault="00D277F7" w:rsidP="00D277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Sporda motivasyonun dinamikleri, </w:t>
            </w:r>
            <w:proofErr w:type="gramStart"/>
            <w:r>
              <w:rPr>
                <w:rFonts w:ascii="Times New Roman" w:hAnsi="Times New Roman"/>
                <w:sz w:val="24"/>
              </w:rPr>
              <w:t>motivasyon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kuramları, hedef oluşturma stratejileri, spora katılımı etkileyen nedenler, çocuk ve gençlerin motivasyonu, başarı güdüsü, takım ve bireysel motivasyonla ilgili teknikler ve yaklaşımlar, içsel motivasyon ve bilişsel değerlendirme yaklaşımı konuları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272CD" w:rsidRDefault="00BC1418" w:rsidP="000E280E">
            <w:pPr>
              <w:jc w:val="left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Antrenör eğitiminde </w:t>
            </w:r>
            <w:proofErr w:type="gramStart"/>
            <w:r>
              <w:rPr>
                <w:rFonts w:ascii="Times New Roman" w:hAnsi="Times New Roman"/>
                <w:sz w:val="24"/>
                <w:lang w:eastAsia="en-US"/>
              </w:rPr>
              <w:t>motivasyonun</w:t>
            </w:r>
            <w:proofErr w:type="gramEnd"/>
            <w:r>
              <w:rPr>
                <w:rFonts w:ascii="Times New Roman" w:hAnsi="Times New Roman"/>
                <w:sz w:val="24"/>
                <w:lang w:eastAsia="en-US"/>
              </w:rPr>
              <w:t xml:space="preserve"> önemi ve kullanılabilecek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motivasyonel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 yaklaşımların irdelenmesi.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F1B1F" w:rsidRDefault="006826A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300BF9" w:rsidRPr="003F1B1F">
              <w:rPr>
                <w:rFonts w:ascii="Times New Roman" w:hAnsi="Times New Roman"/>
                <w:sz w:val="24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F1B1F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F1B1F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3F1B1F" w:rsidRDefault="00131B95" w:rsidP="00131B9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 w:rsidR="000E280E" w:rsidRPr="003F1B1F">
              <w:rPr>
                <w:rFonts w:ascii="Times New Roman" w:hAnsi="Times New Roman"/>
                <w:sz w:val="24"/>
                <w:lang w:eastAsia="en-US"/>
              </w:rPr>
              <w:t>-</w:t>
            </w:r>
            <w:r w:rsidR="00E71CD2" w:rsidRPr="003F1B1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1418">
      <w:bookmarkStart w:id="0" w:name="_GoBack"/>
      <w:bookmarkEnd w:id="0"/>
    </w:p>
    <w:p w:rsidR="00131B95" w:rsidRDefault="00131B95"/>
    <w:sectPr w:rsidR="00131B95" w:rsidSect="00D14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693"/>
    <w:multiLevelType w:val="hybridMultilevel"/>
    <w:tmpl w:val="5600B80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280E"/>
    <w:rsid w:val="000F33B4"/>
    <w:rsid w:val="00100766"/>
    <w:rsid w:val="00131B95"/>
    <w:rsid w:val="00300BF9"/>
    <w:rsid w:val="003D5219"/>
    <w:rsid w:val="003F1B1F"/>
    <w:rsid w:val="006826AB"/>
    <w:rsid w:val="00832BE3"/>
    <w:rsid w:val="008C27F3"/>
    <w:rsid w:val="00966EEE"/>
    <w:rsid w:val="00B272CD"/>
    <w:rsid w:val="00BC1418"/>
    <w:rsid w:val="00BC32DD"/>
    <w:rsid w:val="00CE7D42"/>
    <w:rsid w:val="00D14489"/>
    <w:rsid w:val="00D277F7"/>
    <w:rsid w:val="00D6050E"/>
    <w:rsid w:val="00D84932"/>
    <w:rsid w:val="00E7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E71CD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perican</dc:creator>
  <cp:lastModifiedBy>perican</cp:lastModifiedBy>
  <cp:revision>2</cp:revision>
  <dcterms:created xsi:type="dcterms:W3CDTF">2018-04-20T08:44:00Z</dcterms:created>
  <dcterms:modified xsi:type="dcterms:W3CDTF">2018-04-20T08:44:00Z</dcterms:modified>
</cp:coreProperties>
</file>