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A52" w:rsidRPr="00C13933" w:rsidRDefault="009B5A52" w:rsidP="009B5A52">
      <w:pPr>
        <w:spacing w:after="0" w:line="240" w:lineRule="auto"/>
        <w:jc w:val="center"/>
        <w:rPr>
          <w:rFonts w:ascii="Times New Roman" w:eastAsia="Times New Roman" w:hAnsi="Times New Roman" w:cs="Times New Roman"/>
          <w:b/>
          <w:sz w:val="20"/>
          <w:szCs w:val="20"/>
        </w:rPr>
      </w:pPr>
      <w:r w:rsidRPr="00C13933">
        <w:rPr>
          <w:rFonts w:ascii="Times New Roman" w:eastAsia="Times New Roman" w:hAnsi="Times New Roman" w:cs="Times New Roman"/>
          <w:b/>
          <w:sz w:val="20"/>
          <w:szCs w:val="20"/>
        </w:rPr>
        <w:t xml:space="preserve">Türk Eğitim Sistemi ve Okul Yönetimi Ara Sınavı </w:t>
      </w:r>
      <w:r w:rsidRPr="00C13933">
        <w:rPr>
          <w:rFonts w:ascii="Times New Roman" w:eastAsia="Times New Roman" w:hAnsi="Times New Roman" w:cs="Times New Roman"/>
          <w:b/>
          <w:sz w:val="20"/>
          <w:szCs w:val="20"/>
          <w:u w:val="single"/>
        </w:rPr>
        <w:t xml:space="preserve">SINAV SÜRESİ 30 </w:t>
      </w:r>
      <w:proofErr w:type="gramStart"/>
      <w:r w:rsidRPr="00C13933">
        <w:rPr>
          <w:rFonts w:ascii="Times New Roman" w:eastAsia="Times New Roman" w:hAnsi="Times New Roman" w:cs="Times New Roman"/>
          <w:b/>
          <w:sz w:val="20"/>
          <w:szCs w:val="20"/>
          <w:u w:val="single"/>
        </w:rPr>
        <w:t>DK.DIR</w:t>
      </w:r>
      <w:proofErr w:type="gramEnd"/>
    </w:p>
    <w:p w:rsidR="009B5A52" w:rsidRPr="00C13933" w:rsidRDefault="009B5A52" w:rsidP="00AB2FA3">
      <w:pPr>
        <w:spacing w:after="0" w:line="240" w:lineRule="auto"/>
        <w:jc w:val="both"/>
        <w:rPr>
          <w:rFonts w:ascii="Times New Roman" w:hAnsi="Times New Roman" w:cs="Times New Roman"/>
          <w:b/>
          <w:sz w:val="20"/>
          <w:szCs w:val="20"/>
        </w:rPr>
        <w:sectPr w:rsidR="009B5A52" w:rsidRPr="00C13933" w:rsidSect="009B5A52">
          <w:pgSz w:w="11906" w:h="16838"/>
          <w:pgMar w:top="709" w:right="1417" w:bottom="1417" w:left="1417" w:header="708" w:footer="708" w:gutter="0"/>
          <w:cols w:space="708"/>
          <w:docGrid w:linePitch="360"/>
        </w:sectPr>
      </w:pPr>
    </w:p>
    <w:p w:rsidR="00401FC1" w:rsidRPr="00C13933" w:rsidRDefault="00401FC1"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lastRenderedPageBreak/>
        <w:t xml:space="preserve">1) Aşağıdaki ifadelerden hangisi </w:t>
      </w:r>
      <w:proofErr w:type="spellStart"/>
      <w:r w:rsidRPr="00C13933">
        <w:rPr>
          <w:rFonts w:ascii="Times New Roman" w:hAnsi="Times New Roman" w:cs="Times New Roman"/>
          <w:b/>
          <w:sz w:val="20"/>
          <w:szCs w:val="20"/>
        </w:rPr>
        <w:t>educare</w:t>
      </w:r>
      <w:proofErr w:type="spellEnd"/>
      <w:r w:rsidRPr="00C13933">
        <w:rPr>
          <w:rFonts w:ascii="Times New Roman" w:hAnsi="Times New Roman" w:cs="Times New Roman"/>
          <w:b/>
          <w:sz w:val="20"/>
          <w:szCs w:val="20"/>
        </w:rPr>
        <w:t xml:space="preserve"> yaklaşımını (I. yaklaşım) yansıtır?</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Bireyin kendini çok yönlü ve özgür biçimde geliştirmesine </w:t>
      </w:r>
      <w:proofErr w:type="gramStart"/>
      <w:r w:rsidRPr="00C13933">
        <w:rPr>
          <w:rFonts w:ascii="Times New Roman" w:hAnsi="Times New Roman" w:cs="Times New Roman"/>
          <w:sz w:val="20"/>
          <w:szCs w:val="20"/>
        </w:rPr>
        <w:t>imkan</w:t>
      </w:r>
      <w:proofErr w:type="gramEnd"/>
      <w:r w:rsidRPr="00C13933">
        <w:rPr>
          <w:rFonts w:ascii="Times New Roman" w:hAnsi="Times New Roman" w:cs="Times New Roman"/>
          <w:sz w:val="20"/>
          <w:szCs w:val="20"/>
        </w:rPr>
        <w:t xml:space="preserve"> verir.</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Bireyi mevcut sisteme alıştırmayı tasarlar.</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Bireylere kişisel özellik kazandırılmasını amaçlar.</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Bu yaklaşımda öğretmenin rolü bir “söyleyenden” çok, “</w:t>
      </w:r>
      <w:proofErr w:type="spellStart"/>
      <w:r w:rsidRPr="00C13933">
        <w:rPr>
          <w:rFonts w:ascii="Times New Roman" w:hAnsi="Times New Roman" w:cs="Times New Roman"/>
          <w:sz w:val="20"/>
          <w:szCs w:val="20"/>
        </w:rPr>
        <w:t>söyleten”dir</w:t>
      </w:r>
      <w:proofErr w:type="spellEnd"/>
      <w:r w:rsidRPr="00C13933">
        <w:rPr>
          <w:rFonts w:ascii="Times New Roman" w:hAnsi="Times New Roman" w:cs="Times New Roman"/>
          <w:sz w:val="20"/>
          <w:szCs w:val="20"/>
        </w:rPr>
        <w:t>.</w:t>
      </w:r>
    </w:p>
    <w:p w:rsidR="00401FC1" w:rsidRPr="00C13933" w:rsidRDefault="00401FC1" w:rsidP="009B5A52">
      <w:pPr>
        <w:spacing w:after="0" w:line="240" w:lineRule="auto"/>
        <w:ind w:left="-567"/>
        <w:jc w:val="both"/>
        <w:rPr>
          <w:rFonts w:ascii="Times New Roman" w:hAnsi="Times New Roman" w:cs="Times New Roman"/>
          <w:b/>
          <w:sz w:val="10"/>
          <w:szCs w:val="10"/>
        </w:rPr>
      </w:pPr>
    </w:p>
    <w:p w:rsidR="00951A4A" w:rsidRPr="00C13933" w:rsidRDefault="00401FC1"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2</w:t>
      </w:r>
      <w:r w:rsidR="004658E8" w:rsidRPr="00C13933">
        <w:rPr>
          <w:rFonts w:ascii="Times New Roman" w:hAnsi="Times New Roman" w:cs="Times New Roman"/>
          <w:b/>
          <w:sz w:val="20"/>
          <w:szCs w:val="20"/>
        </w:rPr>
        <w:t xml:space="preserve">) </w:t>
      </w:r>
      <w:r w:rsidR="00951A4A" w:rsidRPr="00C13933">
        <w:rPr>
          <w:rFonts w:ascii="Times New Roman" w:hAnsi="Times New Roman" w:cs="Times New Roman"/>
          <w:b/>
          <w:sz w:val="20"/>
          <w:szCs w:val="20"/>
        </w:rPr>
        <w:t xml:space="preserve">Ray </w:t>
      </w:r>
      <w:proofErr w:type="spellStart"/>
      <w:r w:rsidR="00951A4A" w:rsidRPr="00C13933">
        <w:rPr>
          <w:rFonts w:ascii="Times New Roman" w:hAnsi="Times New Roman" w:cs="Times New Roman"/>
          <w:b/>
          <w:sz w:val="20"/>
          <w:szCs w:val="20"/>
        </w:rPr>
        <w:t>Billington’a</w:t>
      </w:r>
      <w:proofErr w:type="spellEnd"/>
      <w:r w:rsidR="00951A4A" w:rsidRPr="00C13933">
        <w:rPr>
          <w:rFonts w:ascii="Times New Roman" w:hAnsi="Times New Roman" w:cs="Times New Roman"/>
          <w:b/>
          <w:sz w:val="20"/>
          <w:szCs w:val="20"/>
        </w:rPr>
        <w:t xml:space="preserve"> göre (derste değindiğimiz eğitim ve otorite konularıyla ilgili kitap bölümünün yazarı) öğretmenin hangi tür otoriteye sahip olması, öğrenmenin etkin biçimde gerçekleşmesi için gereklidir?</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Temsil otoritesi</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Akademik otorite</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Karizmatik otorite</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Ahlaki otorite</w:t>
      </w:r>
    </w:p>
    <w:p w:rsidR="004658E8" w:rsidRPr="00C13933" w:rsidRDefault="004658E8" w:rsidP="009B5A52">
      <w:pPr>
        <w:spacing w:after="0" w:line="240" w:lineRule="auto"/>
        <w:ind w:left="-567"/>
        <w:jc w:val="both"/>
        <w:rPr>
          <w:rFonts w:ascii="Times New Roman" w:hAnsi="Times New Roman" w:cs="Times New Roman"/>
          <w:b/>
          <w:sz w:val="10"/>
          <w:szCs w:val="10"/>
        </w:rPr>
      </w:pPr>
    </w:p>
    <w:p w:rsidR="00951A4A" w:rsidRPr="00C13933" w:rsidRDefault="00401FC1"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3</w:t>
      </w:r>
      <w:r w:rsidR="004658E8" w:rsidRPr="00C13933">
        <w:rPr>
          <w:rFonts w:ascii="Times New Roman" w:hAnsi="Times New Roman" w:cs="Times New Roman"/>
          <w:b/>
          <w:sz w:val="20"/>
          <w:szCs w:val="20"/>
        </w:rPr>
        <w:t xml:space="preserve">) </w:t>
      </w:r>
      <w:r w:rsidR="00951A4A" w:rsidRPr="00C13933">
        <w:rPr>
          <w:rFonts w:ascii="Times New Roman" w:hAnsi="Times New Roman" w:cs="Times New Roman"/>
          <w:b/>
          <w:sz w:val="20"/>
          <w:szCs w:val="20"/>
        </w:rPr>
        <w:t xml:space="preserve">Hababam Sınıfı filmindeki yaşlı öğretmenin </w:t>
      </w:r>
      <w:r w:rsidR="00175F1D" w:rsidRPr="00C13933">
        <w:rPr>
          <w:rFonts w:ascii="Times New Roman" w:hAnsi="Times New Roman" w:cs="Times New Roman"/>
          <w:b/>
          <w:sz w:val="20"/>
          <w:szCs w:val="20"/>
        </w:rPr>
        <w:t xml:space="preserve">(Külyutmaz Hoca) </w:t>
      </w:r>
      <w:r w:rsidR="00951A4A" w:rsidRPr="00C13933">
        <w:rPr>
          <w:rFonts w:ascii="Times New Roman" w:hAnsi="Times New Roman" w:cs="Times New Roman"/>
          <w:b/>
          <w:sz w:val="20"/>
          <w:szCs w:val="20"/>
        </w:rPr>
        <w:t>sınav sırasında</w:t>
      </w:r>
      <w:r w:rsidR="00175F1D" w:rsidRPr="00C13933">
        <w:rPr>
          <w:rFonts w:ascii="Times New Roman" w:hAnsi="Times New Roman" w:cs="Times New Roman"/>
          <w:b/>
          <w:sz w:val="20"/>
          <w:szCs w:val="20"/>
        </w:rPr>
        <w:t xml:space="preserve"> sıraların üzerine çıkarak</w:t>
      </w:r>
      <w:r w:rsidR="00951A4A" w:rsidRPr="00C13933">
        <w:rPr>
          <w:rFonts w:ascii="Times New Roman" w:hAnsi="Times New Roman" w:cs="Times New Roman"/>
          <w:b/>
          <w:sz w:val="20"/>
          <w:szCs w:val="20"/>
        </w:rPr>
        <w:t xml:space="preserve"> öğrencileri üzerinde kurmaya çalıştığı otorite aşağıdakilerden hangi otorite türüne örnek olarak gösterilebilir?</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Geleneksel otorite</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Temsil otoritesi</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Fiziksel otorite</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Ahlaki otorite</w:t>
      </w:r>
    </w:p>
    <w:p w:rsidR="004658E8" w:rsidRPr="00C13933" w:rsidRDefault="004658E8" w:rsidP="009B5A52">
      <w:pPr>
        <w:spacing w:after="0" w:line="240" w:lineRule="auto"/>
        <w:ind w:left="-567"/>
        <w:jc w:val="both"/>
        <w:rPr>
          <w:rFonts w:ascii="Times New Roman" w:hAnsi="Times New Roman" w:cs="Times New Roman"/>
          <w:b/>
          <w:sz w:val="10"/>
          <w:szCs w:val="10"/>
        </w:rPr>
      </w:pPr>
    </w:p>
    <w:p w:rsidR="00401FC1" w:rsidRPr="00C13933" w:rsidRDefault="00401FC1"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4</w:t>
      </w:r>
      <w:r w:rsidR="004658E8" w:rsidRPr="00C13933">
        <w:rPr>
          <w:rFonts w:ascii="Times New Roman" w:hAnsi="Times New Roman" w:cs="Times New Roman"/>
          <w:b/>
          <w:sz w:val="20"/>
          <w:szCs w:val="20"/>
        </w:rPr>
        <w:t xml:space="preserve">) </w:t>
      </w:r>
      <w:r w:rsidRPr="00C13933">
        <w:rPr>
          <w:rFonts w:ascii="Times New Roman" w:hAnsi="Times New Roman" w:cs="Times New Roman"/>
          <w:b/>
          <w:sz w:val="20"/>
          <w:szCs w:val="20"/>
        </w:rPr>
        <w:t>Hababam sınıfı filminde beden eğitimi öğretmeni “Badi Ekrem” aşağıdaki otorite türlerinden hangisine sahip olduğunu düşünmektedir?</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Geleneksel otorite</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Karizmatik otorite</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Fiziksel otorite</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Akademik otorite</w:t>
      </w:r>
    </w:p>
    <w:p w:rsidR="00401FC1" w:rsidRPr="00C13933" w:rsidRDefault="00401FC1" w:rsidP="009B5A52">
      <w:pPr>
        <w:spacing w:after="0" w:line="240" w:lineRule="auto"/>
        <w:ind w:left="-567"/>
        <w:jc w:val="both"/>
        <w:rPr>
          <w:rFonts w:ascii="Times New Roman" w:hAnsi="Times New Roman" w:cs="Times New Roman"/>
          <w:b/>
          <w:sz w:val="10"/>
          <w:szCs w:val="10"/>
        </w:rPr>
      </w:pPr>
    </w:p>
    <w:p w:rsidR="004658E8" w:rsidRPr="00C13933" w:rsidRDefault="00401FC1"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5)</w:t>
      </w:r>
      <w:r w:rsidR="004658E8" w:rsidRPr="00C13933">
        <w:rPr>
          <w:rFonts w:ascii="Times New Roman" w:hAnsi="Times New Roman" w:cs="Times New Roman"/>
          <w:b/>
          <w:sz w:val="20"/>
          <w:szCs w:val="20"/>
        </w:rPr>
        <w:t>“Eğitim mükemmelin yetiştirilmesidir.” söylemi hangi düşünüre aittir?</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J. </w:t>
      </w:r>
      <w:proofErr w:type="spellStart"/>
      <w:r w:rsidRPr="00C13933">
        <w:rPr>
          <w:rFonts w:ascii="Times New Roman" w:hAnsi="Times New Roman" w:cs="Times New Roman"/>
          <w:sz w:val="20"/>
          <w:szCs w:val="20"/>
        </w:rPr>
        <w:t>Dewey</w:t>
      </w:r>
      <w:proofErr w:type="spellEnd"/>
      <w:r w:rsidRPr="00C13933">
        <w:rPr>
          <w:rFonts w:ascii="Times New Roman" w:hAnsi="Times New Roman" w:cs="Times New Roman"/>
          <w:sz w:val="20"/>
          <w:szCs w:val="20"/>
        </w:rPr>
        <w:t xml:space="preserve"> </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Platon</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C) </w:t>
      </w:r>
      <w:proofErr w:type="spellStart"/>
      <w:r w:rsidRPr="00C13933">
        <w:rPr>
          <w:rFonts w:ascii="Times New Roman" w:hAnsi="Times New Roman" w:cs="Times New Roman"/>
          <w:sz w:val="20"/>
          <w:szCs w:val="20"/>
        </w:rPr>
        <w:t>Aquinas</w:t>
      </w:r>
      <w:proofErr w:type="spellEnd"/>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Rousseau</w:t>
      </w:r>
    </w:p>
    <w:p w:rsidR="00951A4A" w:rsidRPr="00C13933" w:rsidRDefault="00951A4A" w:rsidP="009B5A52">
      <w:pPr>
        <w:spacing w:after="0" w:line="240" w:lineRule="auto"/>
        <w:ind w:left="-567"/>
        <w:jc w:val="both"/>
        <w:rPr>
          <w:rFonts w:ascii="Times New Roman" w:hAnsi="Times New Roman" w:cs="Times New Roman"/>
          <w:b/>
          <w:sz w:val="10"/>
          <w:szCs w:val="10"/>
        </w:rPr>
      </w:pPr>
    </w:p>
    <w:p w:rsidR="004658E8" w:rsidRPr="00C13933" w:rsidRDefault="00401FC1"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6</w:t>
      </w:r>
      <w:r w:rsidR="00951A4A" w:rsidRPr="00C13933">
        <w:rPr>
          <w:rFonts w:ascii="Times New Roman" w:hAnsi="Times New Roman" w:cs="Times New Roman"/>
          <w:b/>
          <w:sz w:val="20"/>
          <w:szCs w:val="20"/>
        </w:rPr>
        <w:t>)</w:t>
      </w:r>
      <w:r w:rsidR="00F94950" w:rsidRPr="00C13933">
        <w:rPr>
          <w:rFonts w:ascii="Times New Roman" w:hAnsi="Times New Roman" w:cs="Times New Roman"/>
          <w:b/>
          <w:sz w:val="20"/>
          <w:szCs w:val="20"/>
        </w:rPr>
        <w:t xml:space="preserve"> </w:t>
      </w:r>
      <w:r w:rsidR="00951A4A" w:rsidRPr="00C13933">
        <w:rPr>
          <w:rFonts w:ascii="Times New Roman" w:hAnsi="Times New Roman" w:cs="Times New Roman"/>
          <w:b/>
          <w:sz w:val="20"/>
          <w:szCs w:val="20"/>
        </w:rPr>
        <w:t>Öğretmenle öğrencisi arasındaki ilişkiyi doktorla hastası arasındaki ilişkiye benzeten filozof ve ilahiyatçı kimdir?</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w:t>
      </w:r>
      <w:proofErr w:type="spellStart"/>
      <w:r w:rsidRPr="00C13933">
        <w:rPr>
          <w:rFonts w:ascii="Times New Roman" w:hAnsi="Times New Roman" w:cs="Times New Roman"/>
          <w:sz w:val="20"/>
          <w:szCs w:val="20"/>
        </w:rPr>
        <w:t>Sokrotes</w:t>
      </w:r>
      <w:proofErr w:type="spellEnd"/>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Platon</w:t>
      </w:r>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C) </w:t>
      </w:r>
      <w:proofErr w:type="spellStart"/>
      <w:r w:rsidRPr="00C13933">
        <w:rPr>
          <w:rFonts w:ascii="Times New Roman" w:hAnsi="Times New Roman" w:cs="Times New Roman"/>
          <w:sz w:val="20"/>
          <w:szCs w:val="20"/>
        </w:rPr>
        <w:t>Aquinas</w:t>
      </w:r>
      <w:proofErr w:type="spellEnd"/>
    </w:p>
    <w:p w:rsidR="00951A4A" w:rsidRPr="00C13933" w:rsidRDefault="00951A4A"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D) </w:t>
      </w:r>
      <w:proofErr w:type="spellStart"/>
      <w:r w:rsidRPr="00C13933">
        <w:rPr>
          <w:rFonts w:ascii="Times New Roman" w:hAnsi="Times New Roman" w:cs="Times New Roman"/>
          <w:sz w:val="20"/>
          <w:szCs w:val="20"/>
        </w:rPr>
        <w:t>Aristotales</w:t>
      </w:r>
      <w:proofErr w:type="spellEnd"/>
    </w:p>
    <w:p w:rsidR="00F94950" w:rsidRPr="00C13933" w:rsidRDefault="00F94950" w:rsidP="009B5A52">
      <w:pPr>
        <w:spacing w:after="0" w:line="240" w:lineRule="auto"/>
        <w:ind w:left="-567"/>
        <w:jc w:val="both"/>
        <w:rPr>
          <w:rFonts w:ascii="Times New Roman" w:hAnsi="Times New Roman" w:cs="Times New Roman"/>
          <w:sz w:val="10"/>
          <w:szCs w:val="10"/>
        </w:rPr>
      </w:pPr>
    </w:p>
    <w:p w:rsidR="00F94950" w:rsidRPr="00C13933" w:rsidRDefault="00F94950"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 xml:space="preserve">7) Aşağıdakilerden hangisi Rousseau’nun eğitimle ilgili görüşleri arasında sayılamaz? </w:t>
      </w:r>
    </w:p>
    <w:p w:rsidR="00F94950" w:rsidRPr="00C13933" w:rsidRDefault="00F94950"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Üniversite eğitimi toplumdan soyut yapılmalıdır.</w:t>
      </w:r>
    </w:p>
    <w:p w:rsidR="00F94950" w:rsidRPr="00C13933" w:rsidRDefault="00F94950"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B) Çocuk 12 yaşına </w:t>
      </w:r>
      <w:proofErr w:type="gramStart"/>
      <w:r w:rsidRPr="00C13933">
        <w:rPr>
          <w:rFonts w:ascii="Times New Roman" w:hAnsi="Times New Roman" w:cs="Times New Roman"/>
          <w:sz w:val="20"/>
          <w:szCs w:val="20"/>
        </w:rPr>
        <w:t>kadar , kendi</w:t>
      </w:r>
      <w:proofErr w:type="gramEnd"/>
      <w:r w:rsidRPr="00C13933">
        <w:rPr>
          <w:rFonts w:ascii="Times New Roman" w:hAnsi="Times New Roman" w:cs="Times New Roman"/>
          <w:sz w:val="20"/>
          <w:szCs w:val="20"/>
        </w:rPr>
        <w:t xml:space="preserve"> saflığı içinde doğayla uyumlu eğitim almalıdır.</w:t>
      </w:r>
    </w:p>
    <w:p w:rsidR="00F94950" w:rsidRPr="00C13933" w:rsidRDefault="00F94950"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Çocuğun eğitiminde ancak onlu yaşlarının sonunda tarih, politika, ekonomi gibi daha sosyal konulara geçilebilir.</w:t>
      </w:r>
    </w:p>
    <w:p w:rsidR="00F94950" w:rsidRPr="00C13933" w:rsidRDefault="00F94950"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Ona göre kötülük ve hata toplumun açgözlülüğü ve bencilliğinden doğar; bu nedenle çocuğa verilecek eğitim toplumun değerlerinden uzak tutmayı amaçlamalıdır.</w:t>
      </w:r>
    </w:p>
    <w:p w:rsidR="00AB2FA3" w:rsidRPr="00C13933" w:rsidRDefault="00AB2FA3" w:rsidP="009B5A52">
      <w:pPr>
        <w:spacing w:after="0" w:line="240" w:lineRule="auto"/>
        <w:ind w:left="-567"/>
        <w:jc w:val="both"/>
        <w:rPr>
          <w:rFonts w:ascii="Times New Roman" w:hAnsi="Times New Roman" w:cs="Times New Roman"/>
          <w:sz w:val="10"/>
          <w:szCs w:val="10"/>
        </w:rPr>
      </w:pPr>
    </w:p>
    <w:p w:rsidR="00951A4A" w:rsidRPr="00C13933" w:rsidRDefault="00F94950"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b/>
          <w:sz w:val="20"/>
          <w:szCs w:val="20"/>
        </w:rPr>
        <w:t>8</w:t>
      </w:r>
      <w:r w:rsidR="00401FC1" w:rsidRPr="00C13933">
        <w:rPr>
          <w:rFonts w:ascii="Times New Roman" w:hAnsi="Times New Roman" w:cs="Times New Roman"/>
          <w:b/>
          <w:sz w:val="20"/>
          <w:szCs w:val="20"/>
        </w:rPr>
        <w:t>)</w:t>
      </w:r>
      <w:r w:rsidR="00951A4A" w:rsidRPr="00C13933">
        <w:rPr>
          <w:rFonts w:ascii="Times New Roman" w:hAnsi="Times New Roman" w:cs="Times New Roman"/>
          <w:i/>
          <w:sz w:val="20"/>
          <w:szCs w:val="20"/>
        </w:rPr>
        <w:t xml:space="preserve">Cumhuriyetin ilanından sonra eğitim sistemini yeniden yapılandırmak üzere bazı girişimlerde bulunulmuştur. </w:t>
      </w:r>
      <w:r w:rsidR="00951A4A" w:rsidRPr="00C13933">
        <w:rPr>
          <w:rFonts w:ascii="Times New Roman" w:hAnsi="Times New Roman" w:cs="Times New Roman"/>
          <w:i/>
          <w:sz w:val="20"/>
          <w:szCs w:val="20"/>
        </w:rPr>
        <w:lastRenderedPageBreak/>
        <w:t xml:space="preserve">Bu amaçla 1924 yılında John </w:t>
      </w:r>
      <w:proofErr w:type="spellStart"/>
      <w:r w:rsidR="00951A4A" w:rsidRPr="00C13933">
        <w:rPr>
          <w:rFonts w:ascii="Times New Roman" w:hAnsi="Times New Roman" w:cs="Times New Roman"/>
          <w:i/>
          <w:sz w:val="20"/>
          <w:szCs w:val="20"/>
        </w:rPr>
        <w:t>Dewey</w:t>
      </w:r>
      <w:proofErr w:type="spellEnd"/>
      <w:r w:rsidR="00951A4A" w:rsidRPr="00C13933">
        <w:rPr>
          <w:rFonts w:ascii="Times New Roman" w:hAnsi="Times New Roman" w:cs="Times New Roman"/>
          <w:i/>
          <w:sz w:val="20"/>
          <w:szCs w:val="20"/>
        </w:rPr>
        <w:t xml:space="preserve"> Türkiye’ye davet edilmiş ve incelemeler yapıp önerilerde bulunması istenmiştir</w:t>
      </w:r>
      <w:r w:rsidR="00951A4A" w:rsidRPr="00C13933">
        <w:rPr>
          <w:rFonts w:ascii="Times New Roman" w:hAnsi="Times New Roman" w:cs="Times New Roman"/>
          <w:sz w:val="20"/>
          <w:szCs w:val="20"/>
        </w:rPr>
        <w:t>.</w:t>
      </w:r>
    </w:p>
    <w:p w:rsidR="00951A4A" w:rsidRPr="00C13933" w:rsidRDefault="00951A4A" w:rsidP="009B5A52">
      <w:pPr>
        <w:pStyle w:val="ListeParagraf"/>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 xml:space="preserve">John </w:t>
      </w:r>
      <w:proofErr w:type="spellStart"/>
      <w:r w:rsidRPr="00C13933">
        <w:rPr>
          <w:rFonts w:ascii="Times New Roman" w:hAnsi="Times New Roman" w:cs="Times New Roman"/>
          <w:b/>
          <w:sz w:val="20"/>
          <w:szCs w:val="20"/>
        </w:rPr>
        <w:t>Dewey’in</w:t>
      </w:r>
      <w:proofErr w:type="spellEnd"/>
      <w:r w:rsidRPr="00C13933">
        <w:rPr>
          <w:rFonts w:ascii="Times New Roman" w:hAnsi="Times New Roman" w:cs="Times New Roman"/>
          <w:b/>
          <w:sz w:val="20"/>
          <w:szCs w:val="20"/>
        </w:rPr>
        <w:t xml:space="preserve"> bu çalışmaları Türk Milli Eğitim Sistemi’nde hangi gelişmelere öncü olmuştur?</w:t>
      </w:r>
    </w:p>
    <w:p w:rsidR="00951A4A" w:rsidRPr="00C13933" w:rsidRDefault="00951A4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Sekiz yıllık ilköğretim süreci deneme çalışmalarına</w:t>
      </w:r>
    </w:p>
    <w:p w:rsidR="00951A4A" w:rsidRPr="00C13933" w:rsidRDefault="00951A4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B) </w:t>
      </w:r>
      <w:proofErr w:type="spellStart"/>
      <w:r w:rsidRPr="00C13933">
        <w:rPr>
          <w:rFonts w:ascii="Times New Roman" w:hAnsi="Times New Roman" w:cs="Times New Roman"/>
          <w:sz w:val="20"/>
          <w:szCs w:val="20"/>
        </w:rPr>
        <w:t>Tevhid</w:t>
      </w:r>
      <w:proofErr w:type="spellEnd"/>
      <w:r w:rsidRPr="00C13933">
        <w:rPr>
          <w:rFonts w:ascii="Times New Roman" w:hAnsi="Times New Roman" w:cs="Times New Roman"/>
          <w:sz w:val="20"/>
          <w:szCs w:val="20"/>
        </w:rPr>
        <w:t>-i Tedrisat (öğretim birliği) Kanunu’nun kabulüne</w:t>
      </w:r>
    </w:p>
    <w:p w:rsidR="00951A4A" w:rsidRPr="00C13933" w:rsidRDefault="00951A4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Milli Eğitim şuralarının yapılmasına</w:t>
      </w:r>
    </w:p>
    <w:p w:rsidR="00401FC1" w:rsidRPr="00C13933" w:rsidRDefault="00401FC1"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Köy enstitülerinin kurulmasına ve öğrenci me</w:t>
      </w:r>
      <w:r w:rsidR="00427C94" w:rsidRPr="00C13933">
        <w:rPr>
          <w:rFonts w:ascii="Times New Roman" w:hAnsi="Times New Roman" w:cs="Times New Roman"/>
          <w:sz w:val="20"/>
          <w:szCs w:val="20"/>
        </w:rPr>
        <w:t>rkezli sistemin yaygınlaşmasına</w:t>
      </w:r>
    </w:p>
    <w:p w:rsidR="00AB2FA3" w:rsidRPr="00C13933" w:rsidRDefault="00AB2FA3" w:rsidP="009B5A52">
      <w:pPr>
        <w:spacing w:after="0" w:line="240" w:lineRule="auto"/>
        <w:ind w:left="-567"/>
        <w:jc w:val="both"/>
        <w:rPr>
          <w:rFonts w:ascii="Times New Roman" w:hAnsi="Times New Roman" w:cs="Times New Roman"/>
          <w:b/>
          <w:sz w:val="10"/>
          <w:szCs w:val="10"/>
        </w:rPr>
      </w:pPr>
    </w:p>
    <w:p w:rsidR="00401FC1" w:rsidRPr="00C13933" w:rsidRDefault="00F94950"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9</w:t>
      </w:r>
      <w:r w:rsidR="00401FC1" w:rsidRPr="00C13933">
        <w:rPr>
          <w:rFonts w:ascii="Times New Roman" w:hAnsi="Times New Roman" w:cs="Times New Roman"/>
          <w:b/>
          <w:sz w:val="20"/>
          <w:szCs w:val="20"/>
        </w:rPr>
        <w:t>) Anayasa’da aşağıdakilerden hangisine ilişkin bir düzenleme bulunmamaktadır.</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Zorunlu ve parasız eğitim.</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Mesleki eğitim</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Yüksek Öğretim Kurulu (YÖK)</w:t>
      </w:r>
    </w:p>
    <w:p w:rsidR="00401FC1" w:rsidRPr="00C13933" w:rsidRDefault="00401FC1"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Din kültürü ve ahlak Eğitimi</w:t>
      </w:r>
    </w:p>
    <w:p w:rsidR="00401FC1" w:rsidRPr="00C13933" w:rsidRDefault="00401FC1" w:rsidP="009B5A52">
      <w:pPr>
        <w:pStyle w:val="ListeParagraf"/>
        <w:spacing w:after="0" w:line="240" w:lineRule="auto"/>
        <w:ind w:left="-567"/>
        <w:jc w:val="both"/>
        <w:rPr>
          <w:rFonts w:ascii="Times New Roman" w:hAnsi="Times New Roman" w:cs="Times New Roman"/>
          <w:b/>
          <w:sz w:val="10"/>
          <w:szCs w:val="10"/>
        </w:rPr>
      </w:pPr>
    </w:p>
    <w:p w:rsidR="00401FC1" w:rsidRPr="00C13933" w:rsidRDefault="00F94950" w:rsidP="009B5A52">
      <w:pPr>
        <w:pStyle w:val="ListeParagraf"/>
        <w:numPr>
          <w:ilvl w:val="0"/>
          <w:numId w:val="3"/>
        </w:numPr>
        <w:spacing w:after="0" w:line="240" w:lineRule="auto"/>
        <w:jc w:val="both"/>
        <w:rPr>
          <w:rFonts w:ascii="Times New Roman" w:hAnsi="Times New Roman" w:cs="Times New Roman"/>
          <w:b/>
          <w:sz w:val="20"/>
          <w:szCs w:val="20"/>
        </w:rPr>
      </w:pPr>
      <w:r w:rsidRPr="00C13933">
        <w:rPr>
          <w:rFonts w:ascii="Times New Roman" w:hAnsi="Times New Roman" w:cs="Times New Roman"/>
          <w:b/>
          <w:sz w:val="20"/>
          <w:szCs w:val="20"/>
        </w:rPr>
        <w:t>Eğitim kurumları dil, ırk, cinsiyet, engellilik ve din ayrımı gözetilmeksizin herkese açıktır.</w:t>
      </w:r>
    </w:p>
    <w:p w:rsidR="00F94950" w:rsidRPr="00C13933" w:rsidRDefault="00F94950" w:rsidP="009B5A52">
      <w:pPr>
        <w:pStyle w:val="ListeParagraf"/>
        <w:numPr>
          <w:ilvl w:val="0"/>
          <w:numId w:val="3"/>
        </w:numPr>
        <w:spacing w:after="0" w:line="240" w:lineRule="auto"/>
        <w:jc w:val="both"/>
        <w:rPr>
          <w:rFonts w:ascii="Times New Roman" w:hAnsi="Times New Roman" w:cs="Times New Roman"/>
          <w:b/>
          <w:sz w:val="20"/>
          <w:szCs w:val="20"/>
        </w:rPr>
      </w:pPr>
      <w:r w:rsidRPr="00C13933">
        <w:rPr>
          <w:rFonts w:ascii="Times New Roman" w:hAnsi="Times New Roman" w:cs="Times New Roman"/>
          <w:b/>
          <w:sz w:val="20"/>
          <w:szCs w:val="20"/>
        </w:rPr>
        <w:t>Eğitimde hiçbir kişiye, aileye, zümreye veya sınıfa imtiyaz tanınamaz.</w:t>
      </w:r>
    </w:p>
    <w:p w:rsidR="00F94950" w:rsidRPr="00C13933" w:rsidRDefault="009B5A52" w:rsidP="009B5A52">
      <w:pPr>
        <w:pStyle w:val="ListeParagraf"/>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 xml:space="preserve">10) </w:t>
      </w:r>
      <w:r w:rsidR="00F94950" w:rsidRPr="00C13933">
        <w:rPr>
          <w:rFonts w:ascii="Times New Roman" w:hAnsi="Times New Roman" w:cs="Times New Roman"/>
          <w:b/>
          <w:sz w:val="20"/>
          <w:szCs w:val="20"/>
        </w:rPr>
        <w:t>1739 sayılı Milli Eğitim Temel Kanunu’nda yukarıda açıklaması yapılan temel ilke hangisidir?</w:t>
      </w:r>
    </w:p>
    <w:p w:rsidR="00F94950" w:rsidRPr="00C13933" w:rsidRDefault="00F023C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Genellik ve eşitlik</w:t>
      </w:r>
    </w:p>
    <w:p w:rsidR="00F023CA" w:rsidRPr="00C13933" w:rsidRDefault="00F023C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Eğitim hakkı</w:t>
      </w:r>
    </w:p>
    <w:p w:rsidR="00F023CA" w:rsidRPr="00C13933" w:rsidRDefault="00F023C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Her yerde eğitim</w:t>
      </w:r>
    </w:p>
    <w:p w:rsidR="00F023CA" w:rsidRPr="00C13933" w:rsidRDefault="00F023CA"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D) Fırsat ve </w:t>
      </w:r>
      <w:proofErr w:type="gramStart"/>
      <w:r w:rsidRPr="00C13933">
        <w:rPr>
          <w:rFonts w:ascii="Times New Roman" w:hAnsi="Times New Roman" w:cs="Times New Roman"/>
          <w:sz w:val="20"/>
          <w:szCs w:val="20"/>
        </w:rPr>
        <w:t>imkan</w:t>
      </w:r>
      <w:proofErr w:type="gramEnd"/>
      <w:r w:rsidRPr="00C13933">
        <w:rPr>
          <w:rFonts w:ascii="Times New Roman" w:hAnsi="Times New Roman" w:cs="Times New Roman"/>
          <w:sz w:val="20"/>
          <w:szCs w:val="20"/>
        </w:rPr>
        <w:t xml:space="preserve"> eşitliği</w:t>
      </w:r>
    </w:p>
    <w:p w:rsidR="00F023CA" w:rsidRPr="00C13933" w:rsidRDefault="00F023CA" w:rsidP="009B5A52">
      <w:pPr>
        <w:pStyle w:val="ListeParagraf"/>
        <w:spacing w:after="0" w:line="240" w:lineRule="auto"/>
        <w:ind w:left="-567"/>
        <w:jc w:val="both"/>
        <w:rPr>
          <w:rFonts w:ascii="Times New Roman" w:hAnsi="Times New Roman" w:cs="Times New Roman"/>
          <w:b/>
          <w:sz w:val="10"/>
          <w:szCs w:val="10"/>
        </w:rPr>
      </w:pPr>
    </w:p>
    <w:p w:rsidR="004E57A4" w:rsidRPr="00C13933" w:rsidRDefault="004E57A4"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b/>
          <w:sz w:val="20"/>
          <w:szCs w:val="20"/>
        </w:rPr>
        <w:t xml:space="preserve">11) </w:t>
      </w:r>
      <w:r w:rsidRPr="00C13933">
        <w:rPr>
          <w:rFonts w:ascii="Times New Roman" w:hAnsi="Times New Roman" w:cs="Times New Roman"/>
          <w:sz w:val="20"/>
          <w:szCs w:val="20"/>
        </w:rPr>
        <w:t>I. İlköğretim görmek her Türk vatandaşının hakkıdır.</w:t>
      </w:r>
    </w:p>
    <w:p w:rsidR="004E57A4" w:rsidRPr="00C13933" w:rsidRDefault="004E57A4"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II. Özel eğitime ve korunmaya muhtaç çocukları yetiştirmek için özel tedbirler alınır.</w:t>
      </w:r>
    </w:p>
    <w:p w:rsidR="004E57A4" w:rsidRPr="00C13933" w:rsidRDefault="004E57A4"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III. İlköğretim kurumlarından sonraki eğitim kurumlarından vatandaşlar ilgi, istidat ve kabiliyetleri ölçüsünde yararlanırlar.</w:t>
      </w:r>
    </w:p>
    <w:p w:rsidR="004E57A4" w:rsidRPr="00C13933" w:rsidRDefault="004E57A4" w:rsidP="009B5A52">
      <w:pPr>
        <w:pStyle w:val="ListeParagraf"/>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1739 sayılı Milli Eğitim Temel Kanununa göre, yukarıdakilerden hangileri Türk Milli Eğitiminin Temel İlkelerinden “eğitim hakkı” ile ilgili hükümlerindendir?</w:t>
      </w:r>
    </w:p>
    <w:p w:rsidR="004E57A4" w:rsidRPr="00C13933" w:rsidRDefault="004E57A4"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I, II, III</w:t>
      </w:r>
    </w:p>
    <w:p w:rsidR="004E57A4" w:rsidRPr="00C13933" w:rsidRDefault="004E57A4"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II ve III</w:t>
      </w:r>
    </w:p>
    <w:p w:rsidR="004E57A4" w:rsidRPr="00C13933" w:rsidRDefault="004E57A4"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I ve III</w:t>
      </w:r>
    </w:p>
    <w:p w:rsidR="004E57A4" w:rsidRPr="00C13933" w:rsidRDefault="004E57A4" w:rsidP="009B5A52">
      <w:pPr>
        <w:pStyle w:val="ListeParagraf"/>
        <w:spacing w:after="0" w:line="240" w:lineRule="auto"/>
        <w:ind w:left="-567"/>
        <w:jc w:val="both"/>
        <w:rPr>
          <w:rFonts w:ascii="Times New Roman" w:hAnsi="Times New Roman" w:cs="Times New Roman"/>
          <w:b/>
          <w:sz w:val="20"/>
          <w:szCs w:val="20"/>
        </w:rPr>
      </w:pPr>
      <w:r w:rsidRPr="00C13933">
        <w:rPr>
          <w:rFonts w:ascii="Times New Roman" w:hAnsi="Times New Roman" w:cs="Times New Roman"/>
          <w:sz w:val="20"/>
          <w:szCs w:val="20"/>
        </w:rPr>
        <w:t>D) I ve II</w:t>
      </w:r>
      <w:r w:rsidRPr="00C13933">
        <w:rPr>
          <w:rFonts w:ascii="Times New Roman" w:hAnsi="Times New Roman" w:cs="Times New Roman"/>
          <w:b/>
          <w:sz w:val="20"/>
          <w:szCs w:val="20"/>
        </w:rPr>
        <w:tab/>
      </w:r>
    </w:p>
    <w:p w:rsidR="004E57A4" w:rsidRPr="00C13933" w:rsidRDefault="004E57A4" w:rsidP="009B5A52">
      <w:pPr>
        <w:pStyle w:val="ListeParagraf"/>
        <w:spacing w:after="0" w:line="240" w:lineRule="auto"/>
        <w:ind w:left="-567"/>
        <w:jc w:val="both"/>
        <w:rPr>
          <w:rFonts w:ascii="Times New Roman" w:hAnsi="Times New Roman" w:cs="Times New Roman"/>
          <w:b/>
          <w:sz w:val="10"/>
          <w:szCs w:val="10"/>
        </w:rPr>
      </w:pPr>
    </w:p>
    <w:p w:rsidR="00F023CA" w:rsidRPr="00C13933" w:rsidRDefault="00F023CA" w:rsidP="009B5A52">
      <w:pPr>
        <w:pStyle w:val="ListeParagraf"/>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2</w:t>
      </w:r>
      <w:r w:rsidRPr="00C13933">
        <w:rPr>
          <w:rFonts w:ascii="Times New Roman" w:hAnsi="Times New Roman" w:cs="Times New Roman"/>
          <w:b/>
          <w:sz w:val="20"/>
          <w:szCs w:val="20"/>
        </w:rPr>
        <w:t>) 1739 sayılı Milli Eğitim Temel Kanununa göre, mecburi ilköğretim çağı hangi yaş grubundaki çocukları kapsar?</w:t>
      </w:r>
    </w:p>
    <w:p w:rsidR="00F023CA" w:rsidRPr="00C13933" w:rsidRDefault="009B5A52"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5-</w:t>
      </w:r>
      <w:proofErr w:type="gramStart"/>
      <w:r w:rsidRPr="00C13933">
        <w:rPr>
          <w:rFonts w:ascii="Times New Roman" w:hAnsi="Times New Roman" w:cs="Times New Roman"/>
          <w:sz w:val="20"/>
          <w:szCs w:val="20"/>
        </w:rPr>
        <w:t>13  B</w:t>
      </w:r>
      <w:proofErr w:type="gramEnd"/>
      <w:r w:rsidRPr="00C13933">
        <w:rPr>
          <w:rFonts w:ascii="Times New Roman" w:hAnsi="Times New Roman" w:cs="Times New Roman"/>
          <w:sz w:val="20"/>
          <w:szCs w:val="20"/>
        </w:rPr>
        <w:t xml:space="preserve">) 5-14  </w:t>
      </w:r>
      <w:r w:rsidR="00F023CA" w:rsidRPr="00C13933">
        <w:rPr>
          <w:rFonts w:ascii="Times New Roman" w:hAnsi="Times New Roman" w:cs="Times New Roman"/>
          <w:sz w:val="20"/>
          <w:szCs w:val="20"/>
        </w:rPr>
        <w:t>C) 6-13</w:t>
      </w:r>
      <w:r w:rsidRPr="00C13933">
        <w:rPr>
          <w:rFonts w:ascii="Times New Roman" w:hAnsi="Times New Roman" w:cs="Times New Roman"/>
          <w:sz w:val="20"/>
          <w:szCs w:val="20"/>
        </w:rPr>
        <w:t xml:space="preserve">  </w:t>
      </w:r>
      <w:r w:rsidR="00F023CA" w:rsidRPr="00C13933">
        <w:rPr>
          <w:rFonts w:ascii="Times New Roman" w:hAnsi="Times New Roman" w:cs="Times New Roman"/>
          <w:sz w:val="20"/>
          <w:szCs w:val="20"/>
        </w:rPr>
        <w:t xml:space="preserve">D)6-14 </w:t>
      </w:r>
      <w:r w:rsidR="00F023CA" w:rsidRPr="00C13933">
        <w:rPr>
          <w:rFonts w:ascii="Times New Roman" w:hAnsi="Times New Roman" w:cs="Times New Roman"/>
          <w:sz w:val="20"/>
          <w:szCs w:val="20"/>
        </w:rPr>
        <w:tab/>
      </w:r>
      <w:r w:rsidR="00AB2FA3" w:rsidRPr="00C13933">
        <w:rPr>
          <w:rFonts w:ascii="Times New Roman" w:hAnsi="Times New Roman" w:cs="Times New Roman"/>
          <w:sz w:val="20"/>
          <w:szCs w:val="20"/>
        </w:rPr>
        <w:t xml:space="preserve"> </w:t>
      </w:r>
      <w:r w:rsidR="00BD43D5" w:rsidRPr="00C13933">
        <w:rPr>
          <w:rFonts w:ascii="Times New Roman" w:hAnsi="Times New Roman" w:cs="Times New Roman"/>
          <w:sz w:val="20"/>
          <w:szCs w:val="20"/>
        </w:rPr>
        <w:tab/>
      </w:r>
    </w:p>
    <w:p w:rsidR="00F023CA" w:rsidRPr="00C13933" w:rsidRDefault="00F023CA" w:rsidP="009B5A52">
      <w:pPr>
        <w:pStyle w:val="ListeParagraf"/>
        <w:spacing w:after="0" w:line="240" w:lineRule="auto"/>
        <w:ind w:left="-567"/>
        <w:jc w:val="both"/>
        <w:rPr>
          <w:rFonts w:ascii="Times New Roman" w:hAnsi="Times New Roman" w:cs="Times New Roman"/>
          <w:b/>
          <w:sz w:val="10"/>
          <w:szCs w:val="10"/>
        </w:rPr>
      </w:pPr>
    </w:p>
    <w:p w:rsidR="00401FC1" w:rsidRPr="00C13933" w:rsidRDefault="00AB2FA3" w:rsidP="009B5A52">
      <w:pPr>
        <w:pStyle w:val="ListeParagraf"/>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3</w:t>
      </w:r>
      <w:r w:rsidRPr="00C13933">
        <w:rPr>
          <w:rFonts w:ascii="Times New Roman" w:hAnsi="Times New Roman" w:cs="Times New Roman"/>
          <w:b/>
          <w:sz w:val="20"/>
          <w:szCs w:val="20"/>
        </w:rPr>
        <w:t xml:space="preserve">) </w:t>
      </w:r>
      <w:r w:rsidR="00401FC1" w:rsidRPr="00C13933">
        <w:rPr>
          <w:rFonts w:ascii="Times New Roman" w:hAnsi="Times New Roman" w:cs="Times New Roman"/>
          <w:b/>
          <w:sz w:val="20"/>
          <w:szCs w:val="20"/>
        </w:rPr>
        <w:t>Yabancı ve uluslararası okullar örgün eğitimde ne tür bir kurum olarak adlandırılmaktadır?</w:t>
      </w:r>
    </w:p>
    <w:p w:rsidR="00401FC1" w:rsidRPr="00C13933" w:rsidRDefault="00401FC1"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Özel öğretim </w:t>
      </w:r>
    </w:p>
    <w:p w:rsidR="00401FC1" w:rsidRPr="00C13933" w:rsidRDefault="00401FC1"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B) Özel eğitim </w:t>
      </w:r>
    </w:p>
    <w:p w:rsidR="00401FC1" w:rsidRPr="00C13933" w:rsidRDefault="00401FC1"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C) İlköğretim            </w:t>
      </w:r>
    </w:p>
    <w:p w:rsidR="00401FC1" w:rsidRPr="00C13933" w:rsidRDefault="00401FC1"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Okul öncesi eğitim</w:t>
      </w:r>
    </w:p>
    <w:p w:rsidR="00AB2FA3" w:rsidRPr="00C13933" w:rsidRDefault="00AB2FA3" w:rsidP="009B5A52">
      <w:pPr>
        <w:pStyle w:val="ListeParagraf"/>
        <w:spacing w:after="0" w:line="240" w:lineRule="auto"/>
        <w:ind w:left="-567"/>
        <w:jc w:val="both"/>
        <w:rPr>
          <w:rFonts w:ascii="Times New Roman" w:hAnsi="Times New Roman" w:cs="Times New Roman"/>
          <w:sz w:val="10"/>
          <w:szCs w:val="10"/>
        </w:rPr>
      </w:pPr>
    </w:p>
    <w:p w:rsidR="00E5354E" w:rsidRPr="00C13933" w:rsidRDefault="00AB2FA3" w:rsidP="009B5A52">
      <w:pPr>
        <w:spacing w:after="0" w:line="240" w:lineRule="auto"/>
        <w:ind w:left="-567"/>
        <w:jc w:val="both"/>
        <w:rPr>
          <w:rFonts w:ascii="Times New Roman" w:hAnsi="Times New Roman" w:cs="Times New Roman"/>
          <w:i/>
          <w:sz w:val="20"/>
          <w:szCs w:val="20"/>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4</w:t>
      </w:r>
      <w:r w:rsidRPr="00C13933">
        <w:rPr>
          <w:rFonts w:ascii="Times New Roman" w:hAnsi="Times New Roman" w:cs="Times New Roman"/>
          <w:b/>
          <w:sz w:val="20"/>
          <w:szCs w:val="20"/>
        </w:rPr>
        <w:t>)</w:t>
      </w:r>
      <w:r w:rsidRPr="00C13933">
        <w:rPr>
          <w:rFonts w:ascii="Times New Roman" w:hAnsi="Times New Roman" w:cs="Times New Roman"/>
          <w:i/>
          <w:sz w:val="20"/>
          <w:szCs w:val="20"/>
        </w:rPr>
        <w:t xml:space="preserve"> </w:t>
      </w:r>
      <w:r w:rsidR="00E5354E" w:rsidRPr="00C13933">
        <w:rPr>
          <w:rFonts w:ascii="Times New Roman" w:hAnsi="Times New Roman" w:cs="Times New Roman"/>
          <w:i/>
          <w:sz w:val="20"/>
          <w:szCs w:val="20"/>
        </w:rPr>
        <w:t xml:space="preserve">Eğitim alanında faaliyet gösteren bir sendikanın şube yöneticisi olan öğretmenin görev yeri, yerel gazetede hükümetin eğitim politikalarını eleştiren yazısı nedeniyle değiştirilmiştir. İdare mahkemesi sendikal güvenceye aykırı olan işlemi iptal etmiş, davalı idarenin temyiz istemini inceleyen Danıştay da AİHM (Avrupa İnsan Hakları Mahkemesi) içtihadını (kararını) aktararak kararı onamıştır.  Bu içtihat artık sendika üyesi ve </w:t>
      </w:r>
      <w:r w:rsidR="00E5354E" w:rsidRPr="00C13933">
        <w:rPr>
          <w:rFonts w:ascii="Times New Roman" w:hAnsi="Times New Roman" w:cs="Times New Roman"/>
          <w:i/>
          <w:sz w:val="20"/>
          <w:szCs w:val="20"/>
        </w:rPr>
        <w:lastRenderedPageBreak/>
        <w:t xml:space="preserve">yöneticisi olan kamu görevlilerince uygulanacak hukuka </w:t>
      </w:r>
      <w:proofErr w:type="gramStart"/>
      <w:r w:rsidR="00E5354E" w:rsidRPr="00C13933">
        <w:rPr>
          <w:rFonts w:ascii="Times New Roman" w:hAnsi="Times New Roman" w:cs="Times New Roman"/>
          <w:i/>
          <w:sz w:val="20"/>
          <w:szCs w:val="20"/>
        </w:rPr>
        <w:t>dahil</w:t>
      </w:r>
      <w:proofErr w:type="gramEnd"/>
      <w:r w:rsidR="00E5354E" w:rsidRPr="00C13933">
        <w:rPr>
          <w:rFonts w:ascii="Times New Roman" w:hAnsi="Times New Roman" w:cs="Times New Roman"/>
          <w:i/>
          <w:sz w:val="20"/>
          <w:szCs w:val="20"/>
        </w:rPr>
        <w:t xml:space="preserve"> olmuştur.</w:t>
      </w:r>
    </w:p>
    <w:p w:rsidR="00E5354E" w:rsidRPr="00C13933" w:rsidRDefault="00E5354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Danıştay’ın AİHM içtihad</w:t>
      </w:r>
      <w:r w:rsidR="00B73D7A" w:rsidRPr="00C13933">
        <w:rPr>
          <w:rFonts w:ascii="Times New Roman" w:hAnsi="Times New Roman" w:cs="Times New Roman"/>
          <w:b/>
          <w:sz w:val="20"/>
          <w:szCs w:val="20"/>
        </w:rPr>
        <w:t xml:space="preserve">ını aktararak kararı onamasını </w:t>
      </w:r>
      <w:r w:rsidRPr="00C13933">
        <w:rPr>
          <w:rFonts w:ascii="Times New Roman" w:hAnsi="Times New Roman" w:cs="Times New Roman"/>
          <w:b/>
          <w:sz w:val="20"/>
          <w:szCs w:val="20"/>
        </w:rPr>
        <w:t>aşağıdakilerden hangisiyle ilgilidir?</w:t>
      </w:r>
    </w:p>
    <w:p w:rsidR="00E5354E" w:rsidRPr="00C13933" w:rsidRDefault="009B5A52"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w:t>
      </w:r>
      <w:r w:rsidR="00E5354E" w:rsidRPr="00C13933">
        <w:rPr>
          <w:rFonts w:ascii="Times New Roman" w:hAnsi="Times New Roman" w:cs="Times New Roman"/>
          <w:sz w:val="20"/>
          <w:szCs w:val="20"/>
        </w:rPr>
        <w:t xml:space="preserve">Anayasa </w:t>
      </w:r>
      <w:proofErr w:type="spellStart"/>
      <w:r w:rsidR="00E5354E" w:rsidRPr="00C13933">
        <w:rPr>
          <w:rFonts w:ascii="Times New Roman" w:hAnsi="Times New Roman" w:cs="Times New Roman"/>
          <w:sz w:val="20"/>
          <w:szCs w:val="20"/>
        </w:rPr>
        <w:t>md.</w:t>
      </w:r>
      <w:proofErr w:type="spellEnd"/>
      <w:r w:rsidR="00E5354E" w:rsidRPr="00C13933">
        <w:rPr>
          <w:rFonts w:ascii="Times New Roman" w:hAnsi="Times New Roman" w:cs="Times New Roman"/>
          <w:sz w:val="20"/>
          <w:szCs w:val="20"/>
        </w:rPr>
        <w:t xml:space="preserve"> 10’da düzenlenen eşitlik ilkesiyle.</w:t>
      </w:r>
    </w:p>
    <w:p w:rsidR="00E5354E" w:rsidRPr="00C13933" w:rsidRDefault="009B5A52"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B) </w:t>
      </w:r>
      <w:r w:rsidR="00E5354E" w:rsidRPr="00C13933">
        <w:rPr>
          <w:rFonts w:ascii="Times New Roman" w:hAnsi="Times New Roman" w:cs="Times New Roman"/>
          <w:sz w:val="20"/>
          <w:szCs w:val="20"/>
        </w:rPr>
        <w:t xml:space="preserve">Anayasa </w:t>
      </w:r>
      <w:proofErr w:type="spellStart"/>
      <w:r w:rsidR="00E5354E" w:rsidRPr="00C13933">
        <w:rPr>
          <w:rFonts w:ascii="Times New Roman" w:hAnsi="Times New Roman" w:cs="Times New Roman"/>
          <w:sz w:val="20"/>
          <w:szCs w:val="20"/>
        </w:rPr>
        <w:t>md.</w:t>
      </w:r>
      <w:proofErr w:type="spellEnd"/>
      <w:r w:rsidR="00E5354E" w:rsidRPr="00C13933">
        <w:rPr>
          <w:rFonts w:ascii="Times New Roman" w:hAnsi="Times New Roman" w:cs="Times New Roman"/>
          <w:sz w:val="20"/>
          <w:szCs w:val="20"/>
        </w:rPr>
        <w:t xml:space="preserve"> 42’de düzenlenen eğitim hakkıyla.</w:t>
      </w:r>
    </w:p>
    <w:p w:rsidR="00E5354E" w:rsidRPr="00C13933" w:rsidRDefault="009B5A52"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C) </w:t>
      </w:r>
      <w:r w:rsidR="00E5354E" w:rsidRPr="00C13933">
        <w:rPr>
          <w:rFonts w:ascii="Times New Roman" w:hAnsi="Times New Roman" w:cs="Times New Roman"/>
          <w:sz w:val="20"/>
          <w:szCs w:val="20"/>
        </w:rPr>
        <w:t xml:space="preserve">Anayasa </w:t>
      </w:r>
      <w:proofErr w:type="spellStart"/>
      <w:r w:rsidR="00E5354E" w:rsidRPr="00C13933">
        <w:rPr>
          <w:rFonts w:ascii="Times New Roman" w:hAnsi="Times New Roman" w:cs="Times New Roman"/>
          <w:sz w:val="20"/>
          <w:szCs w:val="20"/>
        </w:rPr>
        <w:t>md.</w:t>
      </w:r>
      <w:proofErr w:type="spellEnd"/>
      <w:r w:rsidR="00E5354E" w:rsidRPr="00C13933">
        <w:rPr>
          <w:rFonts w:ascii="Times New Roman" w:hAnsi="Times New Roman" w:cs="Times New Roman"/>
          <w:sz w:val="20"/>
          <w:szCs w:val="20"/>
        </w:rPr>
        <w:t xml:space="preserve"> 90 uyarınca Avrupa İnsan Hakları Sözleşmesinin usulüne göre yürürlüğe konulmuş bir milletlerarası </w:t>
      </w:r>
      <w:proofErr w:type="spellStart"/>
      <w:r w:rsidR="00E5354E" w:rsidRPr="00C13933">
        <w:rPr>
          <w:rFonts w:ascii="Times New Roman" w:hAnsi="Times New Roman" w:cs="Times New Roman"/>
          <w:sz w:val="20"/>
          <w:szCs w:val="20"/>
        </w:rPr>
        <w:t>andlaşma</w:t>
      </w:r>
      <w:proofErr w:type="spellEnd"/>
      <w:r w:rsidR="00E5354E" w:rsidRPr="00C13933">
        <w:rPr>
          <w:rFonts w:ascii="Times New Roman" w:hAnsi="Times New Roman" w:cs="Times New Roman"/>
          <w:sz w:val="20"/>
          <w:szCs w:val="20"/>
        </w:rPr>
        <w:t xml:space="preserve"> olmasıyla.</w:t>
      </w:r>
    </w:p>
    <w:p w:rsidR="00E5354E" w:rsidRPr="00C13933" w:rsidRDefault="009B5A52" w:rsidP="009B5A52">
      <w:pPr>
        <w:pStyle w:val="ListeParagraf"/>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D) </w:t>
      </w:r>
      <w:r w:rsidR="00E5354E" w:rsidRPr="00C13933">
        <w:rPr>
          <w:rFonts w:ascii="Times New Roman" w:hAnsi="Times New Roman" w:cs="Times New Roman"/>
          <w:sz w:val="20"/>
          <w:szCs w:val="20"/>
        </w:rPr>
        <w:t xml:space="preserve">Anayasa </w:t>
      </w:r>
      <w:proofErr w:type="spellStart"/>
      <w:r w:rsidR="00E5354E" w:rsidRPr="00C13933">
        <w:rPr>
          <w:rFonts w:ascii="Times New Roman" w:hAnsi="Times New Roman" w:cs="Times New Roman"/>
          <w:sz w:val="20"/>
          <w:szCs w:val="20"/>
        </w:rPr>
        <w:t>md.</w:t>
      </w:r>
      <w:proofErr w:type="spellEnd"/>
      <w:r w:rsidR="00E5354E" w:rsidRPr="00C13933">
        <w:rPr>
          <w:rFonts w:ascii="Times New Roman" w:hAnsi="Times New Roman" w:cs="Times New Roman"/>
          <w:sz w:val="20"/>
          <w:szCs w:val="20"/>
        </w:rPr>
        <w:t xml:space="preserve"> 138 uyarınca mahkemelerin bağımsız olmakla birlikte, kendilerinde üstün gördükleri mahkemele</w:t>
      </w:r>
      <w:r w:rsidR="0058315E" w:rsidRPr="00C13933">
        <w:rPr>
          <w:rFonts w:ascii="Times New Roman" w:hAnsi="Times New Roman" w:cs="Times New Roman"/>
          <w:sz w:val="20"/>
          <w:szCs w:val="20"/>
        </w:rPr>
        <w:t>rin kararlarını benimsemelerinin zorunlu olmasıyla</w:t>
      </w:r>
      <w:r w:rsidR="00E5354E" w:rsidRPr="00C13933">
        <w:rPr>
          <w:rFonts w:ascii="Times New Roman" w:hAnsi="Times New Roman" w:cs="Times New Roman"/>
          <w:sz w:val="20"/>
          <w:szCs w:val="20"/>
        </w:rPr>
        <w:t>.</w:t>
      </w:r>
    </w:p>
    <w:p w:rsidR="004658E8" w:rsidRPr="00C13933" w:rsidRDefault="004658E8" w:rsidP="009B5A52">
      <w:pPr>
        <w:spacing w:after="0" w:line="240" w:lineRule="auto"/>
        <w:ind w:left="-567"/>
        <w:jc w:val="both"/>
        <w:rPr>
          <w:rFonts w:ascii="Times New Roman" w:hAnsi="Times New Roman" w:cs="Times New Roman"/>
          <w:sz w:val="10"/>
          <w:szCs w:val="10"/>
        </w:rPr>
      </w:pPr>
    </w:p>
    <w:p w:rsidR="00AB2FA3" w:rsidRPr="00C13933" w:rsidRDefault="00A71A1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15</w:t>
      </w:r>
      <w:r w:rsidR="00AB2FA3" w:rsidRPr="00C13933">
        <w:rPr>
          <w:rFonts w:ascii="Times New Roman" w:hAnsi="Times New Roman" w:cs="Times New Roman"/>
          <w:b/>
          <w:sz w:val="20"/>
          <w:szCs w:val="20"/>
        </w:rPr>
        <w:t xml:space="preserve">) Aşağıdakilerden hangisi “Her düzeyde okullar sisteminin geliştirilmesi aktif bir şekilde yürütülecek, yeterli bir burs sistemi yerleştirilecek ve öğretim personelinin </w:t>
      </w:r>
      <w:r w:rsidR="00AB2FA3" w:rsidRPr="00C13933">
        <w:rPr>
          <w:rFonts w:ascii="Times New Roman" w:hAnsi="Times New Roman" w:cs="Times New Roman"/>
          <w:b/>
          <w:sz w:val="20"/>
          <w:szCs w:val="20"/>
          <w:u w:val="single"/>
        </w:rPr>
        <w:t>maddi koşulları</w:t>
      </w:r>
      <w:r w:rsidR="00AB2FA3" w:rsidRPr="00C13933">
        <w:rPr>
          <w:rFonts w:ascii="Times New Roman" w:hAnsi="Times New Roman" w:cs="Times New Roman"/>
          <w:b/>
          <w:sz w:val="20"/>
          <w:szCs w:val="20"/>
        </w:rPr>
        <w:t xml:space="preserve"> sürekli olarak iyileştirilecektir” hükmünü içeren uluslararası düzenlemedir?</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İnsan hakları evrensel beyannamesi</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BM Çocuk haklarına dair sözleşme</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BM Ekonomik, sosyal ve kültürel haklara ilişkin uluslararası sözleşme</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Avrupa insan hakları sözleşmesi.</w:t>
      </w:r>
    </w:p>
    <w:p w:rsidR="004658E8" w:rsidRPr="00C13933" w:rsidRDefault="004658E8" w:rsidP="009B5A52">
      <w:pPr>
        <w:spacing w:after="0" w:line="240" w:lineRule="auto"/>
        <w:ind w:left="-567"/>
        <w:jc w:val="both"/>
        <w:rPr>
          <w:rFonts w:ascii="Times New Roman" w:hAnsi="Times New Roman" w:cs="Times New Roman"/>
          <w:b/>
          <w:sz w:val="10"/>
          <w:szCs w:val="10"/>
        </w:rPr>
      </w:pPr>
    </w:p>
    <w:p w:rsidR="004658E8" w:rsidRPr="00C13933" w:rsidRDefault="00AB2FA3"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6</w:t>
      </w:r>
      <w:r w:rsidR="004658E8" w:rsidRPr="00C13933">
        <w:rPr>
          <w:rFonts w:ascii="Times New Roman" w:hAnsi="Times New Roman" w:cs="Times New Roman"/>
          <w:b/>
          <w:sz w:val="20"/>
          <w:szCs w:val="20"/>
        </w:rPr>
        <w:t xml:space="preserve">) Aşağıdakilerden hangisi sistemin unsurlarından </w:t>
      </w:r>
      <w:r w:rsidR="004658E8" w:rsidRPr="00C13933">
        <w:rPr>
          <w:rFonts w:ascii="Times New Roman" w:hAnsi="Times New Roman" w:cs="Times New Roman"/>
          <w:b/>
          <w:sz w:val="20"/>
          <w:szCs w:val="20"/>
          <w:u w:val="single"/>
        </w:rPr>
        <w:t>değildir</w:t>
      </w:r>
      <w:r w:rsidR="004658E8" w:rsidRPr="00C13933">
        <w:rPr>
          <w:rFonts w:ascii="Times New Roman" w:hAnsi="Times New Roman" w:cs="Times New Roman"/>
          <w:b/>
          <w:sz w:val="20"/>
          <w:szCs w:val="20"/>
        </w:rPr>
        <w:t>?</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Girdi </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İleti</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Çıktı</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İşleme</w:t>
      </w:r>
    </w:p>
    <w:p w:rsidR="00AB2FA3" w:rsidRPr="00C13933" w:rsidRDefault="00AB2FA3" w:rsidP="009B5A52">
      <w:pPr>
        <w:spacing w:after="0" w:line="240" w:lineRule="auto"/>
        <w:ind w:left="-567"/>
        <w:jc w:val="both"/>
        <w:rPr>
          <w:rFonts w:ascii="Times New Roman" w:hAnsi="Times New Roman" w:cs="Times New Roman"/>
          <w:b/>
          <w:sz w:val="10"/>
          <w:szCs w:val="10"/>
        </w:rPr>
      </w:pPr>
    </w:p>
    <w:p w:rsidR="004658E8" w:rsidRPr="00C13933" w:rsidRDefault="00AB2FA3"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7</w:t>
      </w:r>
      <w:r w:rsidR="004658E8" w:rsidRPr="00C13933">
        <w:rPr>
          <w:rFonts w:ascii="Times New Roman" w:hAnsi="Times New Roman" w:cs="Times New Roman"/>
          <w:b/>
          <w:sz w:val="20"/>
          <w:szCs w:val="20"/>
        </w:rPr>
        <w:t xml:space="preserve">)Toplumsal sistem kuramına göre, örgütle ilgili aşağıdakilerden hangisi </w:t>
      </w:r>
      <w:r w:rsidR="004658E8" w:rsidRPr="00C13933">
        <w:rPr>
          <w:rFonts w:ascii="Times New Roman" w:hAnsi="Times New Roman" w:cs="Times New Roman"/>
          <w:b/>
          <w:sz w:val="20"/>
          <w:szCs w:val="20"/>
          <w:u w:val="single"/>
        </w:rPr>
        <w:t>yanlıştır</w:t>
      </w:r>
      <w:r w:rsidR="004658E8" w:rsidRPr="00C13933">
        <w:rPr>
          <w:rFonts w:ascii="Times New Roman" w:hAnsi="Times New Roman" w:cs="Times New Roman"/>
          <w:b/>
          <w:sz w:val="20"/>
          <w:szCs w:val="20"/>
        </w:rPr>
        <w:t>?</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Hukuka uygun olmayan amaçları gerçekleştirmek için bir araya gelmiş insanlara “örgüt” denir.</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Örgütün sınırları belirli bir çevresi vardır.</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Örgüt üyeleri arasında kurallaşmış ilişki, işbirliği ve dayanışmayı içeren etkileşim vardır.</w:t>
      </w:r>
    </w:p>
    <w:p w:rsidR="004658E8" w:rsidRPr="00C13933" w:rsidRDefault="004658E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Örgütün üyeleri, üstlendikleri rolleri yerine getirirler.</w:t>
      </w:r>
    </w:p>
    <w:p w:rsidR="004658E8" w:rsidRPr="00C13933" w:rsidRDefault="004658E8" w:rsidP="009B5A52">
      <w:pPr>
        <w:spacing w:after="0" w:line="240" w:lineRule="auto"/>
        <w:ind w:left="-567"/>
        <w:jc w:val="both"/>
        <w:rPr>
          <w:rFonts w:ascii="Times New Roman" w:hAnsi="Times New Roman" w:cs="Times New Roman"/>
          <w:b/>
          <w:sz w:val="10"/>
          <w:szCs w:val="10"/>
        </w:rPr>
      </w:pPr>
    </w:p>
    <w:p w:rsidR="00AB2FA3" w:rsidRPr="00C13933" w:rsidRDefault="00AB2FA3" w:rsidP="009B5A52">
      <w:pPr>
        <w:spacing w:after="0" w:line="240" w:lineRule="auto"/>
        <w:ind w:left="-567"/>
        <w:jc w:val="both"/>
        <w:rPr>
          <w:rFonts w:ascii="Times New Roman" w:hAnsi="Times New Roman" w:cs="Times New Roman"/>
          <w:b/>
          <w:sz w:val="20"/>
          <w:szCs w:val="20"/>
          <w:u w:val="single"/>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8</w:t>
      </w:r>
      <w:r w:rsidRPr="00C13933">
        <w:rPr>
          <w:rFonts w:ascii="Times New Roman" w:hAnsi="Times New Roman" w:cs="Times New Roman"/>
          <w:b/>
          <w:sz w:val="20"/>
          <w:szCs w:val="20"/>
        </w:rPr>
        <w:t xml:space="preserve">)652 sayılı Milli Eğitim Bakanlığının Teşkilat ve Görevleri Hakkında Kanun Hükmünde Kararnameye göre aşağıdakilerden hangisi Bakanlığın hizmet birimlerinden </w:t>
      </w:r>
      <w:r w:rsidRPr="00C13933">
        <w:rPr>
          <w:rFonts w:ascii="Times New Roman" w:hAnsi="Times New Roman" w:cs="Times New Roman"/>
          <w:b/>
          <w:sz w:val="20"/>
          <w:szCs w:val="20"/>
          <w:u w:val="single"/>
        </w:rPr>
        <w:t>değildir?</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Teftiş Kurumu Başkanlığı</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Bilgi İşlem Dairesi Başkanlığı</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C) Strateji Geliştirme Başkanlığı </w:t>
      </w:r>
    </w:p>
    <w:p w:rsidR="00AB2FA3" w:rsidRPr="00C13933" w:rsidRDefault="00AB2FA3"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İdari ve Mali İşler Genel Müdürlüğü</w:t>
      </w:r>
    </w:p>
    <w:p w:rsidR="00AB2FA3" w:rsidRPr="00C13933" w:rsidRDefault="00AB2FA3" w:rsidP="009B5A52">
      <w:pPr>
        <w:spacing w:after="0" w:line="240" w:lineRule="auto"/>
        <w:ind w:left="-567"/>
        <w:jc w:val="both"/>
        <w:rPr>
          <w:rFonts w:ascii="Times New Roman" w:hAnsi="Times New Roman" w:cs="Times New Roman"/>
          <w:b/>
          <w:sz w:val="10"/>
          <w:szCs w:val="10"/>
        </w:rPr>
      </w:pPr>
    </w:p>
    <w:p w:rsidR="004658E8" w:rsidRPr="00C13933" w:rsidRDefault="00B463CC"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1</w:t>
      </w:r>
      <w:r w:rsidR="00A71A1E" w:rsidRPr="00C13933">
        <w:rPr>
          <w:rFonts w:ascii="Times New Roman" w:hAnsi="Times New Roman" w:cs="Times New Roman"/>
          <w:b/>
          <w:sz w:val="20"/>
          <w:szCs w:val="20"/>
        </w:rPr>
        <w:t>9</w:t>
      </w:r>
      <w:r w:rsidRPr="00C13933">
        <w:rPr>
          <w:rFonts w:ascii="Times New Roman" w:hAnsi="Times New Roman" w:cs="Times New Roman"/>
          <w:b/>
          <w:sz w:val="20"/>
          <w:szCs w:val="20"/>
        </w:rPr>
        <w:t>) 652 sayılı Milli Eğitim Bakanlığının Teşkilat ve Görevleri Hakkında Kanun Hükmünde Kararnameye göre aşağıdakilerden hangisi Hayat Boyu Öğrenme Genel Müdürlüğünün görevidir?</w:t>
      </w:r>
    </w:p>
    <w:p w:rsidR="004658E8" w:rsidRPr="00C13933" w:rsidRDefault="00B463CC"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Herhangi bir eğitim kademesinden ayrılmış veya bitirmiş vatandaşlara yaygın eğitim yoluyla genel veya mesleki ve teknik öğretim alanlarında eğitim ve öğretim vermek.</w:t>
      </w:r>
    </w:p>
    <w:p w:rsidR="00B463CC" w:rsidRPr="00C13933" w:rsidRDefault="00B463CC"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Mesleki Eğitim Kanununa göre aday çırak, çırak, kalfa ve ustaların genel ve mesleki eğitimlerini sağlamak.</w:t>
      </w:r>
    </w:p>
    <w:p w:rsidR="00B463CC" w:rsidRPr="00C13933" w:rsidRDefault="00B463CC"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Eğitim-istihdam ilişkilerini güçlendirecek, mesleki eğitimi yaygınlaştıracak politika ve stratejiler geliştirmek, uygulamak ve uygulanmasını koordine etmek.</w:t>
      </w:r>
    </w:p>
    <w:p w:rsidR="00B463CC" w:rsidRPr="00C13933" w:rsidRDefault="00B463CC"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lastRenderedPageBreak/>
        <w:t>D) Mesleki ve teknik eğitim ve öğretim veren okul ve kurumların yönetimine ve öğrencilerinin eğitim ve öğretimine yönelik politikalar belirlemek ve uygulamak.</w:t>
      </w:r>
    </w:p>
    <w:p w:rsidR="000F0288" w:rsidRPr="00C13933" w:rsidRDefault="000F0288" w:rsidP="009B5A52">
      <w:pPr>
        <w:spacing w:after="0" w:line="240" w:lineRule="auto"/>
        <w:ind w:left="-567"/>
        <w:jc w:val="both"/>
        <w:rPr>
          <w:rFonts w:ascii="Times New Roman" w:hAnsi="Times New Roman" w:cs="Times New Roman"/>
          <w:sz w:val="10"/>
          <w:szCs w:val="10"/>
        </w:rPr>
      </w:pPr>
    </w:p>
    <w:p w:rsidR="000F0288" w:rsidRPr="00C13933" w:rsidRDefault="00A71A1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20</w:t>
      </w:r>
      <w:r w:rsidR="000F0288" w:rsidRPr="00C13933">
        <w:rPr>
          <w:rFonts w:ascii="Times New Roman" w:hAnsi="Times New Roman" w:cs="Times New Roman"/>
          <w:b/>
          <w:sz w:val="20"/>
          <w:szCs w:val="20"/>
        </w:rPr>
        <w:t>)</w:t>
      </w:r>
      <w:r w:rsidR="000F0288" w:rsidRPr="00C13933">
        <w:rPr>
          <w:rFonts w:ascii="Times New Roman" w:hAnsi="Times New Roman" w:cs="Times New Roman"/>
          <w:sz w:val="20"/>
          <w:szCs w:val="20"/>
        </w:rPr>
        <w:t xml:space="preserve"> </w:t>
      </w:r>
      <w:r w:rsidR="000F0288" w:rsidRPr="00C13933">
        <w:rPr>
          <w:rFonts w:ascii="Times New Roman" w:hAnsi="Times New Roman" w:cs="Times New Roman"/>
          <w:b/>
          <w:sz w:val="20"/>
          <w:szCs w:val="20"/>
        </w:rPr>
        <w:t xml:space="preserve">Aşağıdakilerden hangisi 222 sayılı İlköğretim ve Eğitim Kanununa göre, </w:t>
      </w:r>
      <w:r w:rsidR="000F0288" w:rsidRPr="00C13933">
        <w:rPr>
          <w:rFonts w:ascii="Times New Roman" w:hAnsi="Times New Roman" w:cs="Times New Roman"/>
          <w:b/>
          <w:sz w:val="20"/>
          <w:szCs w:val="20"/>
          <w:u w:val="single"/>
        </w:rPr>
        <w:t xml:space="preserve">zorunlu </w:t>
      </w:r>
      <w:r w:rsidR="000F0288" w:rsidRPr="00C13933">
        <w:rPr>
          <w:rFonts w:ascii="Times New Roman" w:hAnsi="Times New Roman" w:cs="Times New Roman"/>
          <w:b/>
          <w:sz w:val="20"/>
          <w:szCs w:val="20"/>
        </w:rPr>
        <w:t xml:space="preserve">(isteğe bağlı olmayan) öğretim kurumları arasında değildir?  </w:t>
      </w:r>
    </w:p>
    <w:p w:rsidR="000F0288" w:rsidRPr="00C13933" w:rsidRDefault="000F028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Özel eğitime muhtaç çocuklar için kurulacak okullar</w:t>
      </w:r>
    </w:p>
    <w:p w:rsidR="000F0288" w:rsidRPr="00C13933" w:rsidRDefault="000F028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Okul öncesi eğitim kurumları</w:t>
      </w:r>
    </w:p>
    <w:p w:rsidR="000F0288" w:rsidRPr="00C13933" w:rsidRDefault="000F028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Yatılı ilköğretim okulları</w:t>
      </w:r>
    </w:p>
    <w:p w:rsidR="000F0288" w:rsidRPr="00C13933" w:rsidRDefault="000F0288"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Gezici okullar</w:t>
      </w:r>
    </w:p>
    <w:p w:rsidR="000F0288" w:rsidRPr="00C13933" w:rsidRDefault="000F0288" w:rsidP="009B5A52">
      <w:pPr>
        <w:spacing w:after="0" w:line="240" w:lineRule="auto"/>
        <w:ind w:left="-567"/>
        <w:jc w:val="both"/>
        <w:rPr>
          <w:rFonts w:ascii="Times New Roman" w:hAnsi="Times New Roman" w:cs="Times New Roman"/>
          <w:sz w:val="10"/>
          <w:szCs w:val="10"/>
        </w:rPr>
      </w:pPr>
    </w:p>
    <w:p w:rsidR="000F0288" w:rsidRPr="00C13933" w:rsidRDefault="00A71A1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21) 1739 sayılı Milli Eğitim Temel Kanununa göre,  okul-aile birliklerinin faaliyetleri ile ilgili aşağıdakilerden hangisi yanlıştır?</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Ayni ve nakdi bağışları kabul edebilir.</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Öğrenci velilerinden düzenli olarak her ay belirlediği miktar kadar birliğe bağış toplarlar.</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Maddi katkı sağlamak amacıyla sosyal ve kültürel etkinlik ve kampanyalar düzenleyebilir.</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Okulların bünyesinde bulunan açık alan, kantin, salon ve benzeri yerleri işlettirebilir veya işletebilirler.</w:t>
      </w:r>
    </w:p>
    <w:p w:rsidR="00A71A1E" w:rsidRPr="00C13933" w:rsidRDefault="00A71A1E" w:rsidP="009B5A52">
      <w:pPr>
        <w:spacing w:after="0" w:line="240" w:lineRule="auto"/>
        <w:ind w:left="-567"/>
        <w:jc w:val="both"/>
        <w:rPr>
          <w:rFonts w:ascii="Times New Roman" w:hAnsi="Times New Roman" w:cs="Times New Roman"/>
          <w:sz w:val="10"/>
          <w:szCs w:val="10"/>
        </w:rPr>
      </w:pPr>
    </w:p>
    <w:p w:rsidR="00A71A1E" w:rsidRPr="00C13933" w:rsidRDefault="00A71A1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22) 652 sayılı Milli Eğitim Bakanlığının Teşkilat ve Görevleri Hakkında Kanun Hükmünde Kararname’ye göre aşağıdakilerden hangisi Bakanlığın hizmet birimlerinden değildir?</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Yükseköğretim ve Yurt Dışı Eğitim Genel Müdürlüğü</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İnşaat ve Emlak Dairesi Başkanlığı</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Bilgi İşlem Dairesi Başkanlığı</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Personel Genel Müdürlüğü</w:t>
      </w:r>
    </w:p>
    <w:p w:rsidR="00A71A1E" w:rsidRPr="00C13933" w:rsidRDefault="00A71A1E" w:rsidP="009B5A52">
      <w:pPr>
        <w:spacing w:after="0" w:line="240" w:lineRule="auto"/>
        <w:ind w:left="-567"/>
        <w:jc w:val="both"/>
        <w:rPr>
          <w:rFonts w:ascii="Times New Roman" w:hAnsi="Times New Roman" w:cs="Times New Roman"/>
          <w:sz w:val="10"/>
          <w:szCs w:val="10"/>
        </w:rPr>
      </w:pPr>
    </w:p>
    <w:p w:rsidR="00A71A1E" w:rsidRPr="00C13933" w:rsidRDefault="00A71A1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23) 652 sayılı Milli Eğitim Bakanlığının Teşkilat ve Görevleri Hakkında Kanun Hükmünde Kararname</w:t>
      </w:r>
      <w:r w:rsidR="00A67D2B" w:rsidRPr="00C13933">
        <w:rPr>
          <w:rFonts w:ascii="Times New Roman" w:hAnsi="Times New Roman" w:cs="Times New Roman"/>
          <w:b/>
          <w:sz w:val="20"/>
          <w:szCs w:val="20"/>
        </w:rPr>
        <w:t>ye göre</w:t>
      </w:r>
      <w:r w:rsidRPr="00C13933">
        <w:rPr>
          <w:rFonts w:ascii="Times New Roman" w:hAnsi="Times New Roman" w:cs="Times New Roman"/>
          <w:b/>
          <w:sz w:val="20"/>
          <w:szCs w:val="20"/>
        </w:rPr>
        <w:t xml:space="preserve"> “ilköğretim öğrencilerinin barınma ihtiyaçlarının giderilmesi ve maddi yönden desteklenmesi ile ilgili iş ve işlemleri yürütmek” aşağıdakilerden hangisinin görevidir?</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Öğretmen Yetiştirme ve Geliştirme Genel Müdürlüğü</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Destek Hizmetleri Genel Müdürlüğü</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Temel Eğitim Genel Müdürlüğü</w:t>
      </w:r>
    </w:p>
    <w:p w:rsidR="00A71A1E" w:rsidRPr="00C13933" w:rsidRDefault="00A71A1E"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Strateji Geliştirme Başkanlığı</w:t>
      </w:r>
    </w:p>
    <w:p w:rsidR="00A71A1E" w:rsidRPr="00C13933" w:rsidRDefault="00A71A1E" w:rsidP="009B5A52">
      <w:pPr>
        <w:spacing w:after="0" w:line="240" w:lineRule="auto"/>
        <w:ind w:left="-567"/>
        <w:jc w:val="both"/>
        <w:rPr>
          <w:rFonts w:ascii="Times New Roman" w:hAnsi="Times New Roman" w:cs="Times New Roman"/>
          <w:sz w:val="10"/>
          <w:szCs w:val="10"/>
        </w:rPr>
      </w:pPr>
    </w:p>
    <w:p w:rsidR="00A71A1E" w:rsidRPr="00C13933" w:rsidRDefault="00A71A1E"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 xml:space="preserve">24) </w:t>
      </w:r>
      <w:r w:rsidR="00A67D2B" w:rsidRPr="00C13933">
        <w:rPr>
          <w:rFonts w:ascii="Times New Roman" w:hAnsi="Times New Roman" w:cs="Times New Roman"/>
          <w:b/>
          <w:sz w:val="20"/>
          <w:szCs w:val="20"/>
        </w:rPr>
        <w:t>652</w:t>
      </w:r>
      <w:r w:rsidR="00A67D2B" w:rsidRPr="00C13933">
        <w:rPr>
          <w:rFonts w:ascii="Times New Roman" w:hAnsi="Times New Roman" w:cs="Times New Roman"/>
          <w:sz w:val="20"/>
          <w:szCs w:val="20"/>
        </w:rPr>
        <w:t xml:space="preserve"> </w:t>
      </w:r>
      <w:r w:rsidR="00A67D2B" w:rsidRPr="00C13933">
        <w:rPr>
          <w:rFonts w:ascii="Times New Roman" w:hAnsi="Times New Roman" w:cs="Times New Roman"/>
          <w:b/>
          <w:sz w:val="20"/>
          <w:szCs w:val="20"/>
        </w:rPr>
        <w:t>sayılı Milli Eğitim Bakanlığının Teşkilat ve Görevleri Hakkında Kanun Hükmünde Kararnameye göre, aşağıdakilerden hangisi Yenilik ve Eğitim Teknolojileri genel Müdürlüğünün görevlerinden değildir?</w:t>
      </w:r>
    </w:p>
    <w:p w:rsidR="00A67D2B" w:rsidRPr="00C13933" w:rsidRDefault="00A67D2B"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A) Yaygın eğitim ve öğretime yönelik olarak bilgi ve iletişim teknolojilerine dayalı program, film ve benzeri yayınları hazırlamak veya hazırlatmak.</w:t>
      </w:r>
    </w:p>
    <w:p w:rsidR="00A67D2B" w:rsidRPr="00C13933" w:rsidRDefault="00A67D2B"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B) Merkezi sistemle yürütülen resmi ve özel yerleştirme, bitirme, karşılaştırma sınavlarını uygulamak ve değerlendirmek.</w:t>
      </w:r>
    </w:p>
    <w:p w:rsidR="00A67D2B" w:rsidRPr="00C13933" w:rsidRDefault="00A67D2B"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C) Eğitim ve öğretimde uygulanan yeni teknoloji ve gelişmeleri izlemek ve değerlendirmek.</w:t>
      </w:r>
    </w:p>
    <w:p w:rsidR="00A67D2B" w:rsidRPr="00C13933" w:rsidRDefault="00A67D2B"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D) Eğitim ve öğretimin teknoloji ile desteklenmesine yönelik işleri yürütmek.</w:t>
      </w:r>
    </w:p>
    <w:p w:rsidR="00A67D2B" w:rsidRPr="00C13933" w:rsidRDefault="00A67D2B" w:rsidP="009B5A52">
      <w:pPr>
        <w:spacing w:after="0" w:line="240" w:lineRule="auto"/>
        <w:ind w:left="-567"/>
        <w:jc w:val="both"/>
        <w:rPr>
          <w:rFonts w:ascii="Times New Roman" w:hAnsi="Times New Roman" w:cs="Times New Roman"/>
          <w:sz w:val="10"/>
          <w:szCs w:val="10"/>
        </w:rPr>
      </w:pPr>
    </w:p>
    <w:p w:rsidR="00A67D2B" w:rsidRPr="00C13933" w:rsidRDefault="00A67D2B" w:rsidP="009B5A52">
      <w:pPr>
        <w:spacing w:after="0" w:line="240" w:lineRule="auto"/>
        <w:ind w:left="-567"/>
        <w:jc w:val="both"/>
        <w:rPr>
          <w:rFonts w:ascii="Times New Roman" w:hAnsi="Times New Roman" w:cs="Times New Roman"/>
          <w:b/>
          <w:sz w:val="20"/>
          <w:szCs w:val="20"/>
        </w:rPr>
      </w:pPr>
      <w:r w:rsidRPr="00C13933">
        <w:rPr>
          <w:rFonts w:ascii="Times New Roman" w:hAnsi="Times New Roman" w:cs="Times New Roman"/>
          <w:b/>
          <w:sz w:val="20"/>
          <w:szCs w:val="20"/>
        </w:rPr>
        <w:t>25) 222 sayılı İlköğretim ve Eğitim Kanununa göre, mecburi ilköğretim çağı çocuğun kaç yaşına girdiği yılın öğretim yılı sonunda biter?</w:t>
      </w:r>
    </w:p>
    <w:p w:rsidR="00A67D2B" w:rsidRPr="009B5A52" w:rsidRDefault="009B5A52" w:rsidP="009B5A52">
      <w:pPr>
        <w:spacing w:after="0" w:line="240" w:lineRule="auto"/>
        <w:ind w:left="-567"/>
        <w:jc w:val="both"/>
        <w:rPr>
          <w:rFonts w:ascii="Times New Roman" w:hAnsi="Times New Roman" w:cs="Times New Roman"/>
          <w:sz w:val="20"/>
          <w:szCs w:val="20"/>
        </w:rPr>
      </w:pPr>
      <w:r w:rsidRPr="00C13933">
        <w:rPr>
          <w:rFonts w:ascii="Times New Roman" w:hAnsi="Times New Roman" w:cs="Times New Roman"/>
          <w:sz w:val="20"/>
          <w:szCs w:val="20"/>
        </w:rPr>
        <w:t xml:space="preserve">A) </w:t>
      </w:r>
      <w:proofErr w:type="gramStart"/>
      <w:r w:rsidRPr="00C13933">
        <w:rPr>
          <w:rFonts w:ascii="Times New Roman" w:hAnsi="Times New Roman" w:cs="Times New Roman"/>
          <w:sz w:val="20"/>
          <w:szCs w:val="20"/>
        </w:rPr>
        <w:t>12      B</w:t>
      </w:r>
      <w:proofErr w:type="gramEnd"/>
      <w:r w:rsidRPr="00C13933">
        <w:rPr>
          <w:rFonts w:ascii="Times New Roman" w:hAnsi="Times New Roman" w:cs="Times New Roman"/>
          <w:sz w:val="20"/>
          <w:szCs w:val="20"/>
        </w:rPr>
        <w:t xml:space="preserve">) 13    </w:t>
      </w:r>
      <w:r w:rsidRPr="00C13933">
        <w:rPr>
          <w:rFonts w:ascii="Times New Roman" w:hAnsi="Times New Roman" w:cs="Times New Roman"/>
          <w:sz w:val="20"/>
          <w:szCs w:val="20"/>
        </w:rPr>
        <w:tab/>
      </w:r>
      <w:r w:rsidR="00A67D2B" w:rsidRPr="00C13933">
        <w:rPr>
          <w:rFonts w:ascii="Times New Roman" w:hAnsi="Times New Roman" w:cs="Times New Roman"/>
          <w:sz w:val="20"/>
          <w:szCs w:val="20"/>
        </w:rPr>
        <w:t>C) 14</w:t>
      </w:r>
      <w:r w:rsidRPr="00C13933">
        <w:rPr>
          <w:rFonts w:ascii="Times New Roman" w:hAnsi="Times New Roman" w:cs="Times New Roman"/>
          <w:sz w:val="20"/>
          <w:szCs w:val="20"/>
        </w:rPr>
        <w:t xml:space="preserve">      </w:t>
      </w:r>
      <w:r w:rsidR="00A67D2B" w:rsidRPr="00C13933">
        <w:rPr>
          <w:rFonts w:ascii="Times New Roman" w:hAnsi="Times New Roman" w:cs="Times New Roman"/>
          <w:sz w:val="20"/>
          <w:szCs w:val="20"/>
        </w:rPr>
        <w:tab/>
        <w:t>D) 15</w:t>
      </w:r>
      <w:bookmarkStart w:id="0" w:name="_GoBack"/>
      <w:bookmarkEnd w:id="0"/>
    </w:p>
    <w:sectPr w:rsidR="00A67D2B" w:rsidRPr="009B5A52" w:rsidSect="009B5A52">
      <w:type w:val="continuous"/>
      <w:pgSz w:w="11906" w:h="16838"/>
      <w:pgMar w:top="993" w:right="1274" w:bottom="1276" w:left="1417" w:header="708" w:footer="708" w:gutter="0"/>
      <w:cols w:num="2" w:space="12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94395"/>
    <w:multiLevelType w:val="hybridMultilevel"/>
    <w:tmpl w:val="C9CC4CE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15:restartNumberingAfterBreak="0">
    <w:nsid w:val="33917C55"/>
    <w:multiLevelType w:val="hybridMultilevel"/>
    <w:tmpl w:val="3042E2EE"/>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8705D2D"/>
    <w:multiLevelType w:val="hybridMultilevel"/>
    <w:tmpl w:val="20942520"/>
    <w:lvl w:ilvl="0" w:tplc="3658226E">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4E"/>
    <w:rsid w:val="000F0288"/>
    <w:rsid w:val="00123A33"/>
    <w:rsid w:val="00175F1D"/>
    <w:rsid w:val="00401FC1"/>
    <w:rsid w:val="00427C94"/>
    <w:rsid w:val="004658E8"/>
    <w:rsid w:val="004E57A4"/>
    <w:rsid w:val="0058315E"/>
    <w:rsid w:val="005B6963"/>
    <w:rsid w:val="008225B0"/>
    <w:rsid w:val="00951A4A"/>
    <w:rsid w:val="009B23AE"/>
    <w:rsid w:val="009B5A52"/>
    <w:rsid w:val="00A1715D"/>
    <w:rsid w:val="00A67D2B"/>
    <w:rsid w:val="00A71A1E"/>
    <w:rsid w:val="00AB2FA3"/>
    <w:rsid w:val="00B463CC"/>
    <w:rsid w:val="00B73D7A"/>
    <w:rsid w:val="00BD371E"/>
    <w:rsid w:val="00BD43D5"/>
    <w:rsid w:val="00C13933"/>
    <w:rsid w:val="00D0286E"/>
    <w:rsid w:val="00E5354E"/>
    <w:rsid w:val="00F023CA"/>
    <w:rsid w:val="00F57B1A"/>
    <w:rsid w:val="00F949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F4374-D50C-4A93-8EB2-1637F253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3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7907">
      <w:bodyDiv w:val="1"/>
      <w:marLeft w:val="0"/>
      <w:marRight w:val="0"/>
      <w:marTop w:val="0"/>
      <w:marBottom w:val="0"/>
      <w:divBdr>
        <w:top w:val="none" w:sz="0" w:space="0" w:color="auto"/>
        <w:left w:val="none" w:sz="0" w:space="0" w:color="auto"/>
        <w:bottom w:val="none" w:sz="0" w:space="0" w:color="auto"/>
        <w:right w:val="none" w:sz="0" w:space="0" w:color="auto"/>
      </w:divBdr>
    </w:div>
    <w:div w:id="1701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1377</Words>
  <Characters>7851</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dc:creator>
  <cp:keywords/>
  <dc:description/>
  <cp:lastModifiedBy>WESER</cp:lastModifiedBy>
  <cp:revision>3</cp:revision>
  <dcterms:created xsi:type="dcterms:W3CDTF">2018-04-20T11:13:00Z</dcterms:created>
  <dcterms:modified xsi:type="dcterms:W3CDTF">2018-04-20T11:13:00Z</dcterms:modified>
</cp:coreProperties>
</file>