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E29" w:rsidRPr="00935E29" w:rsidRDefault="00935E29" w:rsidP="00935E29">
      <w:pPr>
        <w:spacing w:after="160" w:line="240" w:lineRule="auto"/>
        <w:jc w:val="center"/>
        <w:outlineLvl w:val="0"/>
        <w:rPr>
          <w:rFonts w:ascii="Times New Roman" w:eastAsia="Calibri" w:hAnsi="Times New Roman" w:cs="Times New Roman"/>
          <w:b/>
          <w:sz w:val="24"/>
          <w:szCs w:val="24"/>
        </w:rPr>
      </w:pPr>
      <w:r w:rsidRPr="00935E29">
        <w:rPr>
          <w:rFonts w:ascii="Times New Roman" w:eastAsia="Calibri" w:hAnsi="Times New Roman" w:cs="Times New Roman"/>
          <w:b/>
          <w:sz w:val="24"/>
          <w:szCs w:val="24"/>
        </w:rPr>
        <w:t xml:space="preserve">HAFTA 9 </w:t>
      </w:r>
    </w:p>
    <w:p w:rsidR="00935E29" w:rsidRDefault="00935E29" w:rsidP="00935E29">
      <w:pPr>
        <w:spacing w:after="160" w:line="240" w:lineRule="auto"/>
        <w:jc w:val="center"/>
        <w:outlineLvl w:val="0"/>
        <w:rPr>
          <w:rFonts w:ascii="Times New Roman" w:eastAsia="Calibri" w:hAnsi="Times New Roman" w:cs="Times New Roman"/>
          <w:b/>
          <w:sz w:val="24"/>
          <w:szCs w:val="24"/>
        </w:rPr>
      </w:pPr>
      <w:r w:rsidRPr="00935E29">
        <w:rPr>
          <w:rFonts w:ascii="Times New Roman" w:eastAsia="Calibri" w:hAnsi="Times New Roman" w:cs="Times New Roman"/>
          <w:b/>
          <w:sz w:val="24"/>
          <w:szCs w:val="24"/>
        </w:rPr>
        <w:t xml:space="preserve">İŞ SÖZLEŞMESİNİN KURULMASI – GEÇERSİZLİĞİ – İŞ SÖZLEŞMESİ YAPMA ZORUNLULUKLARI </w:t>
      </w:r>
    </w:p>
    <w:p w:rsidR="00935E29" w:rsidRDefault="00935E29" w:rsidP="00935E29">
      <w:pPr>
        <w:spacing w:after="160" w:line="240" w:lineRule="auto"/>
        <w:jc w:val="center"/>
        <w:outlineLvl w:val="0"/>
        <w:rPr>
          <w:rFonts w:ascii="Times New Roman" w:eastAsia="Calibri" w:hAnsi="Times New Roman" w:cs="Times New Roman"/>
          <w:b/>
          <w:sz w:val="24"/>
          <w:szCs w:val="24"/>
        </w:rPr>
      </w:pPr>
    </w:p>
    <w:p w:rsidR="00935E29" w:rsidRPr="00935E29" w:rsidRDefault="00935E29" w:rsidP="00935E29">
      <w:pPr>
        <w:spacing w:after="160" w:line="240" w:lineRule="auto"/>
        <w:jc w:val="center"/>
        <w:outlineLvl w:val="0"/>
        <w:rPr>
          <w:rFonts w:ascii="Times New Roman" w:eastAsia="Calibri" w:hAnsi="Times New Roman" w:cs="Times New Roman"/>
          <w:b/>
          <w:sz w:val="24"/>
          <w:szCs w:val="24"/>
        </w:rPr>
      </w:pPr>
      <w:r w:rsidRPr="00935E29">
        <w:rPr>
          <w:rFonts w:ascii="Times New Roman" w:eastAsia="Calibri" w:hAnsi="Times New Roman" w:cs="Times New Roman"/>
          <w:b/>
          <w:sz w:val="24"/>
          <w:szCs w:val="24"/>
        </w:rPr>
        <w:t>İŞ SÖZLEŞMESİNİN KURULMASI</w:t>
      </w:r>
    </w:p>
    <w:p w:rsidR="00935E29" w:rsidRPr="00935E29" w:rsidRDefault="00935E29" w:rsidP="00935E29">
      <w:pPr>
        <w:spacing w:after="160" w:line="240" w:lineRule="auto"/>
        <w:ind w:firstLine="360"/>
        <w:contextualSpacing/>
        <w:jc w:val="both"/>
        <w:rPr>
          <w:rFonts w:ascii="Times New Roman" w:eastAsia="Calibri" w:hAnsi="Times New Roman" w:cs="Times New Roman"/>
          <w:b/>
          <w:sz w:val="24"/>
          <w:szCs w:val="24"/>
        </w:rPr>
      </w:pPr>
      <w:r w:rsidRPr="00935E29">
        <w:rPr>
          <w:rFonts w:ascii="Times New Roman" w:eastAsia="Calibri" w:hAnsi="Times New Roman" w:cs="Times New Roman"/>
          <w:b/>
          <w:sz w:val="24"/>
          <w:szCs w:val="24"/>
        </w:rPr>
        <w:t>İş Sözleşmesinin Şekli</w:t>
      </w:r>
    </w:p>
    <w:p w:rsidR="00935E29" w:rsidRPr="00935E29" w:rsidRDefault="00935E29" w:rsidP="00935E29">
      <w:pPr>
        <w:spacing w:after="160" w:line="240" w:lineRule="auto"/>
        <w:ind w:firstLine="360"/>
        <w:jc w:val="both"/>
        <w:rPr>
          <w:rFonts w:ascii="Times New Roman" w:eastAsia="Calibri" w:hAnsi="Times New Roman" w:cs="Times New Roman"/>
          <w:sz w:val="24"/>
          <w:szCs w:val="24"/>
        </w:rPr>
      </w:pPr>
      <w:r w:rsidRPr="00935E29">
        <w:rPr>
          <w:rFonts w:ascii="Times New Roman" w:eastAsia="Calibri" w:hAnsi="Times New Roman" w:cs="Times New Roman"/>
          <w:sz w:val="24"/>
          <w:szCs w:val="24"/>
        </w:rPr>
        <w:t xml:space="preserve">İş Kanununun 8/1. fıkrası ve Türk Borçlar Kanununun 394/1. fıkrası uyarınca, iş sözleşmesi, herhangi bir şekle tabi olmaksızın kurulabilir. Bu nedenle Kanunun 8/3. fıkrasında, işverene, yazılı iş sözleşmesi yapılmayan durumlarda çalışma koşullarını gösteren bir yazılı belge verme yükümlülüğü getirilmiştir. O halde, işçinin bağımlı olarak iş görmeye başladığı anda iş sözleşmesinin kurulmuş olduğu kabul edilmeli, iş sözleşmesinin varlığının kabulü için, ayrıca yazılı bir sözleşme varlığına ihtiyaç duyulmamalıdır. </w:t>
      </w:r>
    </w:p>
    <w:p w:rsidR="00935E29" w:rsidRPr="00935E29" w:rsidRDefault="00935E29" w:rsidP="00935E29">
      <w:pPr>
        <w:spacing w:after="160" w:line="240" w:lineRule="auto"/>
        <w:ind w:firstLine="360"/>
        <w:jc w:val="both"/>
        <w:rPr>
          <w:rFonts w:ascii="Times New Roman" w:eastAsia="Calibri" w:hAnsi="Times New Roman" w:cs="Times New Roman"/>
          <w:sz w:val="24"/>
          <w:szCs w:val="24"/>
        </w:rPr>
      </w:pPr>
      <w:r w:rsidRPr="00935E29">
        <w:rPr>
          <w:rFonts w:ascii="Times New Roman" w:eastAsia="Calibri" w:hAnsi="Times New Roman" w:cs="Times New Roman"/>
          <w:sz w:val="24"/>
          <w:szCs w:val="24"/>
        </w:rPr>
        <w:t>İş Kanununun 8/2. fıkrasında, süresi bir yıl ve daha fazla süren belirli süreli sözleşmelerin yazılı yapılması gerektiği düzenlenmiştir. Bunun gibi, Kanunun 14. maddesinde çağrı üzerine çalışma sözleşmesinin, 16. maddesinde ise bir takım lideri ile yapılan takım sözleşmesinin yazılı yapılması gerektiği düzenlenmiştir. Bu tür yazılılık koşulunun öngörüldüğü durumlarda şekle aykırı sözleşme yapılması, iş sözleşmesini geçersiz kılmamakta, sadece örneğin belirli süreli iş sözleşmesi belirsiz süreli iş sözleşmesi kabul edilmekte veya çağrı üzerine çalışma sözleşmesi kısmi süreli çalışma sözleşmesi niteliği taşımaktadır.</w:t>
      </w:r>
    </w:p>
    <w:p w:rsidR="00935E29" w:rsidRDefault="00935E29" w:rsidP="00935E29">
      <w:pPr>
        <w:spacing w:after="160" w:line="240" w:lineRule="auto"/>
        <w:ind w:firstLine="360"/>
        <w:jc w:val="both"/>
        <w:rPr>
          <w:rFonts w:ascii="Times New Roman" w:eastAsia="Calibri" w:hAnsi="Times New Roman" w:cs="Times New Roman"/>
          <w:sz w:val="24"/>
          <w:szCs w:val="24"/>
        </w:rPr>
      </w:pPr>
      <w:proofErr w:type="gramStart"/>
      <w:r w:rsidRPr="00935E29">
        <w:rPr>
          <w:rFonts w:ascii="Times New Roman" w:eastAsia="Calibri" w:hAnsi="Times New Roman" w:cs="Times New Roman"/>
          <w:sz w:val="24"/>
          <w:szCs w:val="24"/>
        </w:rPr>
        <w:t xml:space="preserve">Bunun gibi, şekle aykırı sözleşme yapılmış olmasına rağmen işçinin uzun süre çalıştığı ve daha sonra açtığı bir davada verilmemiş haklarını talep etmesi üzerine işverenin iş sözleşmesinin şekle aykırı yapılması nedeniyle geçersiz yahut belirli süreli değil de belirsiz süreli olduğunu iddia etmesi, hakkın kötüye kullanılması olarak nitelendirilir ve şekle aykırılık iddiası dinlenmez. </w:t>
      </w:r>
      <w:proofErr w:type="gramEnd"/>
      <w:r w:rsidRPr="00935E29">
        <w:rPr>
          <w:rFonts w:ascii="Times New Roman" w:eastAsia="Calibri" w:hAnsi="Times New Roman" w:cs="Times New Roman"/>
          <w:sz w:val="24"/>
          <w:szCs w:val="24"/>
        </w:rPr>
        <w:t xml:space="preserve">Buna ilişkin </w:t>
      </w:r>
      <w:proofErr w:type="spellStart"/>
      <w:r w:rsidRPr="00935E29">
        <w:rPr>
          <w:rFonts w:ascii="Times New Roman" w:eastAsia="Calibri" w:hAnsi="Times New Roman" w:cs="Times New Roman"/>
          <w:sz w:val="24"/>
          <w:szCs w:val="24"/>
        </w:rPr>
        <w:t>Yargıtayın</w:t>
      </w:r>
      <w:proofErr w:type="spellEnd"/>
      <w:r w:rsidRPr="00935E29">
        <w:rPr>
          <w:rFonts w:ascii="Times New Roman" w:eastAsia="Calibri" w:hAnsi="Times New Roman" w:cs="Times New Roman"/>
          <w:sz w:val="24"/>
          <w:szCs w:val="24"/>
        </w:rPr>
        <w:t xml:space="preserve"> 1991 tarihli İçtihadı Birleştirme Kararı mevcut olduğundan, şekle aykırılığın sözleşme ifa edildikten sonra ileri sürülmesi hakkın kötüye kullanılmas</w:t>
      </w:r>
      <w:r>
        <w:rPr>
          <w:rFonts w:ascii="Times New Roman" w:eastAsia="Calibri" w:hAnsi="Times New Roman" w:cs="Times New Roman"/>
          <w:sz w:val="24"/>
          <w:szCs w:val="24"/>
        </w:rPr>
        <w:t>ı yaptırımıyla karşılaşmaktadır.</w:t>
      </w:r>
    </w:p>
    <w:p w:rsidR="00935E29" w:rsidRDefault="00935E29" w:rsidP="00935E29">
      <w:pPr>
        <w:spacing w:after="160" w:line="240" w:lineRule="auto"/>
        <w:ind w:firstLine="360"/>
        <w:jc w:val="both"/>
        <w:rPr>
          <w:rFonts w:ascii="Times New Roman" w:eastAsia="Calibri" w:hAnsi="Times New Roman" w:cs="Times New Roman"/>
          <w:sz w:val="24"/>
          <w:szCs w:val="24"/>
        </w:rPr>
      </w:pPr>
    </w:p>
    <w:p w:rsidR="00935E29" w:rsidRPr="00740A93" w:rsidRDefault="00935E29" w:rsidP="00935E29">
      <w:pPr>
        <w:spacing w:line="240" w:lineRule="auto"/>
        <w:ind w:firstLine="360"/>
        <w:outlineLvl w:val="0"/>
        <w:rPr>
          <w:rFonts w:ascii="Times New Roman" w:hAnsi="Times New Roman" w:cs="Times New Roman"/>
          <w:b/>
          <w:sz w:val="24"/>
          <w:szCs w:val="24"/>
        </w:rPr>
      </w:pPr>
      <w:r w:rsidRPr="00740A93">
        <w:rPr>
          <w:rFonts w:ascii="Times New Roman" w:hAnsi="Times New Roman" w:cs="Times New Roman"/>
          <w:b/>
          <w:sz w:val="24"/>
          <w:szCs w:val="24"/>
        </w:rPr>
        <w:t>Tarafların Ehliyeti</w:t>
      </w:r>
    </w:p>
    <w:p w:rsidR="00935E29" w:rsidRDefault="00935E29" w:rsidP="00935E29">
      <w:pPr>
        <w:spacing w:after="0" w:line="240" w:lineRule="auto"/>
        <w:ind w:firstLine="360"/>
        <w:jc w:val="both"/>
        <w:outlineLvl w:val="0"/>
        <w:rPr>
          <w:rFonts w:ascii="Times New Roman" w:hAnsi="Times New Roman" w:cs="Times New Roman"/>
          <w:b/>
          <w:sz w:val="24"/>
          <w:szCs w:val="24"/>
        </w:rPr>
      </w:pPr>
      <w:r w:rsidRPr="00B37535">
        <w:rPr>
          <w:rFonts w:ascii="Times New Roman" w:hAnsi="Times New Roman" w:cs="Times New Roman"/>
          <w:b/>
          <w:sz w:val="24"/>
          <w:szCs w:val="24"/>
        </w:rPr>
        <w:t>Medeni Kanun’un ilgili hükümleri</w:t>
      </w:r>
      <w:r>
        <w:rPr>
          <w:rFonts w:ascii="Times New Roman" w:hAnsi="Times New Roman" w:cs="Times New Roman"/>
          <w:b/>
          <w:sz w:val="24"/>
          <w:szCs w:val="24"/>
        </w:rPr>
        <w:t xml:space="preserve"> </w:t>
      </w:r>
    </w:p>
    <w:p w:rsidR="00935E29" w:rsidRPr="00B37535" w:rsidRDefault="00935E29" w:rsidP="00935E29">
      <w:pPr>
        <w:spacing w:after="0" w:line="240" w:lineRule="auto"/>
        <w:ind w:firstLine="360"/>
        <w:jc w:val="both"/>
        <w:outlineLvl w:val="0"/>
        <w:rPr>
          <w:rFonts w:ascii="Times New Roman" w:hAnsi="Times New Roman" w:cs="Times New Roman"/>
          <w:sz w:val="24"/>
          <w:szCs w:val="24"/>
        </w:rPr>
      </w:pPr>
      <w:r>
        <w:rPr>
          <w:rFonts w:ascii="Times New Roman" w:hAnsi="Times New Roman" w:cs="Times New Roman"/>
          <w:sz w:val="24"/>
          <w:szCs w:val="24"/>
        </w:rPr>
        <w:t>M</w:t>
      </w:r>
      <w:r w:rsidRPr="00B37535">
        <w:rPr>
          <w:rFonts w:ascii="Times New Roman" w:hAnsi="Times New Roman" w:cs="Times New Roman"/>
          <w:sz w:val="24"/>
          <w:szCs w:val="24"/>
        </w:rPr>
        <w:t>adde 9 - Fiil ehliyetine sahip olan kimse, kendi fiilleriyle hak edinebilir ve borç altına girebilir.</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Madde 10 - Ayırt etme gücüne sahip ve kısıtlı olmayan her ergin kişinin fiil ehliyeti vardır.</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Madde 16/1- Ayırt etme gücüne sahip küçükler ve kısıtlılar, yasal temsilcilerinin rızası olmadıkça, kendi işlemleriyle borç altına giremezler. Karşılıksız kazanmada ve kişiye sıkı sıkıya bağlı hakları kullanmada bu rıza gerekli değildir.</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Madde 343- Velâyet altındaki çocuğun fiil ehliyeti, vesayet altındaki kişinin ehliyeti gibidir. Çocuk, borçlarından ana ve babanın çocuk malları üzerindeki haklarına bakılmaksızın kendi malvarlığı ile sorumludur.</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Madde 451/1- Ayırt etme gücüne sahip olan vesayet altındaki kişi, vasinin açık veya örtülü izni veya sonraki onamasıyla yükümlülük altına girebilir veya bir haktan vazgeçebilir.</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Madde 192- Eşlerden her biri, meslek veya iş seçiminde diğerinin iznini almak zorunda değildir. Ancak, meslek ve iş seçiminde ve bunların yürütülmesinde evlilik birliğinin huzur ve yararı göz önünde tutulur.</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lastRenderedPageBreak/>
        <w:t>Madde 50- Tüzel kişinin iradesi, organları aracılığıyla açıklanır. Organlar, hukukî işlemleri ve diğer bütün fiilleriyle tüzel kişiyi borç altına sokarlar. Organlar, kusurlarından dolayı ayrıca kişisel olarak sorumludurlar.</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b/>
          <w:sz w:val="24"/>
          <w:szCs w:val="24"/>
        </w:rPr>
        <w:t xml:space="preserve">Borçlar Kanunu Madde 46: </w:t>
      </w:r>
      <w:r w:rsidRPr="00B37535">
        <w:rPr>
          <w:rFonts w:ascii="Times New Roman" w:hAnsi="Times New Roman" w:cs="Times New Roman"/>
          <w:sz w:val="24"/>
          <w:szCs w:val="24"/>
        </w:rPr>
        <w:t>Bir kimse yetkisi olmadığı hâlde temsilci olarak bir hukuki işlem yaparsa, bu işlem ancak onadığı takdirde temsil olunanı bağlar.</w:t>
      </w:r>
    </w:p>
    <w:p w:rsidR="00935E29"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Yetkisiz temsilcinin kendisiyle işlem yaptığı diğer taraf, temsil olunandan, uygun bir süre içinde bu hukuki işlemi onayıp onamayacağını bildirmesini isteyebilir. Bu süre içinde işlemin onanmaması durumunda, diğer taraf bu işlemle bağlı olmaktan kurtulur.</w:t>
      </w:r>
    </w:p>
    <w:p w:rsidR="00935E29" w:rsidRDefault="00935E29" w:rsidP="00935E29">
      <w:pPr>
        <w:spacing w:after="0" w:line="240" w:lineRule="auto"/>
        <w:jc w:val="both"/>
        <w:rPr>
          <w:rFonts w:ascii="Times New Roman" w:hAnsi="Times New Roman" w:cs="Times New Roman"/>
          <w:sz w:val="24"/>
          <w:szCs w:val="24"/>
        </w:rPr>
      </w:pPr>
    </w:p>
    <w:p w:rsidR="00935E29" w:rsidRPr="00B37535" w:rsidRDefault="00935E29" w:rsidP="00935E29">
      <w:pPr>
        <w:spacing w:line="240" w:lineRule="auto"/>
        <w:jc w:val="center"/>
        <w:outlineLvl w:val="0"/>
        <w:rPr>
          <w:rFonts w:ascii="Times New Roman" w:hAnsi="Times New Roman" w:cs="Times New Roman"/>
          <w:b/>
          <w:sz w:val="24"/>
          <w:szCs w:val="24"/>
        </w:rPr>
      </w:pPr>
      <w:r w:rsidRPr="00B37535">
        <w:rPr>
          <w:rFonts w:ascii="Times New Roman" w:hAnsi="Times New Roman" w:cs="Times New Roman"/>
          <w:b/>
          <w:sz w:val="24"/>
          <w:szCs w:val="24"/>
        </w:rPr>
        <w:t>İŞ SÖZLEŞMESİ YAPMA ÖZGÜRLÜĞÜ VE SINIRLARI</w:t>
      </w:r>
    </w:p>
    <w:p w:rsidR="00935E29" w:rsidRPr="00B37535" w:rsidRDefault="00935E29" w:rsidP="00935E29">
      <w:pPr>
        <w:spacing w:line="240" w:lineRule="auto"/>
        <w:jc w:val="both"/>
        <w:outlineLvl w:val="0"/>
        <w:rPr>
          <w:rFonts w:ascii="Times New Roman" w:hAnsi="Times New Roman" w:cs="Times New Roman"/>
          <w:b/>
          <w:sz w:val="24"/>
          <w:szCs w:val="24"/>
        </w:rPr>
      </w:pPr>
      <w:r w:rsidRPr="00B37535">
        <w:rPr>
          <w:rFonts w:ascii="Times New Roman" w:hAnsi="Times New Roman" w:cs="Times New Roman"/>
          <w:b/>
          <w:sz w:val="24"/>
          <w:szCs w:val="24"/>
        </w:rPr>
        <w:t>KURAL: SÖZLEŞME ÖZGÜRLÜĞÜ İLKESİ</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Anayasa m. 48: “Herkes dilediği alanda çalışma ve sözleşme hürriyetine sahiptir.”</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Borçlar Kanunu m. 26: “Taraflar, bir sözleşmenin içeriğini kanunda öngörülen sınırlar içinde özgürce belirleyebilirler.”</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İş Kanunu m. 9/1: “Taraflar iş sözleşmesini, Kanun hükümleriyle getirilen sınırlamalar saklı kalmak koşuluyla, ihtiyaçlarına uygun türde düzenleyebilirler.”</w:t>
      </w:r>
    </w:p>
    <w:p w:rsidR="00935E29" w:rsidRPr="00B37535" w:rsidRDefault="00935E29" w:rsidP="00935E29">
      <w:pPr>
        <w:spacing w:line="240" w:lineRule="auto"/>
        <w:jc w:val="both"/>
        <w:outlineLvl w:val="0"/>
        <w:rPr>
          <w:rFonts w:ascii="Times New Roman" w:hAnsi="Times New Roman" w:cs="Times New Roman"/>
          <w:b/>
          <w:sz w:val="24"/>
          <w:szCs w:val="24"/>
        </w:rPr>
      </w:pPr>
      <w:r w:rsidRPr="00B37535">
        <w:rPr>
          <w:rFonts w:ascii="Times New Roman" w:hAnsi="Times New Roman" w:cs="Times New Roman"/>
          <w:b/>
          <w:sz w:val="24"/>
          <w:szCs w:val="24"/>
        </w:rPr>
        <w:t xml:space="preserve">İŞ SÖZLEŞMESİ YAPMA YASAKLARI </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Anayasa m. 50/1-2: “Kimse, yaşına, cinsiyetine ve gücüne uymayan işlerde çalıştırılamaz. Küçükler ve kadınlar ile bedenî ve ruhî yetersizliği olanlar çalışma şartları bakımından özel olarak korunurlar.”</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b/>
          <w:sz w:val="24"/>
          <w:szCs w:val="24"/>
        </w:rPr>
        <w:t xml:space="preserve">Çocuklara ilişkin yasaklar </w:t>
      </w:r>
      <w:r w:rsidRPr="00B37535">
        <w:rPr>
          <w:rFonts w:ascii="Times New Roman" w:hAnsi="Times New Roman" w:cs="Times New Roman"/>
          <w:sz w:val="24"/>
          <w:szCs w:val="24"/>
        </w:rPr>
        <w:t>(İş Kanunu m. 71-72-73):</w:t>
      </w:r>
    </w:p>
    <w:p w:rsidR="00935E29" w:rsidRPr="00B37535" w:rsidRDefault="00935E29" w:rsidP="00935E29">
      <w:pPr>
        <w:spacing w:line="240" w:lineRule="auto"/>
        <w:ind w:firstLine="708"/>
        <w:jc w:val="both"/>
        <w:outlineLvl w:val="0"/>
        <w:rPr>
          <w:rFonts w:ascii="Times New Roman" w:hAnsi="Times New Roman" w:cs="Times New Roman"/>
          <w:sz w:val="24"/>
          <w:szCs w:val="24"/>
        </w:rPr>
      </w:pPr>
      <w:r w:rsidRPr="00B37535">
        <w:rPr>
          <w:rFonts w:ascii="Times New Roman" w:hAnsi="Times New Roman" w:cs="Times New Roman"/>
          <w:sz w:val="24"/>
          <w:szCs w:val="24"/>
        </w:rPr>
        <w:t>Çalıştırma yaşı ve çocukları çalıştırma yasağı</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ab/>
        <w:t xml:space="preserve">Madde 71 – (Değişik birinci fıkra: </w:t>
      </w:r>
      <w:proofErr w:type="gramStart"/>
      <w:r w:rsidRPr="00B37535">
        <w:rPr>
          <w:rFonts w:ascii="Times New Roman" w:hAnsi="Times New Roman" w:cs="Times New Roman"/>
          <w:sz w:val="24"/>
          <w:szCs w:val="24"/>
        </w:rPr>
        <w:t>4/4/2015</w:t>
      </w:r>
      <w:proofErr w:type="gramEnd"/>
      <w:r w:rsidRPr="00B37535">
        <w:rPr>
          <w:rFonts w:ascii="Times New Roman" w:hAnsi="Times New Roman" w:cs="Times New Roman"/>
          <w:sz w:val="24"/>
          <w:szCs w:val="24"/>
        </w:rPr>
        <w:t>-6645/38 md.) On beş yaşını doldurmamış çocukların çalıştırılması yasaktır. Ancak, on dört yaşını doldurmuş ve zorunlu ilköğretim çağını tamamlamış olan çocuklar; bedensel, zihinsel, sosyal ve ahlaki gelişmelerine ve eğitime devam edenlerin okullarına devamına engel olmayacak hafif işlerde çalıştırılabilirler. On dört yaşını doldurmamış çocuklar ise bedensel, zihinsel, sosyal ve ahlaki gelişmelerine ve eğitime devam edenlerin okullarına devamına engel olmayacak sanat, kültür ve reklam faaliyetlerinde yazılı sözleşme yapmak ve her bir faaliyet için ayrı izin almak şartıyla çalıştırılabilirler.</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ab/>
        <w:t>Çocuk ve genç işçilerin işe yerleştirilmelerinde ve çalıştırılabilecekleri işlerde güvenlik, sağlık, bedensel, zihinsel ve psikolojik gelişmeleri, kişisel yatkınlık ve yetenekleri dikkate alınır. Çocuğun gördüğü iş onun okula gitmesine, mesleki eğitiminin devamına engel olamaz, onun derslerini düzenli bir şekilde izlemesine zarar veremez.</w:t>
      </w:r>
    </w:p>
    <w:p w:rsidR="00935E29" w:rsidRPr="00B37535" w:rsidRDefault="00935E29" w:rsidP="00935E29">
      <w:pPr>
        <w:spacing w:line="240" w:lineRule="auto"/>
        <w:ind w:firstLine="708"/>
        <w:jc w:val="both"/>
        <w:rPr>
          <w:rFonts w:ascii="Times New Roman" w:hAnsi="Times New Roman" w:cs="Times New Roman"/>
          <w:sz w:val="24"/>
          <w:szCs w:val="24"/>
        </w:rPr>
      </w:pPr>
      <w:proofErr w:type="spellStart"/>
      <w:proofErr w:type="gramStart"/>
      <w:r w:rsidRPr="00B37535">
        <w:rPr>
          <w:rFonts w:ascii="Times New Roman" w:hAnsi="Times New Roman" w:cs="Times New Roman"/>
          <w:sz w:val="24"/>
          <w:szCs w:val="24"/>
        </w:rPr>
        <w:t>Onsekiz</w:t>
      </w:r>
      <w:proofErr w:type="spellEnd"/>
      <w:r w:rsidRPr="00B37535">
        <w:rPr>
          <w:rFonts w:ascii="Times New Roman" w:hAnsi="Times New Roman" w:cs="Times New Roman"/>
          <w:sz w:val="24"/>
          <w:szCs w:val="24"/>
        </w:rPr>
        <w:t xml:space="preserve"> yaşını doldurmamış çocuk ve genç işçiler bakımından yasak olan işler ile </w:t>
      </w:r>
      <w:proofErr w:type="spellStart"/>
      <w:r w:rsidRPr="00B37535">
        <w:rPr>
          <w:rFonts w:ascii="Times New Roman" w:hAnsi="Times New Roman" w:cs="Times New Roman"/>
          <w:sz w:val="24"/>
          <w:szCs w:val="24"/>
        </w:rPr>
        <w:t>onbeş</w:t>
      </w:r>
      <w:proofErr w:type="spellEnd"/>
      <w:r w:rsidRPr="00B37535">
        <w:rPr>
          <w:rFonts w:ascii="Times New Roman" w:hAnsi="Times New Roman" w:cs="Times New Roman"/>
          <w:sz w:val="24"/>
          <w:szCs w:val="24"/>
        </w:rPr>
        <w:t xml:space="preserve"> yaşını tamamlamış, ancak </w:t>
      </w:r>
      <w:proofErr w:type="spellStart"/>
      <w:r w:rsidRPr="00B37535">
        <w:rPr>
          <w:rFonts w:ascii="Times New Roman" w:hAnsi="Times New Roman" w:cs="Times New Roman"/>
          <w:sz w:val="24"/>
          <w:szCs w:val="24"/>
        </w:rPr>
        <w:t>onsekiz</w:t>
      </w:r>
      <w:proofErr w:type="spellEnd"/>
      <w:r w:rsidRPr="00B37535">
        <w:rPr>
          <w:rFonts w:ascii="Times New Roman" w:hAnsi="Times New Roman" w:cs="Times New Roman"/>
          <w:sz w:val="24"/>
          <w:szCs w:val="24"/>
        </w:rPr>
        <w:t xml:space="preserve"> yaşını tamamlamamış genç işçilerin çalışmasına izin verilecek işler, on dört yaşını doldurmuş ve zorunlu ilköğretim çağını tamamlamış çocukların çalıştırılabilecekleri hafif işler, </w:t>
      </w:r>
      <w:proofErr w:type="spellStart"/>
      <w:r w:rsidRPr="00B37535">
        <w:rPr>
          <w:rFonts w:ascii="Times New Roman" w:hAnsi="Times New Roman" w:cs="Times New Roman"/>
          <w:sz w:val="24"/>
          <w:szCs w:val="24"/>
        </w:rPr>
        <w:t>onaltı</w:t>
      </w:r>
      <w:proofErr w:type="spellEnd"/>
      <w:r w:rsidRPr="00B37535">
        <w:rPr>
          <w:rFonts w:ascii="Times New Roman" w:hAnsi="Times New Roman" w:cs="Times New Roman"/>
          <w:sz w:val="24"/>
          <w:szCs w:val="24"/>
        </w:rPr>
        <w:t xml:space="preserve"> yaşını doldurmuş fakat </w:t>
      </w:r>
      <w:proofErr w:type="spellStart"/>
      <w:r w:rsidRPr="00B37535">
        <w:rPr>
          <w:rFonts w:ascii="Times New Roman" w:hAnsi="Times New Roman" w:cs="Times New Roman"/>
          <w:sz w:val="24"/>
          <w:szCs w:val="24"/>
        </w:rPr>
        <w:t>onsekiz</w:t>
      </w:r>
      <w:proofErr w:type="spellEnd"/>
      <w:r w:rsidRPr="00B37535">
        <w:rPr>
          <w:rFonts w:ascii="Times New Roman" w:hAnsi="Times New Roman" w:cs="Times New Roman"/>
          <w:sz w:val="24"/>
          <w:szCs w:val="24"/>
        </w:rPr>
        <w:t xml:space="preserve"> yaşını bitirmemiş genç işçilerin hangi çeşit işlerde çalıştırılabilecekleri ve çalışma koşulları Çalışma ve Sosyal Güvenlik Bakanlığı tarafından altı ay içinde çıkarılacak bir yönetmelikle belirlenir.(1)(2)</w:t>
      </w:r>
      <w:proofErr w:type="gramEnd"/>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ab/>
        <w:t xml:space="preserve">(Değişik dördüncü fıkra: </w:t>
      </w:r>
      <w:proofErr w:type="gramStart"/>
      <w:r w:rsidRPr="00B37535">
        <w:rPr>
          <w:rFonts w:ascii="Times New Roman" w:hAnsi="Times New Roman" w:cs="Times New Roman"/>
          <w:sz w:val="24"/>
          <w:szCs w:val="24"/>
        </w:rPr>
        <w:t>4/4/2015</w:t>
      </w:r>
      <w:proofErr w:type="gramEnd"/>
      <w:r w:rsidRPr="00B37535">
        <w:rPr>
          <w:rFonts w:ascii="Times New Roman" w:hAnsi="Times New Roman" w:cs="Times New Roman"/>
          <w:sz w:val="24"/>
          <w:szCs w:val="24"/>
        </w:rPr>
        <w:t xml:space="preserve">-6645/38 md.) Zorunlu ilköğretim çağını tamamlamış ve örgün eğitime devam etmeyen çocukların çalışma saatleri günde yedi ve </w:t>
      </w:r>
      <w:r w:rsidRPr="00B37535">
        <w:rPr>
          <w:rFonts w:ascii="Times New Roman" w:hAnsi="Times New Roman" w:cs="Times New Roman"/>
          <w:sz w:val="24"/>
          <w:szCs w:val="24"/>
        </w:rPr>
        <w:lastRenderedPageBreak/>
        <w:t>haftada otuz beş saatten; sanat, kültür ve reklam faaliyetlerinde çalışanların ise günde beş ve haftada otuz saatten fazla olamaz. Bu süre, on beş yaşını tamamlamış çocuklar için günde sekiz ve haftada kırk saate kadar artırılabilir.</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ab/>
        <w:t>Okul öncesi çocuklar ile okula devam eden çocukların eğitim dönemindeki çalışma süreleri, eğitim saatleri dışında olmak üzere, en fazla günde iki saat ve haftada on saat olabilir. Okulun kapalı olduğu dönemlerde çalışma süreleri yukarıda dördüncü fıkrada öngörülen süreleri aşamaz. (3)</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ab/>
        <w:t xml:space="preserve">(Ek fıkra: </w:t>
      </w:r>
      <w:proofErr w:type="gramStart"/>
      <w:r w:rsidRPr="00B37535">
        <w:rPr>
          <w:rFonts w:ascii="Times New Roman" w:hAnsi="Times New Roman" w:cs="Times New Roman"/>
          <w:sz w:val="24"/>
          <w:szCs w:val="24"/>
        </w:rPr>
        <w:t>4/4/2015</w:t>
      </w:r>
      <w:proofErr w:type="gramEnd"/>
      <w:r w:rsidRPr="00B37535">
        <w:rPr>
          <w:rFonts w:ascii="Times New Roman" w:hAnsi="Times New Roman" w:cs="Times New Roman"/>
          <w:sz w:val="24"/>
          <w:szCs w:val="24"/>
        </w:rPr>
        <w:t>-6645/38 md.) Sanat, kültür ve reklam faaliyetlerinin kapsamı, bu faaliyetlerde çalışacak çocuklara çalışma izni verilmesi, yaş grupları ve faaliyet türlerine göre çalışma ve dinlenme süreleri ile çalışma ortamı ve şartları, ücretin ödenmesine ilişkin usul ve esaslar ile diğer hususlar Aile ve Sosyal Politikalar Bakanlığı, Kültür ve Turizm Bakanlığı, Sağlık Bakanlığı, Millî Eğitim Bakanlığı ile Radyo ve Televizyon Üst Kurulunun görüşleri alınarak Çalışma ve Sosyal Güvenlik Bakanlığı tarafından çıkarılacak yönetmelikle belirlenir.</w:t>
      </w:r>
    </w:p>
    <w:p w:rsidR="00935E29" w:rsidRPr="00B37535" w:rsidRDefault="00935E29" w:rsidP="00935E29">
      <w:pPr>
        <w:spacing w:line="240" w:lineRule="auto"/>
        <w:jc w:val="both"/>
        <w:outlineLvl w:val="0"/>
        <w:rPr>
          <w:rFonts w:ascii="Times New Roman" w:hAnsi="Times New Roman" w:cs="Times New Roman"/>
          <w:sz w:val="24"/>
          <w:szCs w:val="24"/>
        </w:rPr>
      </w:pPr>
      <w:r w:rsidRPr="00B37535">
        <w:rPr>
          <w:rFonts w:ascii="Times New Roman" w:hAnsi="Times New Roman" w:cs="Times New Roman"/>
          <w:sz w:val="24"/>
          <w:szCs w:val="24"/>
        </w:rPr>
        <w:tab/>
        <w:t>Yer ve su altında çalıştırma yasağı</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ab/>
        <w:t xml:space="preserve">Madde 72 - Maden ocakları ile kablo döşemesi, kanalizasyon ve tünel inşaatı gibi yer altında veya su altında çalışılacak işlerde </w:t>
      </w:r>
      <w:proofErr w:type="spellStart"/>
      <w:r w:rsidRPr="00B37535">
        <w:rPr>
          <w:rFonts w:ascii="Times New Roman" w:hAnsi="Times New Roman" w:cs="Times New Roman"/>
          <w:sz w:val="24"/>
          <w:szCs w:val="24"/>
        </w:rPr>
        <w:t>onsekiz</w:t>
      </w:r>
      <w:proofErr w:type="spellEnd"/>
      <w:r w:rsidRPr="00B37535">
        <w:rPr>
          <w:rFonts w:ascii="Times New Roman" w:hAnsi="Times New Roman" w:cs="Times New Roman"/>
          <w:sz w:val="24"/>
          <w:szCs w:val="24"/>
        </w:rPr>
        <w:t xml:space="preserve"> yaşını doldurmamış erkek ve her yaştaki kadınların çalıştırılması yasaktır.</w:t>
      </w:r>
    </w:p>
    <w:p w:rsidR="00935E29" w:rsidRPr="00B37535" w:rsidRDefault="00935E29" w:rsidP="00935E29">
      <w:pPr>
        <w:spacing w:line="240" w:lineRule="auto"/>
        <w:jc w:val="both"/>
        <w:outlineLvl w:val="0"/>
        <w:rPr>
          <w:rFonts w:ascii="Times New Roman" w:hAnsi="Times New Roman" w:cs="Times New Roman"/>
          <w:sz w:val="24"/>
          <w:szCs w:val="24"/>
        </w:rPr>
      </w:pPr>
      <w:r w:rsidRPr="00B37535">
        <w:rPr>
          <w:rFonts w:ascii="Times New Roman" w:hAnsi="Times New Roman" w:cs="Times New Roman"/>
          <w:sz w:val="24"/>
          <w:szCs w:val="24"/>
        </w:rPr>
        <w:tab/>
        <w:t xml:space="preserve">Gece çalıştırma yasağı </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ab/>
        <w:t xml:space="preserve">Madde 73 - </w:t>
      </w:r>
      <w:proofErr w:type="spellStart"/>
      <w:r w:rsidRPr="00B37535">
        <w:rPr>
          <w:rFonts w:ascii="Times New Roman" w:hAnsi="Times New Roman" w:cs="Times New Roman"/>
          <w:sz w:val="24"/>
          <w:szCs w:val="24"/>
        </w:rPr>
        <w:t>Sanayie</w:t>
      </w:r>
      <w:proofErr w:type="spellEnd"/>
      <w:r w:rsidRPr="00B37535">
        <w:rPr>
          <w:rFonts w:ascii="Times New Roman" w:hAnsi="Times New Roman" w:cs="Times New Roman"/>
          <w:sz w:val="24"/>
          <w:szCs w:val="24"/>
        </w:rPr>
        <w:t xml:space="preserve"> ait işlerde </w:t>
      </w:r>
      <w:proofErr w:type="spellStart"/>
      <w:r w:rsidRPr="00B37535">
        <w:rPr>
          <w:rFonts w:ascii="Times New Roman" w:hAnsi="Times New Roman" w:cs="Times New Roman"/>
          <w:sz w:val="24"/>
          <w:szCs w:val="24"/>
        </w:rPr>
        <w:t>onsekiz</w:t>
      </w:r>
      <w:proofErr w:type="spellEnd"/>
      <w:r w:rsidRPr="00B37535">
        <w:rPr>
          <w:rFonts w:ascii="Times New Roman" w:hAnsi="Times New Roman" w:cs="Times New Roman"/>
          <w:sz w:val="24"/>
          <w:szCs w:val="24"/>
        </w:rPr>
        <w:t xml:space="preserve"> yaşını doldurmamış çocuk ve genç işçilerin gece çalıştırılması yasaktır. </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ab/>
      </w:r>
      <w:proofErr w:type="spellStart"/>
      <w:r w:rsidRPr="00B37535">
        <w:rPr>
          <w:rFonts w:ascii="Times New Roman" w:hAnsi="Times New Roman" w:cs="Times New Roman"/>
          <w:sz w:val="24"/>
          <w:szCs w:val="24"/>
        </w:rPr>
        <w:t>Onsekiz</w:t>
      </w:r>
      <w:proofErr w:type="spellEnd"/>
      <w:r w:rsidRPr="00B37535">
        <w:rPr>
          <w:rFonts w:ascii="Times New Roman" w:hAnsi="Times New Roman" w:cs="Times New Roman"/>
          <w:sz w:val="24"/>
          <w:szCs w:val="24"/>
        </w:rPr>
        <w:t xml:space="preserve"> yaşını doldurmuş kadın işçilerin gece postalarında çalıştırılmasına ilişkin usul ve esaslar Sağlık Bakanlığının görüşü alınarak Çalışma ve Sosyal Güvenlik Bakanlığınca hazırlanacak bir yönetmelikte gösterilir.</w:t>
      </w:r>
    </w:p>
    <w:p w:rsidR="00935E29" w:rsidRPr="00B37535" w:rsidRDefault="00935E29" w:rsidP="00935E29">
      <w:pPr>
        <w:spacing w:line="240" w:lineRule="auto"/>
        <w:jc w:val="both"/>
        <w:outlineLvl w:val="0"/>
        <w:rPr>
          <w:rFonts w:ascii="Times New Roman" w:hAnsi="Times New Roman" w:cs="Times New Roman"/>
          <w:b/>
          <w:sz w:val="24"/>
          <w:szCs w:val="24"/>
        </w:rPr>
      </w:pPr>
      <w:r w:rsidRPr="00B37535">
        <w:rPr>
          <w:rFonts w:ascii="Times New Roman" w:hAnsi="Times New Roman" w:cs="Times New Roman"/>
          <w:sz w:val="24"/>
          <w:szCs w:val="24"/>
        </w:rPr>
        <w:tab/>
      </w:r>
      <w:r w:rsidRPr="00B37535">
        <w:rPr>
          <w:rFonts w:ascii="Times New Roman" w:hAnsi="Times New Roman" w:cs="Times New Roman"/>
          <w:b/>
          <w:sz w:val="24"/>
          <w:szCs w:val="24"/>
        </w:rPr>
        <w:t xml:space="preserve">Kadınlara ilişkin yasaklar: </w:t>
      </w:r>
    </w:p>
    <w:p w:rsidR="00935E29" w:rsidRPr="00B37535" w:rsidRDefault="00935E29" w:rsidP="00935E29">
      <w:pPr>
        <w:spacing w:line="240" w:lineRule="auto"/>
        <w:jc w:val="both"/>
        <w:outlineLvl w:val="0"/>
        <w:rPr>
          <w:rFonts w:ascii="Times New Roman" w:hAnsi="Times New Roman" w:cs="Times New Roman"/>
          <w:sz w:val="24"/>
          <w:szCs w:val="24"/>
        </w:rPr>
      </w:pPr>
      <w:r w:rsidRPr="00B37535">
        <w:rPr>
          <w:rFonts w:ascii="Times New Roman" w:hAnsi="Times New Roman" w:cs="Times New Roman"/>
          <w:sz w:val="24"/>
          <w:szCs w:val="24"/>
        </w:rPr>
        <w:tab/>
        <w:t>Yer ve su altında çalıştırma yasağı</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ab/>
        <w:t xml:space="preserve">Madde 72 - Maden ocakları ile kablo döşemesi, kanalizasyon ve tünel inşaatı gibi yer altında veya su altında çalışılacak işlerde </w:t>
      </w:r>
      <w:proofErr w:type="spellStart"/>
      <w:r w:rsidRPr="00B37535">
        <w:rPr>
          <w:rFonts w:ascii="Times New Roman" w:hAnsi="Times New Roman" w:cs="Times New Roman"/>
          <w:sz w:val="24"/>
          <w:szCs w:val="24"/>
        </w:rPr>
        <w:t>onsekiz</w:t>
      </w:r>
      <w:proofErr w:type="spellEnd"/>
      <w:r w:rsidRPr="00B37535">
        <w:rPr>
          <w:rFonts w:ascii="Times New Roman" w:hAnsi="Times New Roman" w:cs="Times New Roman"/>
          <w:sz w:val="24"/>
          <w:szCs w:val="24"/>
        </w:rPr>
        <w:t xml:space="preserve"> yaşını doldurmamış erkek ve her yaştaki kadınların çalıştırılması yasaktır.</w:t>
      </w:r>
    </w:p>
    <w:p w:rsidR="00935E29" w:rsidRPr="00B37535" w:rsidRDefault="00935E29" w:rsidP="00935E29">
      <w:pPr>
        <w:spacing w:line="240" w:lineRule="auto"/>
        <w:jc w:val="both"/>
        <w:outlineLvl w:val="0"/>
        <w:rPr>
          <w:rFonts w:ascii="Times New Roman" w:hAnsi="Times New Roman" w:cs="Times New Roman"/>
          <w:sz w:val="24"/>
          <w:szCs w:val="24"/>
        </w:rPr>
      </w:pPr>
      <w:r w:rsidRPr="00B37535">
        <w:rPr>
          <w:rFonts w:ascii="Times New Roman" w:hAnsi="Times New Roman" w:cs="Times New Roman"/>
          <w:sz w:val="24"/>
          <w:szCs w:val="24"/>
        </w:rPr>
        <w:tab/>
        <w:t xml:space="preserve">Gece çalıştırma yasağı </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ab/>
        <w:t xml:space="preserve">Madde 73 - </w:t>
      </w:r>
      <w:proofErr w:type="spellStart"/>
      <w:r w:rsidRPr="00B37535">
        <w:rPr>
          <w:rFonts w:ascii="Times New Roman" w:hAnsi="Times New Roman" w:cs="Times New Roman"/>
          <w:sz w:val="24"/>
          <w:szCs w:val="24"/>
        </w:rPr>
        <w:t>Sanayie</w:t>
      </w:r>
      <w:proofErr w:type="spellEnd"/>
      <w:r w:rsidRPr="00B37535">
        <w:rPr>
          <w:rFonts w:ascii="Times New Roman" w:hAnsi="Times New Roman" w:cs="Times New Roman"/>
          <w:sz w:val="24"/>
          <w:szCs w:val="24"/>
        </w:rPr>
        <w:t xml:space="preserve"> ait işlerde </w:t>
      </w:r>
      <w:proofErr w:type="spellStart"/>
      <w:r w:rsidRPr="00B37535">
        <w:rPr>
          <w:rFonts w:ascii="Times New Roman" w:hAnsi="Times New Roman" w:cs="Times New Roman"/>
          <w:sz w:val="24"/>
          <w:szCs w:val="24"/>
        </w:rPr>
        <w:t>onsekiz</w:t>
      </w:r>
      <w:proofErr w:type="spellEnd"/>
      <w:r w:rsidRPr="00B37535">
        <w:rPr>
          <w:rFonts w:ascii="Times New Roman" w:hAnsi="Times New Roman" w:cs="Times New Roman"/>
          <w:sz w:val="24"/>
          <w:szCs w:val="24"/>
        </w:rPr>
        <w:t xml:space="preserve"> yaşını doldurmamış çocuk ve genç işçilerin gece çalıştırılması yasaktır. </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ab/>
      </w:r>
      <w:proofErr w:type="spellStart"/>
      <w:r w:rsidRPr="00B37535">
        <w:rPr>
          <w:rFonts w:ascii="Times New Roman" w:hAnsi="Times New Roman" w:cs="Times New Roman"/>
          <w:sz w:val="24"/>
          <w:szCs w:val="24"/>
        </w:rPr>
        <w:t>Onsekiz</w:t>
      </w:r>
      <w:proofErr w:type="spellEnd"/>
      <w:r w:rsidRPr="00B37535">
        <w:rPr>
          <w:rFonts w:ascii="Times New Roman" w:hAnsi="Times New Roman" w:cs="Times New Roman"/>
          <w:sz w:val="24"/>
          <w:szCs w:val="24"/>
        </w:rPr>
        <w:t xml:space="preserve"> yaşını doldurmuş kadın işçilerin gece postalarında çalıştırılmasına ilişkin usul ve esaslar Sağlık Bakanlığının görüşü alınarak Çalışma ve Sosyal Güvenlik Bakanlığınca hazırlanacak bir yönetmelikte gösterilir.</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ab/>
        <w:t>Not: 18 yaşından büyük kadın işçilerin gece çalıştırmaları yasak olmayıp, ilgili yönetmelikte bu işçilerin ulaşımlarının sağlanması, sağlık gözetimi, gebelikte ve emzirme döneminde gece çalışmaları gibi konular düzenlenmiştir.</w:t>
      </w:r>
    </w:p>
    <w:p w:rsidR="00935E29" w:rsidRPr="00B37535" w:rsidRDefault="00935E29" w:rsidP="00935E29">
      <w:pPr>
        <w:spacing w:line="240" w:lineRule="auto"/>
        <w:jc w:val="both"/>
        <w:outlineLvl w:val="0"/>
        <w:rPr>
          <w:rFonts w:ascii="Times New Roman" w:hAnsi="Times New Roman" w:cs="Times New Roman"/>
          <w:b/>
          <w:sz w:val="24"/>
          <w:szCs w:val="24"/>
        </w:rPr>
      </w:pPr>
      <w:r w:rsidRPr="00B37535">
        <w:rPr>
          <w:rFonts w:ascii="Times New Roman" w:hAnsi="Times New Roman" w:cs="Times New Roman"/>
          <w:sz w:val="24"/>
          <w:szCs w:val="24"/>
        </w:rPr>
        <w:tab/>
      </w:r>
      <w:r w:rsidRPr="00B37535">
        <w:rPr>
          <w:rFonts w:ascii="Times New Roman" w:hAnsi="Times New Roman" w:cs="Times New Roman"/>
          <w:b/>
          <w:sz w:val="24"/>
          <w:szCs w:val="24"/>
        </w:rPr>
        <w:t>Sağlık durumuna dair yasaklar:</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b/>
          <w:sz w:val="24"/>
          <w:szCs w:val="24"/>
        </w:rPr>
        <w:lastRenderedPageBreak/>
        <w:tab/>
      </w:r>
      <w:r w:rsidRPr="00B37535">
        <w:rPr>
          <w:rFonts w:ascii="Times New Roman" w:hAnsi="Times New Roman" w:cs="Times New Roman"/>
          <w:sz w:val="24"/>
          <w:szCs w:val="24"/>
        </w:rPr>
        <w:t>6331 sayılı İş Sağlığı ve Güvenliği Kanunu m. 15/2: Tehlikeli ve çok tehlikeli sınıfta yer alan işlerde çalışacaklar, yapacakları işe uygun olduklarını belirten sağlık raporu olmadan işe başlatılamaz.</w:t>
      </w:r>
    </w:p>
    <w:p w:rsidR="00935E29" w:rsidRPr="00B37535" w:rsidRDefault="00935E29" w:rsidP="00935E29">
      <w:pPr>
        <w:spacing w:line="240" w:lineRule="auto"/>
        <w:jc w:val="both"/>
        <w:outlineLvl w:val="0"/>
        <w:rPr>
          <w:rFonts w:ascii="Times New Roman" w:hAnsi="Times New Roman" w:cs="Times New Roman"/>
          <w:b/>
          <w:sz w:val="24"/>
          <w:szCs w:val="24"/>
        </w:rPr>
      </w:pPr>
      <w:r w:rsidRPr="00B37535">
        <w:rPr>
          <w:rFonts w:ascii="Times New Roman" w:hAnsi="Times New Roman" w:cs="Times New Roman"/>
          <w:sz w:val="24"/>
          <w:szCs w:val="24"/>
        </w:rPr>
        <w:tab/>
      </w:r>
      <w:r w:rsidRPr="00B37535">
        <w:rPr>
          <w:rFonts w:ascii="Times New Roman" w:hAnsi="Times New Roman" w:cs="Times New Roman"/>
          <w:b/>
          <w:sz w:val="24"/>
          <w:szCs w:val="24"/>
        </w:rPr>
        <w:t>Yabancılıkla ilgili yasaklar:</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b/>
          <w:sz w:val="24"/>
          <w:szCs w:val="24"/>
        </w:rPr>
        <w:tab/>
      </w:r>
      <w:r w:rsidRPr="00B37535">
        <w:rPr>
          <w:rFonts w:ascii="Times New Roman" w:hAnsi="Times New Roman" w:cs="Times New Roman"/>
          <w:sz w:val="24"/>
          <w:szCs w:val="24"/>
        </w:rPr>
        <w:t>Yabancıların çalışma izinleri bakımından 6735 sayılı Uluslararası İşgücü Kanunu uygulama bulur. Kanunun amacı ve kapsamı:</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 xml:space="preserve">Amaç MADDE 1- (1) Bu Kanunun amacı; uluslararası işgücüne ilişkin politikaların belirlenmesi, uygulanması, izlenmesi ile yabancılara verilecek çalışma izni ve çalışma izni muafiyetlerine dair iş ve işlemlerde izlenecek usul ve esasları, yetki ve sorumlulukları ve uluslararası işgücü alanındaki hak ve yükümlülükleri düzenlemektir. </w:t>
      </w:r>
    </w:p>
    <w:p w:rsidR="00935E29" w:rsidRPr="00B37535" w:rsidRDefault="00935E29" w:rsidP="00935E29">
      <w:pPr>
        <w:spacing w:line="240" w:lineRule="auto"/>
        <w:jc w:val="both"/>
        <w:rPr>
          <w:rFonts w:ascii="Times New Roman" w:hAnsi="Times New Roman" w:cs="Times New Roman"/>
          <w:sz w:val="24"/>
          <w:szCs w:val="24"/>
        </w:rPr>
      </w:pPr>
      <w:proofErr w:type="gramStart"/>
      <w:r w:rsidRPr="00B37535">
        <w:rPr>
          <w:rFonts w:ascii="Times New Roman" w:hAnsi="Times New Roman" w:cs="Times New Roman"/>
          <w:sz w:val="24"/>
          <w:szCs w:val="24"/>
        </w:rPr>
        <w:t xml:space="preserve">Kapsam MADDE 2- (1) Bu Kanun; Türkiye’de çalışmak için başvuruda bulunan veya çalışan, bir işveren yanında mesleki eğitim görmek üzere başvuruda bulunan veya görmekte olan, staj yapmak üzere başvuruda bulunan veya staj yapan yabancılar ile Türkiye’de geçici nitelikte hizmet sunumu amacıyla bulunan </w:t>
      </w:r>
      <w:proofErr w:type="spellStart"/>
      <w:r w:rsidRPr="00B37535">
        <w:rPr>
          <w:rFonts w:ascii="Times New Roman" w:hAnsi="Times New Roman" w:cs="Times New Roman"/>
          <w:sz w:val="24"/>
          <w:szCs w:val="24"/>
        </w:rPr>
        <w:t>sınırötesi</w:t>
      </w:r>
      <w:proofErr w:type="spellEnd"/>
      <w:r w:rsidRPr="00B37535">
        <w:rPr>
          <w:rFonts w:ascii="Times New Roman" w:hAnsi="Times New Roman" w:cs="Times New Roman"/>
          <w:sz w:val="24"/>
          <w:szCs w:val="24"/>
        </w:rPr>
        <w:t xml:space="preserve"> hizmet sunucusu yabancıları ve yabancı çalıştıran veya çalıştırmak üzere başvuruda bulunan gerçek ve tüzel kişileri kapsar. </w:t>
      </w:r>
      <w:proofErr w:type="gramEnd"/>
      <w:r w:rsidRPr="00B37535">
        <w:rPr>
          <w:rFonts w:ascii="Times New Roman" w:hAnsi="Times New Roman" w:cs="Times New Roman"/>
          <w:sz w:val="24"/>
          <w:szCs w:val="24"/>
        </w:rPr>
        <w:t>(2) Çalışma izni almaktan muaf tutulan yabancıların iş ve işlemleri bu Kanun hükümlerine göre yürütülür. (3) Bu Kanunun uygulanmasında, Türkiye’nin taraf olduğu ikili veya çok taraflı anlaşmalar ile uluslararası sözleşme hükümleri saklıdır.</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Çalışma izinleri:</w:t>
      </w:r>
    </w:p>
    <w:p w:rsidR="00935E29" w:rsidRPr="00B37535" w:rsidRDefault="00935E29" w:rsidP="00935E29">
      <w:pPr>
        <w:spacing w:line="240" w:lineRule="auto"/>
        <w:jc w:val="both"/>
        <w:outlineLvl w:val="0"/>
        <w:rPr>
          <w:rFonts w:ascii="Times New Roman" w:hAnsi="Times New Roman" w:cs="Times New Roman"/>
          <w:sz w:val="24"/>
          <w:szCs w:val="24"/>
        </w:rPr>
      </w:pPr>
      <w:r w:rsidRPr="00B37535">
        <w:rPr>
          <w:rFonts w:ascii="Times New Roman" w:hAnsi="Times New Roman" w:cs="Times New Roman"/>
          <w:sz w:val="24"/>
          <w:szCs w:val="24"/>
        </w:rPr>
        <w:t xml:space="preserve">Çalışma izninde yetki ve yükümlülük </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MADDE 6- (1) Çalışma izni, 4 üncü maddeye göre belirlenen uluslararası işgücü politikası esas alınarak Bakanlıkça verilir. (Çalışma ve Sosyal Güvenlik Bakanlığı)</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(2) Bu Kanun kapsamında yer alan yabancıların çalışma izni olmaksızın Türkiye’de çalışmaları veya çalıştırılmaları yasaktır.</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(3) Diğer kanunlarda ya da Türkiye’nin taraf olduğu ikili veya çok taraflı anlaşmalar veya uluslararası sözleşmelerde çalışma izni almadan çalışabileceği belirtilen yabancılar, bu Kanuna göre çalışma izni almadan çalışabilir veya çalıştırılabilirler.</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 xml:space="preserve">(4) </w:t>
      </w:r>
      <w:proofErr w:type="gramStart"/>
      <w:r w:rsidRPr="00B37535">
        <w:rPr>
          <w:rFonts w:ascii="Times New Roman" w:hAnsi="Times New Roman" w:cs="Times New Roman"/>
          <w:sz w:val="24"/>
          <w:szCs w:val="24"/>
        </w:rPr>
        <w:t>29/5/2009</w:t>
      </w:r>
      <w:proofErr w:type="gramEnd"/>
      <w:r w:rsidRPr="00B37535">
        <w:rPr>
          <w:rFonts w:ascii="Times New Roman" w:hAnsi="Times New Roman" w:cs="Times New Roman"/>
          <w:sz w:val="24"/>
          <w:szCs w:val="24"/>
        </w:rPr>
        <w:t xml:space="preserve"> tarihli ve 5901 sayılı Türk Vatandaşlığı Kanununun 28 inci maddesi kapsamında olanların çalışma hakkı saklıdır. </w:t>
      </w:r>
    </w:p>
    <w:p w:rsidR="00935E29" w:rsidRPr="00B37535" w:rsidRDefault="00935E29" w:rsidP="00935E29">
      <w:pPr>
        <w:spacing w:after="0" w:line="240" w:lineRule="auto"/>
        <w:jc w:val="both"/>
        <w:rPr>
          <w:rFonts w:ascii="Times New Roman" w:hAnsi="Times New Roman" w:cs="Times New Roman"/>
          <w:sz w:val="24"/>
          <w:szCs w:val="24"/>
        </w:rPr>
      </w:pPr>
    </w:p>
    <w:p w:rsidR="00935E29" w:rsidRPr="00B37535" w:rsidRDefault="00935E29" w:rsidP="00935E29">
      <w:pPr>
        <w:spacing w:line="240" w:lineRule="auto"/>
        <w:jc w:val="both"/>
        <w:outlineLvl w:val="0"/>
        <w:rPr>
          <w:rFonts w:ascii="Times New Roman" w:hAnsi="Times New Roman" w:cs="Times New Roman"/>
          <w:sz w:val="24"/>
          <w:szCs w:val="24"/>
        </w:rPr>
      </w:pPr>
      <w:r w:rsidRPr="00B37535">
        <w:rPr>
          <w:rFonts w:ascii="Times New Roman" w:hAnsi="Times New Roman" w:cs="Times New Roman"/>
          <w:sz w:val="24"/>
          <w:szCs w:val="24"/>
        </w:rPr>
        <w:t xml:space="preserve">Çalışma izni başvurusu ve değerlendirilmesi </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MADDE 7- (1) Çalışma izni başvuruları yurt içinde doğrudan Bakanlığa, yurt dışında yabancının vatandaşı olduğu veya yasal olarak bulunduğu ülkedeki Türkiye Cumhuriyeti büyükelçilikleri veya başkonsolosluklarına yapılır. Yurt dışında yapılan çalışma izni başvuruları Türkiye Cumhuriyeti büyükelçilikleri veya başkonsolosluklarınca Bakanlığa iletilir.</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 xml:space="preserve"> (2) Çalışma izni başvuruları yetkili aracı kurum tarafından da yapılabilir. </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 xml:space="preserve">(3) Çalışma izni uzatma başvurusu, çalışma izni süresinin dolmasına altmış gün kalmasından itibaren ve her durumda çalışma izni süresi dolmadan yapılır. Bu süre dolduktan sonra yapılan uzatma başvuruları reddedilir. </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(4) Çalışma izni başvurusu uluslararası işgücü politikasına göre değerlendirilir.</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 xml:space="preserve">(5) Bakanlıkça gerek görülen hâllerde, ilgili kamu kurum ve kuruluşları ile kamu kurumu niteliğindeki meslek kuruluşlarının görüşleri dikkate alınır. </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lastRenderedPageBreak/>
        <w:t xml:space="preserve">(6) Bakanlık, Uluslararası İşgücü Politikası Danışma Kurulu kararları doğrultusunda çalışma izni başvurusunun değerlendirilmesinde ve çalışma izni puanlama sisteminin oluşturulmasında kullanılacak </w:t>
      </w:r>
      <w:proofErr w:type="gramStart"/>
      <w:r w:rsidRPr="00B37535">
        <w:rPr>
          <w:rFonts w:ascii="Times New Roman" w:hAnsi="Times New Roman" w:cs="Times New Roman"/>
          <w:sz w:val="24"/>
          <w:szCs w:val="24"/>
        </w:rPr>
        <w:t>kriterleri</w:t>
      </w:r>
      <w:proofErr w:type="gramEnd"/>
      <w:r w:rsidRPr="00B37535">
        <w:rPr>
          <w:rFonts w:ascii="Times New Roman" w:hAnsi="Times New Roman" w:cs="Times New Roman"/>
          <w:sz w:val="24"/>
          <w:szCs w:val="24"/>
        </w:rPr>
        <w:t xml:space="preserve"> belirler.</w:t>
      </w:r>
    </w:p>
    <w:p w:rsidR="00935E29" w:rsidRPr="00B37535" w:rsidRDefault="00935E29" w:rsidP="00935E29">
      <w:pPr>
        <w:spacing w:after="0" w:line="240" w:lineRule="auto"/>
        <w:jc w:val="both"/>
        <w:rPr>
          <w:rFonts w:ascii="Times New Roman" w:hAnsi="Times New Roman" w:cs="Times New Roman"/>
          <w:sz w:val="24"/>
          <w:szCs w:val="24"/>
        </w:rPr>
      </w:pPr>
      <w:r w:rsidRPr="00B37535">
        <w:rPr>
          <w:rFonts w:ascii="Times New Roman" w:hAnsi="Times New Roman" w:cs="Times New Roman"/>
          <w:sz w:val="24"/>
          <w:szCs w:val="24"/>
        </w:rPr>
        <w:t>(7) Başvuruda eksik bilgi veya belgelerin olması hâlinde, bu eksiklikler tamamlanıncaya kadar başvurunun değerlendirilmesi ertelenir. Erteleme süresi, bilgi veya belge eksikliklerinin tamamlanmasını geciktiren mücbir bir sebebin varlığının resmî bir makamdan belgelendirildiği hâller dışında otuz günü aşamaz. Erteleme süresi sonunda eksiklikleri tamamlanmayan başvurular reddedilir. (8) Usulüne uygun olarak yapılan başvuruların değerlendirilmesi, bilgi ve belgelerin tam olması kaydıyla otuz gün içinde tamamlanır.</w:t>
      </w:r>
    </w:p>
    <w:p w:rsidR="00935E29" w:rsidRPr="00B37535" w:rsidRDefault="00935E29" w:rsidP="00935E29">
      <w:pPr>
        <w:spacing w:after="0" w:line="240" w:lineRule="auto"/>
        <w:jc w:val="both"/>
        <w:rPr>
          <w:rFonts w:ascii="Times New Roman" w:hAnsi="Times New Roman" w:cs="Times New Roman"/>
          <w:sz w:val="24"/>
          <w:szCs w:val="24"/>
        </w:rPr>
      </w:pP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Kanunlarla Türk Vatandaşlarına Hasredilen ve Yabancıların Çalışmalarının Yasak Olduğu Meslek ve Görevler</w:t>
      </w:r>
    </w:p>
    <w:p w:rsidR="00935E29" w:rsidRPr="00B37535" w:rsidRDefault="00935E29" w:rsidP="00935E29">
      <w:pPr>
        <w:pStyle w:val="ListeParagraf"/>
        <w:numPr>
          <w:ilvl w:val="0"/>
          <w:numId w:val="2"/>
        </w:numPr>
        <w:spacing w:line="240" w:lineRule="auto"/>
        <w:jc w:val="both"/>
        <w:rPr>
          <w:rFonts w:ascii="Times New Roman" w:hAnsi="Times New Roman" w:cs="Times New Roman"/>
          <w:sz w:val="24"/>
          <w:szCs w:val="24"/>
        </w:rPr>
      </w:pPr>
      <w:proofErr w:type="gramStart"/>
      <w:r w:rsidRPr="00B37535">
        <w:rPr>
          <w:rFonts w:ascii="Times New Roman" w:hAnsi="Times New Roman" w:cs="Times New Roman"/>
          <w:sz w:val="24"/>
          <w:szCs w:val="24"/>
        </w:rPr>
        <w:t xml:space="preserve">Diş tabipliği, dişçilik, hastabakıcılık. </w:t>
      </w:r>
      <w:proofErr w:type="gramEnd"/>
      <w:r w:rsidRPr="00B37535">
        <w:rPr>
          <w:rFonts w:ascii="Times New Roman" w:hAnsi="Times New Roman" w:cs="Times New Roman"/>
          <w:sz w:val="24"/>
          <w:szCs w:val="24"/>
        </w:rPr>
        <w:t xml:space="preserve">(Tababet ve </w:t>
      </w:r>
      <w:proofErr w:type="spellStart"/>
      <w:r w:rsidRPr="00B37535">
        <w:rPr>
          <w:rFonts w:ascii="Times New Roman" w:hAnsi="Times New Roman" w:cs="Times New Roman"/>
          <w:sz w:val="24"/>
          <w:szCs w:val="24"/>
        </w:rPr>
        <w:t>Şuabatı</w:t>
      </w:r>
      <w:proofErr w:type="spellEnd"/>
      <w:r w:rsidRPr="00B37535">
        <w:rPr>
          <w:rFonts w:ascii="Times New Roman" w:hAnsi="Times New Roman" w:cs="Times New Roman"/>
          <w:sz w:val="24"/>
          <w:szCs w:val="24"/>
        </w:rPr>
        <w:t xml:space="preserve"> Sanatlarının Tarzı İcrasına Dair Kanun uyarınca)</w:t>
      </w:r>
    </w:p>
    <w:p w:rsidR="00935E29" w:rsidRPr="00B37535" w:rsidRDefault="00935E29" w:rsidP="00935E29">
      <w:pPr>
        <w:pStyle w:val="ListeParagraf"/>
        <w:numPr>
          <w:ilvl w:val="0"/>
          <w:numId w:val="2"/>
        </w:num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Eczacılık (Eczacılar ve Eczaneler Hakkında Kanun uyarınca)</w:t>
      </w:r>
    </w:p>
    <w:p w:rsidR="00935E29" w:rsidRPr="00B37535" w:rsidRDefault="00935E29" w:rsidP="00935E29">
      <w:pPr>
        <w:pStyle w:val="ListeParagraf"/>
        <w:numPr>
          <w:ilvl w:val="0"/>
          <w:numId w:val="2"/>
        </w:num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Veterinerlik (Veteriner Hekimleri Birliği ile Odalarının Teşekkül Tarzına ve Göreceği İşlere Dair Kanun uyarınca)</w:t>
      </w:r>
    </w:p>
    <w:p w:rsidR="00935E29" w:rsidRPr="00B37535" w:rsidRDefault="00935E29" w:rsidP="00935E29">
      <w:pPr>
        <w:pStyle w:val="ListeParagraf"/>
        <w:numPr>
          <w:ilvl w:val="0"/>
          <w:numId w:val="2"/>
        </w:num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Özel hastanelerde sorumlu müdürlük (Hususî Hastaneler Kanunu uyarınca)</w:t>
      </w:r>
    </w:p>
    <w:p w:rsidR="00935E29" w:rsidRPr="00B37535" w:rsidRDefault="00935E29" w:rsidP="00935E29">
      <w:pPr>
        <w:pStyle w:val="ListeParagraf"/>
        <w:numPr>
          <w:ilvl w:val="0"/>
          <w:numId w:val="2"/>
        </w:num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Avukatlık (Avukatlık Kanunu uyarınca)</w:t>
      </w:r>
    </w:p>
    <w:p w:rsidR="00935E29" w:rsidRPr="00B37535" w:rsidRDefault="00935E29" w:rsidP="00935E29">
      <w:pPr>
        <w:pStyle w:val="ListeParagraf"/>
        <w:numPr>
          <w:ilvl w:val="0"/>
          <w:numId w:val="2"/>
        </w:num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Noterlik (Noterlik Kanunu uyarınca)</w:t>
      </w:r>
    </w:p>
    <w:p w:rsidR="00935E29" w:rsidRPr="00B37535" w:rsidRDefault="00935E29" w:rsidP="00935E29">
      <w:pPr>
        <w:pStyle w:val="ListeParagraf"/>
        <w:numPr>
          <w:ilvl w:val="0"/>
          <w:numId w:val="2"/>
        </w:num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Özel veya kamu kuruluşlarında güvenlik görevlisi (Bazı Kurum ve Kuruluşların Korunması ve Güvenliklerinin Sağlanması Hakkında Kanun uyarınca)</w:t>
      </w:r>
    </w:p>
    <w:p w:rsidR="00935E29" w:rsidRPr="00B37535" w:rsidRDefault="00935E29" w:rsidP="00935E29">
      <w:pPr>
        <w:pStyle w:val="ListeParagraf"/>
        <w:numPr>
          <w:ilvl w:val="0"/>
          <w:numId w:val="2"/>
        </w:num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 xml:space="preserve">Kara suları </w:t>
      </w:r>
      <w:proofErr w:type="gramStart"/>
      <w:r w:rsidRPr="00B37535">
        <w:rPr>
          <w:rFonts w:ascii="Times New Roman" w:hAnsi="Times New Roman" w:cs="Times New Roman"/>
          <w:sz w:val="24"/>
          <w:szCs w:val="24"/>
        </w:rPr>
        <w:t>dahilinde</w:t>
      </w:r>
      <w:proofErr w:type="gramEnd"/>
      <w:r w:rsidRPr="00B37535">
        <w:rPr>
          <w:rFonts w:ascii="Times New Roman" w:hAnsi="Times New Roman" w:cs="Times New Roman"/>
          <w:sz w:val="24"/>
          <w:szCs w:val="24"/>
        </w:rPr>
        <w:t xml:space="preserve"> balık, istiridye, midye, sünger, inci, mercan ihracı, dalgıçlık, arayıcılık, kılavuzluk, kaptanlık, çarkçılık, katiplik, tayfalık vb. (Kabotaj Kanunu uyarınca)</w:t>
      </w:r>
    </w:p>
    <w:p w:rsidR="00935E29" w:rsidRPr="00B37535" w:rsidRDefault="00935E29" w:rsidP="00935E29">
      <w:pPr>
        <w:pStyle w:val="ListeParagraf"/>
        <w:numPr>
          <w:ilvl w:val="0"/>
          <w:numId w:val="2"/>
        </w:num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 xml:space="preserve">Gümrük müşavirliği (4458 sayılı Gümrük Kanununun 227 </w:t>
      </w:r>
      <w:proofErr w:type="spellStart"/>
      <w:r w:rsidRPr="00B37535">
        <w:rPr>
          <w:rFonts w:ascii="Times New Roman" w:hAnsi="Times New Roman" w:cs="Times New Roman"/>
          <w:sz w:val="24"/>
          <w:szCs w:val="24"/>
        </w:rPr>
        <w:t>nci</w:t>
      </w:r>
      <w:proofErr w:type="spellEnd"/>
      <w:r w:rsidRPr="00B37535">
        <w:rPr>
          <w:rFonts w:ascii="Times New Roman" w:hAnsi="Times New Roman" w:cs="Times New Roman"/>
          <w:sz w:val="24"/>
          <w:szCs w:val="24"/>
        </w:rPr>
        <w:t xml:space="preserve"> maddesi gereğince)</w:t>
      </w:r>
    </w:p>
    <w:p w:rsidR="00935E29" w:rsidRPr="00B37535" w:rsidRDefault="00935E29" w:rsidP="00935E29">
      <w:pPr>
        <w:pStyle w:val="ListeParagraf"/>
        <w:numPr>
          <w:ilvl w:val="0"/>
          <w:numId w:val="2"/>
        </w:num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Turist rehberliği (6326 sayılı Turist Rehberliği Meslek Kanununun 3. maddesi gereğince)</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(https://www.csgb.gov.tr/uigm/contents/yabancilar/yasakmeslekvegorevler/)</w:t>
      </w:r>
    </w:p>
    <w:p w:rsidR="00935E29" w:rsidRPr="00B37535" w:rsidRDefault="00935E29" w:rsidP="00935E29">
      <w:pPr>
        <w:spacing w:line="240" w:lineRule="auto"/>
        <w:jc w:val="both"/>
        <w:rPr>
          <w:rFonts w:ascii="Times New Roman" w:hAnsi="Times New Roman" w:cs="Times New Roman"/>
          <w:sz w:val="24"/>
          <w:szCs w:val="24"/>
        </w:rPr>
      </w:pPr>
    </w:p>
    <w:p w:rsidR="00935E29" w:rsidRDefault="00935E29" w:rsidP="00935E29">
      <w:pPr>
        <w:spacing w:line="240" w:lineRule="auto"/>
        <w:jc w:val="center"/>
        <w:outlineLvl w:val="0"/>
        <w:rPr>
          <w:rFonts w:ascii="Times New Roman" w:hAnsi="Times New Roman" w:cs="Times New Roman"/>
          <w:b/>
          <w:sz w:val="24"/>
          <w:szCs w:val="24"/>
        </w:rPr>
      </w:pPr>
      <w:r w:rsidRPr="00B37535">
        <w:rPr>
          <w:rFonts w:ascii="Times New Roman" w:hAnsi="Times New Roman" w:cs="Times New Roman"/>
          <w:b/>
          <w:sz w:val="24"/>
          <w:szCs w:val="24"/>
        </w:rPr>
        <w:t>İŞ SÖZLEŞMESİ YAPMA ZORUNLULUKLARI</w:t>
      </w:r>
    </w:p>
    <w:p w:rsidR="00935E29" w:rsidRDefault="00935E29" w:rsidP="00935E29">
      <w:pPr>
        <w:spacing w:line="240" w:lineRule="auto"/>
        <w:ind w:firstLine="708"/>
        <w:jc w:val="both"/>
        <w:outlineLvl w:val="0"/>
        <w:rPr>
          <w:rFonts w:ascii="Times New Roman" w:hAnsi="Times New Roman" w:cs="Times New Roman"/>
          <w:b/>
          <w:sz w:val="24"/>
          <w:szCs w:val="24"/>
        </w:rPr>
      </w:pPr>
      <w:r>
        <w:rPr>
          <w:rFonts w:ascii="Times New Roman" w:hAnsi="Times New Roman" w:cs="Times New Roman"/>
          <w:b/>
          <w:sz w:val="24"/>
          <w:szCs w:val="24"/>
        </w:rPr>
        <w:t>Engelliler ve Eski Hükümlüler</w:t>
      </w:r>
    </w:p>
    <w:p w:rsidR="00935E29" w:rsidRPr="00B37535" w:rsidRDefault="00935E29" w:rsidP="00935E29">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İş Kanunu m. 30: </w:t>
      </w:r>
      <w:r w:rsidRPr="00B37535">
        <w:rPr>
          <w:rFonts w:ascii="Times New Roman" w:hAnsi="Times New Roman" w:cs="Times New Roman"/>
          <w:sz w:val="24"/>
          <w:szCs w:val="24"/>
        </w:rPr>
        <w:t xml:space="preserve">İşverenler, elli veya daha fazla işçi çalıştırdıkları özel sektör işyerlerinde yüzde üç engelli, kamu işyerlerinde ise yüzde dört engelli ve yüzde iki eski hükümlü işçiyi veya </w:t>
      </w:r>
      <w:proofErr w:type="gramStart"/>
      <w:r w:rsidRPr="00B37535">
        <w:rPr>
          <w:rFonts w:ascii="Times New Roman" w:hAnsi="Times New Roman" w:cs="Times New Roman"/>
          <w:sz w:val="24"/>
          <w:szCs w:val="24"/>
        </w:rPr>
        <w:t>21/6/1927</w:t>
      </w:r>
      <w:proofErr w:type="gramEnd"/>
      <w:r w:rsidRPr="00B37535">
        <w:rPr>
          <w:rFonts w:ascii="Times New Roman" w:hAnsi="Times New Roman" w:cs="Times New Roman"/>
          <w:sz w:val="24"/>
          <w:szCs w:val="24"/>
        </w:rPr>
        <w:t xml:space="preserve"> tarihli ve 1111 sayılı Askerlik Kanunu veya 16/6/1927 tarihli ve 1076 sayılı Yedek Subaylar ve Yedek Askeri Memurlar Kanunu kapsamına giren ve askerlik hizmetini yaparken 12/4/1991 tarihli ve 3713 sayılı Terörle Mücadele Kanununun 21 inci maddesinde sayılan terör olaylarının sebep ve tesiri sonucu malul sayılmayacak şekilde yaralananları meslek, beden ve ruhi durumlarına uygun işlerde çalıştırmakla yükümlüdürler. Aynı il sınırları içinde birden fazla işyeri bulunan işverenin bu kapsamda çalıştırmakla yükümlü olduğu işçi sayısı, toplam işçi sayısına göre hesaplanır.(2)</w:t>
      </w:r>
      <w:r w:rsidRPr="00B37535">
        <w:rPr>
          <w:rFonts w:ascii="Times New Roman" w:hAnsi="Times New Roman" w:cs="Times New Roman"/>
          <w:b/>
          <w:sz w:val="24"/>
          <w:szCs w:val="24"/>
        </w:rPr>
        <w:t xml:space="preserve">  </w:t>
      </w:r>
    </w:p>
    <w:p w:rsidR="00935E29"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 xml:space="preserve">Bu kapsamda çalıştırılacak işçi sayısının tespitinde belirli ve belirsiz süreli iş sözleşmesine göre çalıştırılan işçiler esas alınır. Kısmi süreli iş sözleşmesine göre çalışanlar, çalışma süreleri dikkate alınarak tam süreli çalışmaya dönüştürülür. Oranın hesaplanmasında yarıma </w:t>
      </w:r>
      <w:r w:rsidRPr="00B37535">
        <w:rPr>
          <w:rFonts w:ascii="Times New Roman" w:hAnsi="Times New Roman" w:cs="Times New Roman"/>
          <w:sz w:val="24"/>
          <w:szCs w:val="24"/>
        </w:rPr>
        <w:lastRenderedPageBreak/>
        <w:t xml:space="preserve">kadar kesirler dikkate alınmaz, yarım ve daha fazla olanlar tama dönüştürülür. İşyerinin işçisi iken engelli hâle gelenlere öncelik tanınır.(1)  </w:t>
      </w:r>
    </w:p>
    <w:p w:rsidR="00935E29"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İşverenler çalıştırmakla yükümlü oldukları işçileri Türkiye İş Kurumu aracılığı ile sağlarlar. Bu kapsamda çalıştırılacak işçilerin nitelikleri, hangi işlerde çalıştırılabilecekleri, bunların işyerlerinde genel hükümler dışında bağlı olacakları özel çalışma ile mesleğe yöneltilmeleri, mesleki yönden işverence nasıl işe alınacakları, Aile ve Sosyal Politikalar Bakanlığının görüşü alınarak Çalışma ve Sosyal Güvenlik Bakanlığınca çıkarılacak yönetmelikle düzenlenir.(2)</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 xml:space="preserve">Yer altı ve su altı işlerinde engelli işçi çalıştırılamaz ve yukarıdaki hükümler uyarınca işyerlerindeki işçi sayısının tespitinde yer altı ve su altı işlerinde çalışanlar hesaba katılmaz.(3)  </w:t>
      </w:r>
    </w:p>
    <w:p w:rsidR="00935E29" w:rsidRDefault="00935E29" w:rsidP="00935E29">
      <w:pPr>
        <w:spacing w:line="240" w:lineRule="auto"/>
        <w:jc w:val="both"/>
        <w:rPr>
          <w:rFonts w:ascii="Times New Roman" w:hAnsi="Times New Roman" w:cs="Times New Roman"/>
          <w:sz w:val="24"/>
          <w:szCs w:val="24"/>
        </w:rPr>
      </w:pPr>
      <w:r>
        <w:rPr>
          <w:rFonts w:ascii="Times New Roman" w:hAnsi="Times New Roman" w:cs="Times New Roman"/>
          <w:sz w:val="24"/>
          <w:szCs w:val="24"/>
        </w:rPr>
        <w:t>[5. fıkra]</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 xml:space="preserve">Özel sektör işverenlerince bu madde kapsamında çalıştırılan </w:t>
      </w:r>
      <w:proofErr w:type="gramStart"/>
      <w:r w:rsidRPr="00B37535">
        <w:rPr>
          <w:rFonts w:ascii="Times New Roman" w:hAnsi="Times New Roman" w:cs="Times New Roman"/>
          <w:sz w:val="24"/>
          <w:szCs w:val="24"/>
        </w:rPr>
        <w:t>17/7/1964</w:t>
      </w:r>
      <w:proofErr w:type="gramEnd"/>
      <w:r w:rsidRPr="00B37535">
        <w:rPr>
          <w:rFonts w:ascii="Times New Roman" w:hAnsi="Times New Roman" w:cs="Times New Roman"/>
          <w:sz w:val="24"/>
          <w:szCs w:val="24"/>
        </w:rPr>
        <w:t xml:space="preserve"> tarihli ve 506 sayılı Sosyal Sigortalar Kanununa tabi engelli sigortalılar ile 1/7/2005 tarihli ve 5378 sayılı Kanunun 14 üncü maddesinde belirtilen korumalı işyerlerinde çalıştırılan engelli sigortalıların, aynı Kanunun 72 </w:t>
      </w:r>
      <w:proofErr w:type="spellStart"/>
      <w:r w:rsidRPr="00B37535">
        <w:rPr>
          <w:rFonts w:ascii="Times New Roman" w:hAnsi="Times New Roman" w:cs="Times New Roman"/>
          <w:sz w:val="24"/>
          <w:szCs w:val="24"/>
        </w:rPr>
        <w:t>nci</w:t>
      </w:r>
      <w:proofErr w:type="spellEnd"/>
      <w:r w:rsidRPr="00B37535">
        <w:rPr>
          <w:rFonts w:ascii="Times New Roman" w:hAnsi="Times New Roman" w:cs="Times New Roman"/>
          <w:sz w:val="24"/>
          <w:szCs w:val="24"/>
        </w:rPr>
        <w:t xml:space="preserve"> ve 73 üncü maddelerinde sayılan ve 78 inci maddesiyle belirlenen prime esas kazanç alt sınırı üzerinden hesaplanan sigorta primine ait işveren hisselerinin tamamı, kontenjan fazlası engelli çalıştıran, yükümlü olmadıkları halde engelli çalıştıran işverenlerin bu şekilde çalıştırdıkları her bir engelli için prime esas kazanç alt sınırı üzerinden hesaplanan sigorta primine ait işveren hisselerinin tamamı Hazinece karşılanır. İşveren hissesine ait primlerin Hazinece karşılanabilmesi için işverenlerin çalıştırdıkları sigortalılarla ilgili olarak 506 sayılı Kanun uyarınca aylık prim ve hizmet belgelerinin yasal süresi içerisinde Sosyal Güvenlik Kurumuna verilmesi ve sigortalıların tamamına ait sigorta primlerinin sigortalı hissesine isabet eden tutarı ile Hazinece karşılanmayan işveren hissesine ait tutarın ödenmiş olması şarttır. Bu fıkraya göre işveren tarafından ödenmesi gereken primlerin geç ödenmesi halinde, Hazinece Sosyal Güvenlik Kurumuna yapılacak ödemenin gecikmesinden kaynaklanan gecikme zammı, işverenden tahsil edilir. Hazinece karşılanan prim tutarları gelir ve kurumlar vergisi uygulamalarında gider veya maliyet unsuru olarak dikkate alınmaz. (Ek cümle: </w:t>
      </w:r>
      <w:proofErr w:type="gramStart"/>
      <w:r w:rsidRPr="00B37535">
        <w:rPr>
          <w:rFonts w:ascii="Times New Roman" w:hAnsi="Times New Roman" w:cs="Times New Roman"/>
          <w:sz w:val="24"/>
          <w:szCs w:val="24"/>
        </w:rPr>
        <w:t>31/7/20085797/10</w:t>
      </w:r>
      <w:proofErr w:type="gramEnd"/>
      <w:r w:rsidRPr="00B37535">
        <w:rPr>
          <w:rFonts w:ascii="Times New Roman" w:hAnsi="Times New Roman" w:cs="Times New Roman"/>
          <w:sz w:val="24"/>
          <w:szCs w:val="24"/>
        </w:rPr>
        <w:t xml:space="preserve"> md.) Bu fıkrada düzenlenen teşvik, kamu idareleri hariç 506 sayılı Kanun kapsamındaki sigortalılara ilişkin matrah ve oranlar üzerinden olmak üzere, 506 sayılı Kanunun geçici 20 </w:t>
      </w:r>
      <w:proofErr w:type="spellStart"/>
      <w:r w:rsidRPr="00B37535">
        <w:rPr>
          <w:rFonts w:ascii="Times New Roman" w:hAnsi="Times New Roman" w:cs="Times New Roman"/>
          <w:sz w:val="24"/>
          <w:szCs w:val="24"/>
        </w:rPr>
        <w:t>nci</w:t>
      </w:r>
      <w:proofErr w:type="spellEnd"/>
      <w:r w:rsidRPr="00B37535">
        <w:rPr>
          <w:rFonts w:ascii="Times New Roman" w:hAnsi="Times New Roman" w:cs="Times New Roman"/>
          <w:sz w:val="24"/>
          <w:szCs w:val="24"/>
        </w:rPr>
        <w:t xml:space="preserve"> maddesi kapsamındaki sandıkların statülerine tabi personeli için de uygulanır. Bu fıkranın uygulanmasına ilişkin usul ve esaslar Maliye Bakanlığı ile Çalışma ve Sosyal Güvenlik Bakanlığı ve Hazine Müsteşarlığı tarafından müştereken belirlenir. (1)(2)(3) </w:t>
      </w:r>
    </w:p>
    <w:p w:rsidR="00935E29" w:rsidRPr="00B37535"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 xml:space="preserve">(Değişik yedinci fıkra: </w:t>
      </w:r>
      <w:proofErr w:type="gramStart"/>
      <w:r w:rsidRPr="00B37535">
        <w:rPr>
          <w:rFonts w:ascii="Times New Roman" w:hAnsi="Times New Roman" w:cs="Times New Roman"/>
          <w:sz w:val="24"/>
          <w:szCs w:val="24"/>
        </w:rPr>
        <w:t>11/10/2011</w:t>
      </w:r>
      <w:proofErr w:type="gramEnd"/>
      <w:r w:rsidRPr="00B37535">
        <w:rPr>
          <w:rFonts w:ascii="Times New Roman" w:hAnsi="Times New Roman" w:cs="Times New Roman"/>
          <w:sz w:val="24"/>
          <w:szCs w:val="24"/>
        </w:rPr>
        <w:t xml:space="preserve">-KHK-665/28 md.) Bu maddeye aykırılık hallerinde 101 inci madde uyarınca tahsil edilecek cezalar, engellilerin ve eski hükümlülerin kendi işini kurmaları, engellinin iş bulmasını sağlayacak destek teknolojileri, engellinin işe yerleştirilmesi, işe ve işyerine uyumunun sağlanması ve bu gibi projelerde kullanılır. </w:t>
      </w:r>
      <w:proofErr w:type="gramStart"/>
      <w:r w:rsidRPr="00B37535">
        <w:rPr>
          <w:rFonts w:ascii="Times New Roman" w:hAnsi="Times New Roman" w:cs="Times New Roman"/>
          <w:sz w:val="24"/>
          <w:szCs w:val="24"/>
        </w:rPr>
        <w:t xml:space="preserve">Tahsil edilen cezaların kullanımına ilişkin hususlar, Türkiye İş Kurumunun koordinatörlüğünde, Çalışma ve Sosyal Güvenlik Bakanlığı Çalışma Genel Müdürlüğü ile İş Sağlığı ve Güvenliği Genel Müdürlüğü, Aile ve Sosyal Politikalar Bakanlığı Engelli ve Yaşlı Hizmetleri Genel Müdürlüğü, Adalet Bakanlığı Ceza ve Tevkif Evleri Genel Müdürlüğü, en çok işçi ve işvereni temsil eden üst kuruluşların ve en çok engelliyi temsil eden üst kuruluşun birer temsilcisinden oluşan komisyon tarafından karara bağlanır. </w:t>
      </w:r>
      <w:proofErr w:type="gramEnd"/>
      <w:r w:rsidRPr="00B37535">
        <w:rPr>
          <w:rFonts w:ascii="Times New Roman" w:hAnsi="Times New Roman" w:cs="Times New Roman"/>
          <w:sz w:val="24"/>
          <w:szCs w:val="24"/>
        </w:rPr>
        <w:t xml:space="preserve">Komisyonun çalışma usul ve esasları Çalışma ve Sosyal Güvenlik Bakanlığınca çıkarılan yönetmelikle düzenlenir. (1) </w:t>
      </w:r>
    </w:p>
    <w:p w:rsidR="00935E29"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lastRenderedPageBreak/>
        <w:t>Eski hükümlü çalıştırılmasında, kanunlardaki kamu güvenliği ile ilgili hizmetlere ilişkin özel hükümler saklıdır.</w:t>
      </w:r>
    </w:p>
    <w:p w:rsidR="00935E29" w:rsidRDefault="00935E29" w:rsidP="00935E29">
      <w:pPr>
        <w:spacing w:line="240" w:lineRule="auto"/>
        <w:jc w:val="both"/>
        <w:rPr>
          <w:rFonts w:ascii="Times New Roman" w:hAnsi="Times New Roman" w:cs="Times New Roman"/>
          <w:sz w:val="24"/>
          <w:szCs w:val="24"/>
        </w:rPr>
      </w:pPr>
    </w:p>
    <w:p w:rsidR="00935E29" w:rsidRPr="00B37535" w:rsidRDefault="00935E29" w:rsidP="00935E29">
      <w:pPr>
        <w:spacing w:line="240" w:lineRule="auto"/>
        <w:ind w:firstLine="708"/>
        <w:jc w:val="both"/>
        <w:outlineLvl w:val="0"/>
        <w:rPr>
          <w:rFonts w:ascii="Times New Roman" w:hAnsi="Times New Roman" w:cs="Times New Roman"/>
          <w:b/>
          <w:sz w:val="24"/>
          <w:szCs w:val="24"/>
        </w:rPr>
      </w:pPr>
      <w:r w:rsidRPr="00B37535">
        <w:rPr>
          <w:rFonts w:ascii="Times New Roman" w:hAnsi="Times New Roman" w:cs="Times New Roman"/>
          <w:b/>
          <w:sz w:val="24"/>
          <w:szCs w:val="24"/>
        </w:rPr>
        <w:t>İşyerinden Malulen Ayrılanlar</w:t>
      </w:r>
    </w:p>
    <w:p w:rsidR="00935E29"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b/>
          <w:sz w:val="24"/>
          <w:szCs w:val="24"/>
        </w:rPr>
        <w:t>İş Kanunu m. 3</w:t>
      </w:r>
      <w:r>
        <w:rPr>
          <w:rFonts w:ascii="Times New Roman" w:hAnsi="Times New Roman" w:cs="Times New Roman"/>
          <w:b/>
          <w:sz w:val="24"/>
          <w:szCs w:val="24"/>
        </w:rPr>
        <w:t>0</w:t>
      </w:r>
      <w:r w:rsidRPr="00B37535">
        <w:rPr>
          <w:rFonts w:ascii="Times New Roman" w:hAnsi="Times New Roman" w:cs="Times New Roman"/>
          <w:b/>
          <w:sz w:val="24"/>
          <w:szCs w:val="24"/>
        </w:rPr>
        <w:t>/5:</w:t>
      </w:r>
      <w:r w:rsidRPr="00B37535">
        <w:rPr>
          <w:rFonts w:ascii="Times New Roman" w:hAnsi="Times New Roman" w:cs="Times New Roman"/>
          <w:i/>
          <w:sz w:val="24"/>
          <w:szCs w:val="24"/>
        </w:rPr>
        <w:t xml:space="preserve"> </w:t>
      </w:r>
      <w:r w:rsidRPr="00B37535">
        <w:rPr>
          <w:rFonts w:ascii="Times New Roman" w:hAnsi="Times New Roman" w:cs="Times New Roman"/>
          <w:sz w:val="24"/>
          <w:szCs w:val="24"/>
        </w:rPr>
        <w:t xml:space="preserve">Bir işyerinden malulen ayrılmak zorunda kalıp da sonradan maluliyeti ortadan kalkan işçiler eski işyerlerinde tekrar işe alınmalarını istedikleri takdirde, işveren bunları eski işleri veya benzeri işlerde boş yer varsa derhal, yoksa boşalacak ilk işe başka isteklilere tercih ederek, o andaki şartlarla işe almak zorundadır. Aranan şartlar bulunduğu halde işveren iş sözleşmesi yapma yükümlülüğünü yerine getirmezse, işe alınma isteğinde bulunan eski işçiye altı aylık ücret tutarında tazminat öder.  </w:t>
      </w:r>
    </w:p>
    <w:p w:rsidR="00935E29" w:rsidRPr="00B37535" w:rsidRDefault="00935E29" w:rsidP="00935E29">
      <w:pPr>
        <w:spacing w:line="240" w:lineRule="auto"/>
        <w:jc w:val="both"/>
        <w:rPr>
          <w:rFonts w:ascii="Times New Roman" w:hAnsi="Times New Roman" w:cs="Times New Roman"/>
          <w:sz w:val="24"/>
          <w:szCs w:val="24"/>
        </w:rPr>
      </w:pPr>
    </w:p>
    <w:p w:rsidR="00935E29" w:rsidRDefault="00935E29" w:rsidP="00935E29">
      <w:pPr>
        <w:spacing w:line="240" w:lineRule="auto"/>
        <w:ind w:firstLine="708"/>
        <w:jc w:val="both"/>
        <w:outlineLvl w:val="0"/>
        <w:rPr>
          <w:rFonts w:ascii="Times New Roman" w:hAnsi="Times New Roman" w:cs="Times New Roman"/>
          <w:b/>
          <w:sz w:val="24"/>
          <w:szCs w:val="24"/>
        </w:rPr>
      </w:pPr>
      <w:r w:rsidRPr="00B37535">
        <w:rPr>
          <w:rFonts w:ascii="Times New Roman" w:hAnsi="Times New Roman" w:cs="Times New Roman"/>
          <w:b/>
          <w:sz w:val="24"/>
          <w:szCs w:val="24"/>
        </w:rPr>
        <w:t xml:space="preserve">Askerlik ve Kanundan Doğan Çalışma </w:t>
      </w:r>
    </w:p>
    <w:p w:rsidR="00935E29" w:rsidRDefault="00935E29" w:rsidP="00935E29">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İş Kanunu m. 31: </w:t>
      </w:r>
      <w:r w:rsidRPr="00B37535">
        <w:rPr>
          <w:rFonts w:ascii="Times New Roman" w:hAnsi="Times New Roman" w:cs="Times New Roman"/>
          <w:sz w:val="24"/>
          <w:szCs w:val="24"/>
        </w:rPr>
        <w:t xml:space="preserve">Muvazzaf askerlik ödevi dışında manevra veya herhangi bir sebeple </w:t>
      </w:r>
      <w:proofErr w:type="gramStart"/>
      <w:r w:rsidRPr="00B37535">
        <w:rPr>
          <w:rFonts w:ascii="Times New Roman" w:hAnsi="Times New Roman" w:cs="Times New Roman"/>
          <w:sz w:val="24"/>
          <w:szCs w:val="24"/>
        </w:rPr>
        <w:t>silah altına</w:t>
      </w:r>
      <w:proofErr w:type="gramEnd"/>
      <w:r w:rsidRPr="00B37535">
        <w:rPr>
          <w:rFonts w:ascii="Times New Roman" w:hAnsi="Times New Roman" w:cs="Times New Roman"/>
          <w:sz w:val="24"/>
          <w:szCs w:val="24"/>
        </w:rPr>
        <w:t xml:space="preserve"> alınan veyahut herhangi bir kanundan doğan çalışma ödevi yüzünden işinden ayrılan işçinin iş sözleşmesi işinden ayrıldığı günden başlayarak iki ay sonra işverence feshedilmiş sayılır. </w:t>
      </w:r>
    </w:p>
    <w:p w:rsidR="00935E29"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 xml:space="preserve">İşçinin bu haktan faydalanabilmesi için o işte en az bir yıl çalışmış olması şarttır. Bir yıldan çok çalışmaya karşılık her fazla yıl için, ayrıca iki gün eklenir. Şu kadar ki bu sürenin tamamı doksan günü geçemez. </w:t>
      </w:r>
    </w:p>
    <w:p w:rsidR="00935E29" w:rsidRDefault="00935E29" w:rsidP="00935E29">
      <w:pPr>
        <w:spacing w:line="240" w:lineRule="auto"/>
        <w:jc w:val="both"/>
        <w:rPr>
          <w:rFonts w:ascii="Times New Roman" w:hAnsi="Times New Roman" w:cs="Times New Roman"/>
          <w:sz w:val="24"/>
          <w:szCs w:val="24"/>
        </w:rPr>
      </w:pPr>
      <w:r w:rsidRPr="00B37535">
        <w:rPr>
          <w:rFonts w:ascii="Times New Roman" w:hAnsi="Times New Roman" w:cs="Times New Roman"/>
          <w:sz w:val="24"/>
          <w:szCs w:val="24"/>
        </w:rPr>
        <w:t xml:space="preserve">İş sözleşmesinin feshedilmiş sayılabilmesi için beklenilmesi gereken süre içinde işçinin ücreti işlemez. Ancak özel kanunların bu husustaki hükümleri saklıdır. Bu süre içinde iş sözleşmesinin Kanundan doğan başka bir sebebe dayanılarak işveren veya işçi tarafından feshedildiği öteki tarafa bildirilmiş olsa bile, fesih için Kanunun gösterdiği süre bu sürenin bitiminden sonra işlemeye başlar. Ancak iş sözleşmesi </w:t>
      </w:r>
      <w:proofErr w:type="gramStart"/>
      <w:r w:rsidRPr="00B37535">
        <w:rPr>
          <w:rFonts w:ascii="Times New Roman" w:hAnsi="Times New Roman" w:cs="Times New Roman"/>
          <w:sz w:val="24"/>
          <w:szCs w:val="24"/>
        </w:rPr>
        <w:t>belirli  süreli</w:t>
      </w:r>
      <w:proofErr w:type="gramEnd"/>
      <w:r w:rsidRPr="00B37535">
        <w:rPr>
          <w:rFonts w:ascii="Times New Roman" w:hAnsi="Times New Roman" w:cs="Times New Roman"/>
          <w:sz w:val="24"/>
          <w:szCs w:val="24"/>
        </w:rPr>
        <w:t xml:space="preserve"> olarak yapılmış ve sözleşme yukarıda yazılı süre içinde kendiliğinden sona eriyorsa bu madde hükümleri uygulanmaz. </w:t>
      </w:r>
    </w:p>
    <w:p w:rsidR="00935E29" w:rsidRPr="00B37535" w:rsidRDefault="00935E29" w:rsidP="00935E29">
      <w:pPr>
        <w:spacing w:line="240" w:lineRule="auto"/>
        <w:jc w:val="both"/>
        <w:rPr>
          <w:rFonts w:ascii="Times New Roman" w:hAnsi="Times New Roman" w:cs="Times New Roman"/>
          <w:b/>
          <w:sz w:val="24"/>
          <w:szCs w:val="24"/>
        </w:rPr>
      </w:pPr>
      <w:r w:rsidRPr="00B37535">
        <w:rPr>
          <w:rFonts w:ascii="Times New Roman" w:hAnsi="Times New Roman" w:cs="Times New Roman"/>
          <w:sz w:val="24"/>
          <w:szCs w:val="24"/>
        </w:rPr>
        <w:t>Herhangi bir askeri ve kanuni ödev dolayısıyla işinden ayrılan işçiler bu ödevin sona ermesinden başlayarak iki ay içinde işe girmek istedikleri takdirde işveren bunları eski işleri veya benzeri işlerde boş yer varsa derhal, yoksa boşalacak ilk işe başka isteklilere tercih ederek, o andaki şartlarla işe almak zorundadır. Aranan şartlar bulunduğu halde işveren iş sözleşmesi yapma yükümlülüğünü yerine getirmezse, işe alınma isteğinde bulunan eski işçiye üç aylık ücret tutarında tazminat öder.</w:t>
      </w:r>
      <w:r w:rsidRPr="00B37535">
        <w:rPr>
          <w:rFonts w:ascii="Times New Roman" w:hAnsi="Times New Roman" w:cs="Times New Roman"/>
          <w:b/>
          <w:sz w:val="24"/>
          <w:szCs w:val="24"/>
        </w:rPr>
        <w:t xml:space="preserve"> </w:t>
      </w:r>
    </w:p>
    <w:p w:rsidR="00935E29" w:rsidRPr="00B37535" w:rsidRDefault="00935E29" w:rsidP="00935E29">
      <w:pPr>
        <w:spacing w:after="0" w:line="240" w:lineRule="auto"/>
        <w:jc w:val="both"/>
        <w:rPr>
          <w:rFonts w:ascii="Times New Roman" w:hAnsi="Times New Roman" w:cs="Times New Roman"/>
          <w:sz w:val="24"/>
          <w:szCs w:val="24"/>
        </w:rPr>
      </w:pPr>
    </w:p>
    <w:p w:rsidR="00935E29" w:rsidRDefault="00935E29" w:rsidP="00935E29">
      <w:pPr>
        <w:spacing w:after="0" w:line="240" w:lineRule="auto"/>
        <w:ind w:firstLine="360"/>
        <w:jc w:val="both"/>
        <w:rPr>
          <w:rFonts w:ascii="Times New Roman" w:eastAsia="Calibri" w:hAnsi="Times New Roman" w:cs="Times New Roman"/>
          <w:sz w:val="24"/>
          <w:szCs w:val="24"/>
        </w:rPr>
      </w:pPr>
    </w:p>
    <w:p w:rsidR="00935E29" w:rsidRDefault="00935E29" w:rsidP="00935E29">
      <w:pPr>
        <w:spacing w:line="240" w:lineRule="auto"/>
        <w:jc w:val="center"/>
        <w:outlineLvl w:val="0"/>
        <w:rPr>
          <w:rFonts w:ascii="Times New Roman" w:hAnsi="Times New Roman" w:cs="Times New Roman"/>
          <w:b/>
          <w:sz w:val="24"/>
          <w:szCs w:val="24"/>
        </w:rPr>
      </w:pPr>
      <w:r w:rsidRPr="00740A93">
        <w:rPr>
          <w:rFonts w:ascii="Times New Roman" w:hAnsi="Times New Roman" w:cs="Times New Roman"/>
          <w:b/>
          <w:sz w:val="24"/>
          <w:szCs w:val="24"/>
        </w:rPr>
        <w:t>İŞ SÖZLEŞMESİNİN GEÇERSİZLİĞİ</w:t>
      </w:r>
    </w:p>
    <w:p w:rsidR="00935E29" w:rsidRDefault="00935E29" w:rsidP="00935E29">
      <w:pPr>
        <w:spacing w:line="240" w:lineRule="auto"/>
        <w:jc w:val="both"/>
        <w:rPr>
          <w:rFonts w:ascii="Times New Roman" w:hAnsi="Times New Roman" w:cs="Times New Roman"/>
          <w:sz w:val="24"/>
          <w:szCs w:val="24"/>
        </w:rPr>
      </w:pPr>
      <w:r>
        <w:rPr>
          <w:rFonts w:ascii="Times New Roman" w:hAnsi="Times New Roman" w:cs="Times New Roman"/>
          <w:sz w:val="24"/>
          <w:szCs w:val="24"/>
        </w:rPr>
        <w:t>Borçlar Kanunu m. 394/3’e göre: “</w:t>
      </w:r>
      <w:r w:rsidRPr="00740A93">
        <w:rPr>
          <w:rFonts w:ascii="Times New Roman" w:hAnsi="Times New Roman" w:cs="Times New Roman"/>
          <w:sz w:val="24"/>
          <w:szCs w:val="24"/>
        </w:rPr>
        <w:t>Geçersizliği sonradan anlaşılan hizmet sözleşmesi, hizmet ilişkisi ortadan kaldırılıncaya kadar, geçerli bir hizmet</w:t>
      </w:r>
      <w:r>
        <w:rPr>
          <w:rFonts w:ascii="Times New Roman" w:hAnsi="Times New Roman" w:cs="Times New Roman"/>
          <w:sz w:val="24"/>
          <w:szCs w:val="24"/>
        </w:rPr>
        <w:t xml:space="preserve"> </w:t>
      </w:r>
      <w:r w:rsidRPr="00740A93">
        <w:rPr>
          <w:rFonts w:ascii="Times New Roman" w:hAnsi="Times New Roman" w:cs="Times New Roman"/>
          <w:sz w:val="24"/>
          <w:szCs w:val="24"/>
        </w:rPr>
        <w:t>sözleşmesinin bütün hüküm ve sonuçlarını doğurur.</w:t>
      </w:r>
      <w:r>
        <w:rPr>
          <w:rFonts w:ascii="Times New Roman" w:hAnsi="Times New Roman" w:cs="Times New Roman"/>
          <w:sz w:val="24"/>
          <w:szCs w:val="24"/>
        </w:rPr>
        <w:t>”</w:t>
      </w:r>
      <w:r w:rsidRPr="00740A93">
        <w:rPr>
          <w:rFonts w:ascii="Times New Roman" w:hAnsi="Times New Roman" w:cs="Times New Roman"/>
          <w:sz w:val="24"/>
          <w:szCs w:val="24"/>
        </w:rPr>
        <w:cr/>
      </w:r>
      <w:r>
        <w:rPr>
          <w:rFonts w:ascii="Times New Roman" w:hAnsi="Times New Roman" w:cs="Times New Roman"/>
          <w:sz w:val="24"/>
          <w:szCs w:val="24"/>
        </w:rPr>
        <w:t>Bu hükmün İş Kanununa tabi ilişkilere uygulanırken uyarlanması gerekir; geçersizliğin sonradan anlaşılması koşulu dikkate alınmamalıdır. 6098 sayılı Borçlar Kanunu öncesindeki Yargıtay içtihadı da bu yöndedir.</w:t>
      </w:r>
    </w:p>
    <w:p w:rsidR="00935E29" w:rsidRPr="00740A93" w:rsidRDefault="00935E29" w:rsidP="00935E29">
      <w:pPr>
        <w:spacing w:line="240" w:lineRule="auto"/>
        <w:jc w:val="both"/>
        <w:outlineLvl w:val="0"/>
        <w:rPr>
          <w:rFonts w:ascii="Times New Roman" w:hAnsi="Times New Roman" w:cs="Times New Roman"/>
          <w:b/>
          <w:sz w:val="24"/>
          <w:szCs w:val="24"/>
        </w:rPr>
      </w:pPr>
      <w:r w:rsidRPr="00740A93">
        <w:rPr>
          <w:rFonts w:ascii="Times New Roman" w:hAnsi="Times New Roman" w:cs="Times New Roman"/>
          <w:b/>
          <w:sz w:val="24"/>
          <w:szCs w:val="24"/>
        </w:rPr>
        <w:t xml:space="preserve">“T.C. YARGITAY İÇTİHADI BİRLEŞTİRME GENEL KURULU </w:t>
      </w:r>
    </w:p>
    <w:p w:rsidR="00935E29" w:rsidRPr="00740A93" w:rsidRDefault="00935E29" w:rsidP="00935E29">
      <w:pPr>
        <w:spacing w:line="240" w:lineRule="auto"/>
        <w:jc w:val="both"/>
        <w:outlineLvl w:val="0"/>
        <w:rPr>
          <w:rFonts w:ascii="Times New Roman" w:hAnsi="Times New Roman" w:cs="Times New Roman"/>
          <w:b/>
          <w:sz w:val="24"/>
          <w:szCs w:val="24"/>
        </w:rPr>
      </w:pPr>
      <w:r w:rsidRPr="00740A93">
        <w:rPr>
          <w:rFonts w:ascii="Times New Roman" w:hAnsi="Times New Roman" w:cs="Times New Roman"/>
          <w:b/>
          <w:sz w:val="24"/>
          <w:szCs w:val="24"/>
        </w:rPr>
        <w:lastRenderedPageBreak/>
        <w:t>E. 1957/20 K. 1958/9 T. 18.6.1958</w:t>
      </w:r>
    </w:p>
    <w:p w:rsidR="00935E29" w:rsidRPr="00740A93" w:rsidRDefault="00935E29" w:rsidP="00935E29">
      <w:pPr>
        <w:spacing w:line="240" w:lineRule="auto"/>
        <w:jc w:val="both"/>
        <w:rPr>
          <w:rFonts w:ascii="Times New Roman" w:hAnsi="Times New Roman" w:cs="Times New Roman"/>
          <w:sz w:val="24"/>
          <w:szCs w:val="24"/>
        </w:rPr>
      </w:pPr>
      <w:proofErr w:type="gramStart"/>
      <w:r w:rsidRPr="00740A93">
        <w:rPr>
          <w:rFonts w:ascii="Times New Roman" w:hAnsi="Times New Roman" w:cs="Times New Roman"/>
          <w:sz w:val="24"/>
          <w:szCs w:val="24"/>
        </w:rPr>
        <w:t>DAVA : Temyiz</w:t>
      </w:r>
      <w:proofErr w:type="gramEnd"/>
      <w:r w:rsidRPr="00740A93">
        <w:rPr>
          <w:rFonts w:ascii="Times New Roman" w:hAnsi="Times New Roman" w:cs="Times New Roman"/>
          <w:sz w:val="24"/>
          <w:szCs w:val="24"/>
        </w:rPr>
        <w:t xml:space="preserve"> Mahkemesi Dördüncü Hukuk Dairesinin 624/1412 sayılı ve 24/3/1953 günlü kararı ile Ticaret Dairesinin 6380/6632 sayılı ve 1/10/1954 günlü kararı arasında İş Kanunu hükümlerince konulan yasaklara rağmen işçi olarak çalıştırılmış bulunan kimsenin hukuk bakımından işçi sayılarak İşçi Sigortaları Kanunlarınca sigorta haklarından istifade edip etmeyecekleri meselesinin çözümünde birbirini tutmazlık olduğu bildirilmekle Hukuk Kısmı Umumi Heyetinde iş incelenip görüşülmüş ve aşağıda yazılı sebeplerden dolayı Ticaret Dairesi içtihadının doğru olduğu neticesine varılmıştır.</w:t>
      </w:r>
    </w:p>
    <w:p w:rsidR="00935E29" w:rsidRPr="00740A93" w:rsidRDefault="00935E29" w:rsidP="00935E29">
      <w:pPr>
        <w:spacing w:line="240" w:lineRule="auto"/>
        <w:jc w:val="both"/>
        <w:rPr>
          <w:rFonts w:ascii="Times New Roman" w:hAnsi="Times New Roman" w:cs="Times New Roman"/>
          <w:sz w:val="24"/>
          <w:szCs w:val="24"/>
        </w:rPr>
      </w:pPr>
      <w:proofErr w:type="gramStart"/>
      <w:r w:rsidRPr="00740A93">
        <w:rPr>
          <w:rFonts w:ascii="Times New Roman" w:hAnsi="Times New Roman" w:cs="Times New Roman"/>
          <w:sz w:val="24"/>
          <w:szCs w:val="24"/>
        </w:rPr>
        <w:t xml:space="preserve">1 - Dördüncü Hukuk Dairesinin kararında işçinin yaşı dolayısıyla işe alınması İş Kanununa dayanan nizamname hükümlerince yasak olduğu cihetle işçi sıfatını kazanamayacağı ve bundan dolayı işçi sigortalarından istifade edemeyeceği kabul edildiği halde Ticaret Dairesinin kararında işe alınma yasağının işçilik sıfatını ve işçi sigortaları hükümlerince sigortalı olma durumunu halele uğratmayacağı esası benimsenmiştir. </w:t>
      </w:r>
      <w:proofErr w:type="gramEnd"/>
      <w:r w:rsidRPr="00740A93">
        <w:rPr>
          <w:rFonts w:ascii="Times New Roman" w:hAnsi="Times New Roman" w:cs="Times New Roman"/>
          <w:sz w:val="24"/>
          <w:szCs w:val="24"/>
        </w:rPr>
        <w:t>O halde kararlar arasında açıkça birbirini tutmazlık ve ortada içtihadı birleştirme sebebi vardır.</w:t>
      </w:r>
    </w:p>
    <w:p w:rsidR="00935E29" w:rsidRPr="00740A93" w:rsidRDefault="00935E29" w:rsidP="00935E29">
      <w:pPr>
        <w:spacing w:line="240" w:lineRule="auto"/>
        <w:jc w:val="both"/>
        <w:rPr>
          <w:rFonts w:ascii="Times New Roman" w:hAnsi="Times New Roman" w:cs="Times New Roman"/>
          <w:sz w:val="24"/>
          <w:szCs w:val="24"/>
        </w:rPr>
      </w:pPr>
      <w:proofErr w:type="gramStart"/>
      <w:r w:rsidRPr="00740A93">
        <w:rPr>
          <w:rFonts w:ascii="Times New Roman" w:hAnsi="Times New Roman" w:cs="Times New Roman"/>
          <w:sz w:val="24"/>
          <w:szCs w:val="24"/>
        </w:rPr>
        <w:t xml:space="preserve">2 - İş Kanunlarının ve işçi sigortaları kanunlarının kabulündeki ilk gaye, işçinin </w:t>
      </w:r>
      <w:proofErr w:type="spellStart"/>
      <w:r w:rsidRPr="00740A93">
        <w:rPr>
          <w:rFonts w:ascii="Times New Roman" w:hAnsi="Times New Roman" w:cs="Times New Roman"/>
          <w:sz w:val="24"/>
          <w:szCs w:val="24"/>
        </w:rPr>
        <w:t>menfaatlarını</w:t>
      </w:r>
      <w:proofErr w:type="spellEnd"/>
      <w:r w:rsidRPr="00740A93">
        <w:rPr>
          <w:rFonts w:ascii="Times New Roman" w:hAnsi="Times New Roman" w:cs="Times New Roman"/>
          <w:sz w:val="24"/>
          <w:szCs w:val="24"/>
        </w:rPr>
        <w:t xml:space="preserve"> korumak olmasına, belki işte çalışması yaşı veya kadın olması itibariyle veya işin ağır işlerden bulunması gibi sebeplerle yasak olan bir kimsenin ( </w:t>
      </w:r>
      <w:proofErr w:type="spellStart"/>
      <w:r w:rsidRPr="00740A93">
        <w:rPr>
          <w:rFonts w:ascii="Times New Roman" w:hAnsi="Times New Roman" w:cs="Times New Roman"/>
          <w:sz w:val="24"/>
          <w:szCs w:val="24"/>
        </w:rPr>
        <w:t>velevki</w:t>
      </w:r>
      <w:proofErr w:type="spellEnd"/>
      <w:r w:rsidRPr="00740A93">
        <w:rPr>
          <w:rFonts w:ascii="Times New Roman" w:hAnsi="Times New Roman" w:cs="Times New Roman"/>
          <w:sz w:val="24"/>
          <w:szCs w:val="24"/>
        </w:rPr>
        <w:t xml:space="preserve"> hilesiyle durumunu saklayarak ) işçi sıfatını kazanmış olması halinde butlan sebebini taraflardan birisi ileri sürünceye kadar işçi sayılmasının ve işçinin sağladığı hak ve salahiyetlerden ve bu arada sigortalı olma hakkından istifade etmesinin İş Kanunu ve işçi sigortaları kanunlarının kabul edilmiş gayesine uygun ve bunun aksine olan düşüncenin kanunun gayesine aykırı olacağına ve iş </w:t>
      </w:r>
      <w:proofErr w:type="spellStart"/>
      <w:r w:rsidRPr="00740A93">
        <w:rPr>
          <w:rFonts w:ascii="Times New Roman" w:hAnsi="Times New Roman" w:cs="Times New Roman"/>
          <w:sz w:val="24"/>
          <w:szCs w:val="24"/>
        </w:rPr>
        <w:t>aktinin</w:t>
      </w:r>
      <w:proofErr w:type="spellEnd"/>
      <w:r w:rsidRPr="00740A93">
        <w:rPr>
          <w:rFonts w:ascii="Times New Roman" w:hAnsi="Times New Roman" w:cs="Times New Roman"/>
          <w:sz w:val="24"/>
          <w:szCs w:val="24"/>
        </w:rPr>
        <w:t xml:space="preserve"> hükümsüz olmasını gerektiren bir hukuk kaidesinin </w:t>
      </w:r>
      <w:proofErr w:type="spellStart"/>
      <w:r w:rsidRPr="00740A93">
        <w:rPr>
          <w:rFonts w:ascii="Times New Roman" w:hAnsi="Times New Roman" w:cs="Times New Roman"/>
          <w:sz w:val="24"/>
          <w:szCs w:val="24"/>
        </w:rPr>
        <w:t>aktin</w:t>
      </w:r>
      <w:proofErr w:type="spellEnd"/>
      <w:r w:rsidRPr="00740A93">
        <w:rPr>
          <w:rFonts w:ascii="Times New Roman" w:hAnsi="Times New Roman" w:cs="Times New Roman"/>
          <w:sz w:val="24"/>
          <w:szCs w:val="24"/>
        </w:rPr>
        <w:t xml:space="preserve"> hükümsüz sayılmasıyla korumak istenilen kimsenin aleyhine neticeler verecek şekilde tatbikinin kanunun gayesine uygun olarak tefsiri lazım geldiği yollu hukuk kaidesine aykırı düşeceğine ve 255 sayılı tefsir kararıyla Türkiye Büyük Millet Meclisi dahi batıl olan iş </w:t>
      </w:r>
      <w:proofErr w:type="spellStart"/>
      <w:r w:rsidRPr="00740A93">
        <w:rPr>
          <w:rFonts w:ascii="Times New Roman" w:hAnsi="Times New Roman" w:cs="Times New Roman"/>
          <w:sz w:val="24"/>
          <w:szCs w:val="24"/>
        </w:rPr>
        <w:t>aktinin</w:t>
      </w:r>
      <w:proofErr w:type="spellEnd"/>
      <w:r w:rsidRPr="00740A93">
        <w:rPr>
          <w:rFonts w:ascii="Times New Roman" w:hAnsi="Times New Roman" w:cs="Times New Roman"/>
          <w:sz w:val="24"/>
          <w:szCs w:val="24"/>
        </w:rPr>
        <w:t xml:space="preserve"> muteber bir akit gibi işçi lehine hukuki neticeler doğurması gerekeceğini kabul etmiş olmasına göre Ticaret Dairesinin içtihadı kanunun ruhuna uygun ve doğrudur. </w:t>
      </w:r>
      <w:proofErr w:type="gramEnd"/>
      <w:r w:rsidRPr="00740A93">
        <w:rPr>
          <w:rFonts w:ascii="Times New Roman" w:hAnsi="Times New Roman" w:cs="Times New Roman"/>
          <w:sz w:val="24"/>
          <w:szCs w:val="24"/>
        </w:rPr>
        <w:t>Netice:</w:t>
      </w:r>
    </w:p>
    <w:p w:rsidR="00935E29" w:rsidRDefault="00935E29" w:rsidP="00935E29">
      <w:pPr>
        <w:spacing w:line="240" w:lineRule="auto"/>
        <w:jc w:val="both"/>
        <w:rPr>
          <w:rFonts w:ascii="Times New Roman" w:hAnsi="Times New Roman" w:cs="Times New Roman"/>
          <w:sz w:val="24"/>
          <w:szCs w:val="24"/>
        </w:rPr>
      </w:pPr>
      <w:proofErr w:type="gramStart"/>
      <w:r w:rsidRPr="00740A93">
        <w:rPr>
          <w:rFonts w:ascii="Times New Roman" w:hAnsi="Times New Roman" w:cs="Times New Roman"/>
          <w:sz w:val="24"/>
          <w:szCs w:val="24"/>
        </w:rPr>
        <w:t>SONUÇ : Yaşı</w:t>
      </w:r>
      <w:proofErr w:type="gramEnd"/>
      <w:r w:rsidRPr="00740A93">
        <w:rPr>
          <w:rFonts w:ascii="Times New Roman" w:hAnsi="Times New Roman" w:cs="Times New Roman"/>
          <w:sz w:val="24"/>
          <w:szCs w:val="24"/>
        </w:rPr>
        <w:t xml:space="preserve"> veya kadın oluşu gibi sebeplerle herhangi bir işte çalışması yasak bulunan işçinin yasağa rağmen çalıştırılmış olması halinde işçi sayılacağına ve bundan dolayı işçi sigortaları kanunlarının işçilere tanıdığı haklardan istifade edeceğine, 18.6.1958 tarihli birinci toplantıda ittifakla karar verildi.</w:t>
      </w:r>
      <w:r>
        <w:rPr>
          <w:rFonts w:ascii="Times New Roman" w:hAnsi="Times New Roman" w:cs="Times New Roman"/>
          <w:sz w:val="24"/>
          <w:szCs w:val="24"/>
        </w:rPr>
        <w:t>” (www.</w:t>
      </w:r>
      <w:proofErr w:type="spellStart"/>
      <w:r>
        <w:rPr>
          <w:rFonts w:ascii="Times New Roman" w:hAnsi="Times New Roman" w:cs="Times New Roman"/>
          <w:sz w:val="24"/>
          <w:szCs w:val="24"/>
        </w:rPr>
        <w:t>kazanci</w:t>
      </w:r>
      <w:proofErr w:type="spellEnd"/>
      <w:r>
        <w:rPr>
          <w:rFonts w:ascii="Times New Roman" w:hAnsi="Times New Roman" w:cs="Times New Roman"/>
          <w:sz w:val="24"/>
          <w:szCs w:val="24"/>
        </w:rPr>
        <w:t>.com.tr)</w:t>
      </w:r>
    </w:p>
    <w:p w:rsidR="00935E29" w:rsidRPr="00740A93" w:rsidRDefault="00935E29" w:rsidP="00935E29">
      <w:pPr>
        <w:spacing w:line="240" w:lineRule="auto"/>
        <w:jc w:val="both"/>
        <w:outlineLvl w:val="0"/>
        <w:rPr>
          <w:rFonts w:ascii="Times New Roman" w:hAnsi="Times New Roman" w:cs="Times New Roman"/>
          <w:b/>
          <w:sz w:val="24"/>
          <w:szCs w:val="24"/>
        </w:rPr>
      </w:pPr>
      <w:r w:rsidRPr="00740A93">
        <w:rPr>
          <w:rFonts w:ascii="Times New Roman" w:hAnsi="Times New Roman" w:cs="Times New Roman"/>
          <w:b/>
          <w:sz w:val="24"/>
          <w:szCs w:val="24"/>
        </w:rPr>
        <w:t>İş sözleşmesinin kısmi geçersizliği</w:t>
      </w:r>
    </w:p>
    <w:p w:rsidR="00935E29" w:rsidRDefault="00935E29" w:rsidP="00935E2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Borçlar Kanununu m. 27/2 </w:t>
      </w:r>
      <w:r w:rsidRPr="00740A93">
        <w:rPr>
          <w:rFonts w:ascii="Times New Roman" w:hAnsi="Times New Roman" w:cs="Times New Roman"/>
          <w:sz w:val="24"/>
          <w:szCs w:val="24"/>
        </w:rPr>
        <w:t>uyarınca “Sözleşmenin içerdiği hükümlerden bir kısmının hükümsüz olması, diğerlerinin geçerliliğini etkilemez. Ancak, bu hükümler olmaksızın sözleşmenin yapılmayacağı açıkça anlaşılırsa, sözleşmenin tamamı kesin olarak hükümsüz olur.”</w:t>
      </w:r>
      <w:r>
        <w:rPr>
          <w:rFonts w:ascii="Times New Roman" w:hAnsi="Times New Roman" w:cs="Times New Roman"/>
          <w:sz w:val="24"/>
          <w:szCs w:val="24"/>
        </w:rPr>
        <w:t xml:space="preserve"> Bu hükmün iş ilişkilerinde uygulanması durumunda farazi iradeye bakılması işçinin işini kaybetmesi sonucunu doğuracaksa farazi iradeye bakılmaz.</w:t>
      </w:r>
    </w:p>
    <w:p w:rsidR="00935E29" w:rsidRDefault="00935E29" w:rsidP="00935E29">
      <w:pPr>
        <w:spacing w:line="240" w:lineRule="auto"/>
        <w:jc w:val="both"/>
        <w:rPr>
          <w:rFonts w:ascii="Times New Roman" w:hAnsi="Times New Roman" w:cs="Times New Roman"/>
          <w:sz w:val="24"/>
          <w:szCs w:val="24"/>
        </w:rPr>
      </w:pPr>
    </w:p>
    <w:p w:rsidR="00935E29" w:rsidRDefault="00935E29" w:rsidP="00935E29">
      <w:pPr>
        <w:spacing w:line="240" w:lineRule="auto"/>
        <w:jc w:val="center"/>
        <w:outlineLvl w:val="0"/>
        <w:rPr>
          <w:rFonts w:ascii="Times New Roman" w:hAnsi="Times New Roman" w:cs="Times New Roman"/>
          <w:b/>
          <w:sz w:val="24"/>
          <w:szCs w:val="24"/>
        </w:rPr>
      </w:pPr>
      <w:r w:rsidRPr="00740A93">
        <w:rPr>
          <w:rFonts w:ascii="Times New Roman" w:hAnsi="Times New Roman" w:cs="Times New Roman"/>
          <w:b/>
          <w:sz w:val="24"/>
          <w:szCs w:val="24"/>
        </w:rPr>
        <w:t>YABANCILIK İÇEREN İŞ SÖZLEŞMELERİNE UYGULANACAK HUKUK</w:t>
      </w:r>
    </w:p>
    <w:p w:rsidR="00935E29" w:rsidRDefault="00935E29" w:rsidP="00935E29">
      <w:pPr>
        <w:spacing w:line="240" w:lineRule="auto"/>
        <w:jc w:val="center"/>
        <w:rPr>
          <w:rFonts w:ascii="Times New Roman" w:hAnsi="Times New Roman" w:cs="Times New Roman"/>
          <w:b/>
          <w:sz w:val="24"/>
          <w:szCs w:val="24"/>
        </w:rPr>
      </w:pPr>
    </w:p>
    <w:p w:rsidR="00935E29" w:rsidRPr="00740A93" w:rsidRDefault="00935E29" w:rsidP="00935E29">
      <w:pPr>
        <w:spacing w:line="240" w:lineRule="auto"/>
        <w:jc w:val="both"/>
        <w:outlineLvl w:val="0"/>
        <w:rPr>
          <w:rFonts w:ascii="Times New Roman" w:hAnsi="Times New Roman" w:cs="Times New Roman"/>
          <w:sz w:val="24"/>
          <w:szCs w:val="24"/>
        </w:rPr>
      </w:pPr>
      <w:r>
        <w:rPr>
          <w:rFonts w:ascii="Times New Roman" w:hAnsi="Times New Roman" w:cs="Times New Roman"/>
          <w:b/>
          <w:sz w:val="24"/>
          <w:szCs w:val="24"/>
        </w:rPr>
        <w:t xml:space="preserve">MÖHUK m. 27: </w:t>
      </w:r>
    </w:p>
    <w:p w:rsidR="00935E29" w:rsidRPr="00740A93" w:rsidRDefault="00935E29" w:rsidP="00935E29">
      <w:pPr>
        <w:spacing w:line="240" w:lineRule="auto"/>
        <w:jc w:val="both"/>
        <w:rPr>
          <w:rFonts w:ascii="Times New Roman" w:hAnsi="Times New Roman" w:cs="Times New Roman"/>
          <w:sz w:val="24"/>
          <w:szCs w:val="24"/>
        </w:rPr>
      </w:pPr>
      <w:r w:rsidRPr="00740A93">
        <w:rPr>
          <w:rFonts w:ascii="Times New Roman" w:hAnsi="Times New Roman" w:cs="Times New Roman"/>
          <w:sz w:val="24"/>
          <w:szCs w:val="24"/>
        </w:rPr>
        <w:lastRenderedPageBreak/>
        <w:t xml:space="preserve">İş sözleşmeleri, işçinin </w:t>
      </w:r>
      <w:proofErr w:type="spellStart"/>
      <w:r w:rsidRPr="00740A93">
        <w:rPr>
          <w:rFonts w:ascii="Times New Roman" w:hAnsi="Times New Roman" w:cs="Times New Roman"/>
          <w:sz w:val="24"/>
          <w:szCs w:val="24"/>
        </w:rPr>
        <w:t>mutad</w:t>
      </w:r>
      <w:proofErr w:type="spellEnd"/>
      <w:r w:rsidRPr="00740A93">
        <w:rPr>
          <w:rFonts w:ascii="Times New Roman" w:hAnsi="Times New Roman" w:cs="Times New Roman"/>
          <w:sz w:val="24"/>
          <w:szCs w:val="24"/>
        </w:rPr>
        <w:t xml:space="preserve"> işyeri hukukunun emredici hükümleri uyarınca sahip olacağı asgarî</w:t>
      </w:r>
      <w:r>
        <w:rPr>
          <w:rFonts w:ascii="Times New Roman" w:hAnsi="Times New Roman" w:cs="Times New Roman"/>
          <w:sz w:val="24"/>
          <w:szCs w:val="24"/>
        </w:rPr>
        <w:t xml:space="preserve"> </w:t>
      </w:r>
      <w:r w:rsidRPr="00740A93">
        <w:rPr>
          <w:rFonts w:ascii="Times New Roman" w:hAnsi="Times New Roman" w:cs="Times New Roman"/>
          <w:sz w:val="24"/>
          <w:szCs w:val="24"/>
        </w:rPr>
        <w:t>koruma saklı kalmak kaydıyla, tarafların seçtikleri hukuka tâbidir.</w:t>
      </w:r>
    </w:p>
    <w:p w:rsidR="00935E29" w:rsidRPr="00740A93" w:rsidRDefault="00935E29" w:rsidP="00935E29">
      <w:pPr>
        <w:spacing w:line="240" w:lineRule="auto"/>
        <w:jc w:val="both"/>
        <w:rPr>
          <w:rFonts w:ascii="Times New Roman" w:hAnsi="Times New Roman" w:cs="Times New Roman"/>
          <w:sz w:val="24"/>
          <w:szCs w:val="24"/>
        </w:rPr>
      </w:pPr>
      <w:r w:rsidRPr="00740A93">
        <w:rPr>
          <w:rFonts w:ascii="Times New Roman" w:hAnsi="Times New Roman" w:cs="Times New Roman"/>
          <w:sz w:val="24"/>
          <w:szCs w:val="24"/>
        </w:rPr>
        <w:t xml:space="preserve">Tarafların hukuk seçimi yapmamış olmaları hâlinde iş sözleşmesine, işçinin işini </w:t>
      </w:r>
      <w:proofErr w:type="spellStart"/>
      <w:r w:rsidRPr="00740A93">
        <w:rPr>
          <w:rFonts w:ascii="Times New Roman" w:hAnsi="Times New Roman" w:cs="Times New Roman"/>
          <w:sz w:val="24"/>
          <w:szCs w:val="24"/>
        </w:rPr>
        <w:t>mutad</w:t>
      </w:r>
      <w:proofErr w:type="spellEnd"/>
      <w:r w:rsidRPr="00740A93">
        <w:rPr>
          <w:rFonts w:ascii="Times New Roman" w:hAnsi="Times New Roman" w:cs="Times New Roman"/>
          <w:sz w:val="24"/>
          <w:szCs w:val="24"/>
        </w:rPr>
        <w:t xml:space="preserve"> olarak yaptığı işyeri</w:t>
      </w:r>
      <w:r>
        <w:rPr>
          <w:rFonts w:ascii="Times New Roman" w:hAnsi="Times New Roman" w:cs="Times New Roman"/>
          <w:sz w:val="24"/>
          <w:szCs w:val="24"/>
        </w:rPr>
        <w:t xml:space="preserve"> </w:t>
      </w:r>
      <w:r w:rsidRPr="00740A93">
        <w:rPr>
          <w:rFonts w:ascii="Times New Roman" w:hAnsi="Times New Roman" w:cs="Times New Roman"/>
          <w:sz w:val="24"/>
          <w:szCs w:val="24"/>
        </w:rPr>
        <w:t xml:space="preserve">hukuku uygulanır. İşçinin işini geçici olarak başka bir ülkede yapması hâlinde, bu işyeri </w:t>
      </w:r>
      <w:proofErr w:type="spellStart"/>
      <w:r w:rsidRPr="00740A93">
        <w:rPr>
          <w:rFonts w:ascii="Times New Roman" w:hAnsi="Times New Roman" w:cs="Times New Roman"/>
          <w:sz w:val="24"/>
          <w:szCs w:val="24"/>
        </w:rPr>
        <w:t>mutad</w:t>
      </w:r>
      <w:proofErr w:type="spellEnd"/>
      <w:r w:rsidRPr="00740A93">
        <w:rPr>
          <w:rFonts w:ascii="Times New Roman" w:hAnsi="Times New Roman" w:cs="Times New Roman"/>
          <w:sz w:val="24"/>
          <w:szCs w:val="24"/>
        </w:rPr>
        <w:t xml:space="preserve"> işyeri sayılmaz.</w:t>
      </w:r>
    </w:p>
    <w:p w:rsidR="00935E29" w:rsidRPr="00740A93" w:rsidRDefault="00935E29" w:rsidP="00935E29">
      <w:pPr>
        <w:spacing w:line="240" w:lineRule="auto"/>
        <w:jc w:val="both"/>
        <w:rPr>
          <w:rFonts w:ascii="Times New Roman" w:hAnsi="Times New Roman" w:cs="Times New Roman"/>
          <w:sz w:val="24"/>
          <w:szCs w:val="24"/>
        </w:rPr>
      </w:pPr>
      <w:r w:rsidRPr="00740A93">
        <w:rPr>
          <w:rFonts w:ascii="Times New Roman" w:hAnsi="Times New Roman" w:cs="Times New Roman"/>
          <w:sz w:val="24"/>
          <w:szCs w:val="24"/>
        </w:rPr>
        <w:t xml:space="preserve">İşçinin işini belirli bir ülkede </w:t>
      </w:r>
      <w:proofErr w:type="spellStart"/>
      <w:r w:rsidRPr="00740A93">
        <w:rPr>
          <w:rFonts w:ascii="Times New Roman" w:hAnsi="Times New Roman" w:cs="Times New Roman"/>
          <w:sz w:val="24"/>
          <w:szCs w:val="24"/>
        </w:rPr>
        <w:t>mutad</w:t>
      </w:r>
      <w:proofErr w:type="spellEnd"/>
      <w:r w:rsidRPr="00740A93">
        <w:rPr>
          <w:rFonts w:ascii="Times New Roman" w:hAnsi="Times New Roman" w:cs="Times New Roman"/>
          <w:sz w:val="24"/>
          <w:szCs w:val="24"/>
        </w:rPr>
        <w:t xml:space="preserve"> olarak yapmayıp devamlı olarak birden fazla ülkede yapması hâlinde iş</w:t>
      </w:r>
      <w:r>
        <w:rPr>
          <w:rFonts w:ascii="Times New Roman" w:hAnsi="Times New Roman" w:cs="Times New Roman"/>
          <w:sz w:val="24"/>
          <w:szCs w:val="24"/>
        </w:rPr>
        <w:t xml:space="preserve"> </w:t>
      </w:r>
      <w:r w:rsidRPr="00740A93">
        <w:rPr>
          <w:rFonts w:ascii="Times New Roman" w:hAnsi="Times New Roman" w:cs="Times New Roman"/>
          <w:sz w:val="24"/>
          <w:szCs w:val="24"/>
        </w:rPr>
        <w:t>sözleşmesi, işverenin esas işyerinin bulunduğu ülke hukukuna tâbidir.</w:t>
      </w:r>
    </w:p>
    <w:p w:rsidR="00935E29" w:rsidRPr="00740A93" w:rsidRDefault="00935E29" w:rsidP="00935E29">
      <w:pPr>
        <w:spacing w:line="240" w:lineRule="auto"/>
        <w:jc w:val="both"/>
        <w:rPr>
          <w:rFonts w:ascii="Times New Roman" w:hAnsi="Times New Roman" w:cs="Times New Roman"/>
          <w:sz w:val="24"/>
          <w:szCs w:val="24"/>
        </w:rPr>
      </w:pPr>
      <w:r w:rsidRPr="00740A93">
        <w:rPr>
          <w:rFonts w:ascii="Times New Roman" w:hAnsi="Times New Roman" w:cs="Times New Roman"/>
          <w:sz w:val="24"/>
          <w:szCs w:val="24"/>
        </w:rPr>
        <w:t>Ancak hâlin bütün şartlarına göre iş sözleşmesiyle daha sıkı ilişkili bir hukukun bulunması hâlinde sözleşmeye</w:t>
      </w:r>
      <w:r>
        <w:rPr>
          <w:rFonts w:ascii="Times New Roman" w:hAnsi="Times New Roman" w:cs="Times New Roman"/>
          <w:sz w:val="24"/>
          <w:szCs w:val="24"/>
        </w:rPr>
        <w:t xml:space="preserve"> </w:t>
      </w:r>
      <w:r w:rsidRPr="00740A93">
        <w:rPr>
          <w:rFonts w:ascii="Times New Roman" w:hAnsi="Times New Roman" w:cs="Times New Roman"/>
          <w:sz w:val="24"/>
          <w:szCs w:val="24"/>
        </w:rPr>
        <w:t>ikinci ve üçüncü fıkra hükümleri yerine bu hukuk uygulanabilir.</w:t>
      </w:r>
      <w:r w:rsidRPr="00740A93">
        <w:rPr>
          <w:rFonts w:ascii="Times New Roman" w:hAnsi="Times New Roman" w:cs="Times New Roman"/>
          <w:sz w:val="24"/>
          <w:szCs w:val="24"/>
        </w:rPr>
        <w:cr/>
      </w:r>
    </w:p>
    <w:p w:rsidR="00935E29" w:rsidRDefault="00935E29" w:rsidP="00935E29">
      <w:pPr>
        <w:spacing w:after="0" w:line="240" w:lineRule="auto"/>
        <w:ind w:firstLine="360"/>
        <w:jc w:val="both"/>
        <w:rPr>
          <w:rFonts w:ascii="Times New Roman" w:eastAsia="Calibri" w:hAnsi="Times New Roman" w:cs="Times New Roman"/>
          <w:sz w:val="24"/>
          <w:szCs w:val="24"/>
        </w:rPr>
      </w:pPr>
    </w:p>
    <w:p w:rsidR="00935E29" w:rsidRPr="00935E29" w:rsidRDefault="00935E29" w:rsidP="00935E29">
      <w:pPr>
        <w:spacing w:after="0" w:line="240" w:lineRule="auto"/>
        <w:ind w:firstLine="360"/>
        <w:jc w:val="both"/>
        <w:rPr>
          <w:rFonts w:ascii="Times New Roman" w:eastAsia="Calibri" w:hAnsi="Times New Roman" w:cs="Times New Roman"/>
          <w:sz w:val="24"/>
          <w:szCs w:val="24"/>
        </w:rPr>
      </w:pPr>
    </w:p>
    <w:sectPr w:rsidR="00935E29" w:rsidRPr="00935E29" w:rsidSect="00955D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6F27A7"/>
    <w:multiLevelType w:val="hybridMultilevel"/>
    <w:tmpl w:val="C97E6C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3870AEB"/>
    <w:multiLevelType w:val="hybridMultilevel"/>
    <w:tmpl w:val="3B5EF3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935E29"/>
    <w:rsid w:val="00935E29"/>
    <w:rsid w:val="00955DE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D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lgeBalantlar">
    <w:name w:val="Document Map"/>
    <w:basedOn w:val="Normal"/>
    <w:link w:val="BelgeBalantlarChar"/>
    <w:uiPriority w:val="99"/>
    <w:semiHidden/>
    <w:unhideWhenUsed/>
    <w:rsid w:val="00935E29"/>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935E29"/>
    <w:rPr>
      <w:rFonts w:ascii="Tahoma" w:hAnsi="Tahoma" w:cs="Tahoma"/>
      <w:sz w:val="16"/>
      <w:szCs w:val="16"/>
    </w:rPr>
  </w:style>
  <w:style w:type="paragraph" w:styleId="ListeParagraf">
    <w:name w:val="List Paragraph"/>
    <w:basedOn w:val="Normal"/>
    <w:uiPriority w:val="34"/>
    <w:qFormat/>
    <w:rsid w:val="00935E29"/>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3722</Words>
  <Characters>21219</Characters>
  <Application>Microsoft Office Word</Application>
  <DocSecurity>0</DocSecurity>
  <Lines>176</Lines>
  <Paragraphs>49</Paragraphs>
  <ScaleCrop>false</ScaleCrop>
  <Company/>
  <LinksUpToDate>false</LinksUpToDate>
  <CharactersWithSpaces>24892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2018-04-25T12:57:00Z</dcterms:created>
  <dcterms:modified xsi:type="dcterms:W3CDTF">2018-04-25T13:03:00Z</dcterms:modified>
</cp:coreProperties>
</file>