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16" w:rsidRDefault="007B7172">
      <w:r>
        <w:rPr>
          <w:rFonts w:ascii="Book Antiqua" w:hAnsi="Book Antiqua"/>
          <w:color w:val="636363"/>
          <w:shd w:val="clear" w:color="auto" w:fill="FFFFFF"/>
        </w:rPr>
        <w:t xml:space="preserve">KONUYLA </w:t>
      </w:r>
      <w:bookmarkStart w:id="0" w:name="_GoBack"/>
      <w:r>
        <w:rPr>
          <w:rFonts w:ascii="Book Antiqua" w:hAnsi="Book Antiqua"/>
          <w:color w:val="636363"/>
          <w:shd w:val="clear" w:color="auto" w:fill="FFFFFF"/>
        </w:rPr>
        <w:t>İLGİLİ OKUNACAK TEMEL MAKALE VE KİTAPLAR</w:t>
      </w:r>
      <w:bookmarkEnd w:id="0"/>
      <w:r>
        <w:rPr>
          <w:rFonts w:ascii="Arial" w:hAnsi="Arial" w:cs="Arial"/>
          <w:color w:val="636363"/>
          <w:sz w:val="18"/>
          <w:szCs w:val="18"/>
        </w:rPr>
        <w:br/>
      </w:r>
      <w:r>
        <w:rPr>
          <w:rFonts w:ascii="Arial" w:hAnsi="Arial" w:cs="Arial"/>
          <w:color w:val="636363"/>
          <w:sz w:val="18"/>
          <w:szCs w:val="18"/>
        </w:rPr>
        <w:br/>
      </w:r>
      <w:r>
        <w:rPr>
          <w:rFonts w:ascii="Book Antiqua" w:hAnsi="Book Antiqua"/>
          <w:color w:val="636363"/>
          <w:shd w:val="clear" w:color="auto" w:fill="FFFFFF"/>
        </w:rPr>
        <w:t xml:space="preserve">1.    Köprülü, M. 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Fuad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 xml:space="preserve">, " 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Bektaşiligin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Menşe'leri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>", Türk Yurdu, sayı: 7, 1341(1925).</w:t>
      </w:r>
      <w:r>
        <w:rPr>
          <w:rFonts w:ascii="Arial" w:hAnsi="Arial" w:cs="Arial"/>
          <w:color w:val="636363"/>
          <w:sz w:val="18"/>
          <w:szCs w:val="18"/>
        </w:rPr>
        <w:br/>
      </w:r>
      <w:r>
        <w:rPr>
          <w:rFonts w:ascii="Book Antiqua" w:hAnsi="Book Antiqua"/>
          <w:color w:val="636363"/>
          <w:shd w:val="clear" w:color="auto" w:fill="FFFFFF"/>
        </w:rPr>
        <w:t>2.    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Yörükan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 xml:space="preserve">, Yusuf Ziya, "Anadolu'da Alevi köyleri ve Bunların 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İtikadları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 xml:space="preserve"> ve adetleri", Hayat Mecmuası, c.3, sayı:56, İstanbul 1927.</w:t>
      </w:r>
      <w:r>
        <w:rPr>
          <w:rFonts w:ascii="Arial" w:hAnsi="Arial" w:cs="Arial"/>
          <w:color w:val="636363"/>
          <w:sz w:val="18"/>
          <w:szCs w:val="18"/>
        </w:rPr>
        <w:br/>
      </w:r>
      <w:r>
        <w:rPr>
          <w:rFonts w:ascii="Book Antiqua" w:hAnsi="Book Antiqua"/>
          <w:color w:val="636363"/>
          <w:shd w:val="clear" w:color="auto" w:fill="FFFFFF"/>
        </w:rPr>
        <w:t xml:space="preserve">3.    Baha Said, 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İttihad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 xml:space="preserve">-Terakkinin Alevilik Bektaşilik Araştırması, 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nşr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 xml:space="preserve">. Nejat 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Birdoğan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>, İstanbul 1994.</w:t>
      </w:r>
      <w:r>
        <w:rPr>
          <w:rFonts w:ascii="Arial" w:hAnsi="Arial" w:cs="Arial"/>
          <w:color w:val="636363"/>
          <w:sz w:val="18"/>
          <w:szCs w:val="18"/>
        </w:rPr>
        <w:br/>
      </w:r>
      <w:r>
        <w:rPr>
          <w:rFonts w:ascii="Book Antiqua" w:hAnsi="Book Antiqua"/>
          <w:color w:val="636363"/>
          <w:shd w:val="clear" w:color="auto" w:fill="FFFFFF"/>
        </w:rPr>
        <w:t xml:space="preserve">4.    Fuat Köprülü, 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Yesevilik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 xml:space="preserve"> ve Bektaşilik Maddeleri, İslam Ansiklopedisi.</w:t>
      </w:r>
      <w:r>
        <w:rPr>
          <w:rFonts w:ascii="Arial" w:hAnsi="Arial" w:cs="Arial"/>
          <w:color w:val="636363"/>
          <w:sz w:val="18"/>
          <w:szCs w:val="18"/>
        </w:rPr>
        <w:br/>
      </w:r>
      <w:r>
        <w:rPr>
          <w:rFonts w:ascii="Book Antiqua" w:hAnsi="Book Antiqua"/>
          <w:color w:val="636363"/>
          <w:shd w:val="clear" w:color="auto" w:fill="FFFFFF"/>
        </w:rPr>
        <w:t xml:space="preserve">5.    Ahmet Yaşar Ocak, Alevi ve Bektaşilik Maddeleri, </w:t>
      </w:r>
      <w:proofErr w:type="spellStart"/>
      <w:proofErr w:type="gramStart"/>
      <w:r>
        <w:rPr>
          <w:rFonts w:ascii="Book Antiqua" w:hAnsi="Book Antiqua"/>
          <w:color w:val="636363"/>
          <w:shd w:val="clear" w:color="auto" w:fill="FFFFFF"/>
        </w:rPr>
        <w:t>TDV.İslam</w:t>
      </w:r>
      <w:proofErr w:type="spellEnd"/>
      <w:proofErr w:type="gramEnd"/>
      <w:r>
        <w:rPr>
          <w:rFonts w:ascii="Book Antiqua" w:hAnsi="Book Antiqua"/>
          <w:color w:val="636363"/>
          <w:shd w:val="clear" w:color="auto" w:fill="FFFFFF"/>
        </w:rPr>
        <w:t xml:space="preserve"> Ansiklopedisi</w:t>
      </w:r>
      <w:r>
        <w:rPr>
          <w:rFonts w:ascii="Arial" w:hAnsi="Arial" w:cs="Arial"/>
          <w:color w:val="636363"/>
          <w:sz w:val="18"/>
          <w:szCs w:val="18"/>
        </w:rPr>
        <w:br/>
      </w:r>
      <w:r>
        <w:rPr>
          <w:rFonts w:ascii="Book Antiqua" w:hAnsi="Book Antiqua"/>
          <w:color w:val="636363"/>
          <w:shd w:val="clear" w:color="auto" w:fill="FFFFFF"/>
        </w:rPr>
        <w:t xml:space="preserve">6.    Refik, Ahmet, 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Onaltıncı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 xml:space="preserve"> Asırda 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Rafizilik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 xml:space="preserve"> ve Bektaşilik,  Muallim Ahmet Halit Kütüphanesi, İstanbul 1932. (Mehmet Yaman tarafında sadeleştirilerek 1994 yılında  yeniden yayınlandı.)</w:t>
      </w:r>
      <w:r>
        <w:rPr>
          <w:rFonts w:ascii="Arial" w:hAnsi="Arial" w:cs="Arial"/>
          <w:color w:val="636363"/>
          <w:sz w:val="18"/>
          <w:szCs w:val="18"/>
        </w:rPr>
        <w:br/>
      </w:r>
      <w:r>
        <w:rPr>
          <w:rFonts w:ascii="Book Antiqua" w:hAnsi="Book Antiqua"/>
          <w:color w:val="636363"/>
          <w:shd w:val="clear" w:color="auto" w:fill="FFFFFF"/>
        </w:rPr>
        <w:t>7.    </w:t>
      </w:r>
      <w:proofErr w:type="gramStart"/>
      <w:r>
        <w:rPr>
          <w:rFonts w:ascii="Book Antiqua" w:hAnsi="Book Antiqua"/>
          <w:color w:val="636363"/>
          <w:shd w:val="clear" w:color="auto" w:fill="FFFFFF"/>
        </w:rPr>
        <w:t>Barkan , Ömer</w:t>
      </w:r>
      <w:proofErr w:type="gramEnd"/>
      <w:r>
        <w:rPr>
          <w:rFonts w:ascii="Book Antiqua" w:hAnsi="Book Antiqua"/>
          <w:color w:val="636363"/>
          <w:shd w:val="clear" w:color="auto" w:fill="FFFFFF"/>
        </w:rPr>
        <w:t xml:space="preserve"> Lütfi, Osmanlı İmparatorluğunda Bir  İskan  ve 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kolonizasyon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 xml:space="preserve"> metodu olarak Vakıflar ve Temlikler I: İstila devirlerinin 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Kolonnizatör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 xml:space="preserve"> Türk dervişleri ve  zaviyeler",   Vakıflar Dergisi V, (1942), s.279-386. ( İktisat Fakültesi Mecmuası, C.XV, No:1-4, İstanbul 1954) </w:t>
      </w:r>
      <w:r>
        <w:rPr>
          <w:rFonts w:ascii="Arial" w:hAnsi="Arial" w:cs="Arial"/>
          <w:color w:val="636363"/>
          <w:sz w:val="18"/>
          <w:szCs w:val="18"/>
        </w:rPr>
        <w:br/>
      </w:r>
      <w:r>
        <w:rPr>
          <w:rFonts w:ascii="Book Antiqua" w:hAnsi="Book Antiqua"/>
          <w:color w:val="636363"/>
          <w:shd w:val="clear" w:color="auto" w:fill="FFFFFF"/>
        </w:rPr>
        <w:t xml:space="preserve">8.    Eröz , Mehmet, 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Türkiyede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 xml:space="preserve"> Alevilik ve Bektaşilik , İstanbul 1977; 2. baskı: Ankara 1990,</w:t>
      </w:r>
      <w:r>
        <w:rPr>
          <w:rFonts w:ascii="Arial" w:hAnsi="Arial" w:cs="Arial"/>
          <w:color w:val="636363"/>
          <w:sz w:val="18"/>
          <w:szCs w:val="18"/>
        </w:rPr>
        <w:br/>
      </w:r>
      <w:r>
        <w:rPr>
          <w:rFonts w:ascii="Book Antiqua" w:hAnsi="Book Antiqua"/>
          <w:color w:val="636363"/>
          <w:shd w:val="clear" w:color="auto" w:fill="FFFFFF"/>
        </w:rPr>
        <w:t>9.    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Fığlalı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>, Ethem Ruhi,  Türkiye'de  Alevilik Bektaşilik,  İstanbul  1990.</w:t>
      </w:r>
      <w:r>
        <w:rPr>
          <w:rFonts w:ascii="Arial" w:hAnsi="Arial" w:cs="Arial"/>
          <w:color w:val="636363"/>
          <w:sz w:val="18"/>
          <w:szCs w:val="18"/>
        </w:rPr>
        <w:br/>
      </w:r>
      <w:r>
        <w:rPr>
          <w:rFonts w:ascii="Book Antiqua" w:hAnsi="Book Antiqua"/>
          <w:color w:val="636363"/>
          <w:shd w:val="clear" w:color="auto" w:fill="FFFFFF"/>
        </w:rPr>
        <w:t>10.    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Yörükan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 xml:space="preserve">, Yusuf Ziya, "Anadolu'da Alevi köyleri ve Bunların 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İtikadları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 xml:space="preserve"> ve adetleri", Hayat Mecmuası, c.3, sayı:56, İstanbul 1927.</w:t>
      </w:r>
      <w:r>
        <w:rPr>
          <w:rFonts w:ascii="Arial" w:hAnsi="Arial" w:cs="Arial"/>
          <w:color w:val="636363"/>
          <w:sz w:val="18"/>
          <w:szCs w:val="18"/>
        </w:rPr>
        <w:br/>
      </w:r>
      <w:r>
        <w:rPr>
          <w:rFonts w:ascii="Book Antiqua" w:hAnsi="Book Antiqua"/>
          <w:color w:val="636363"/>
          <w:shd w:val="clear" w:color="auto" w:fill="FFFFFF"/>
        </w:rPr>
        <w:t>11.    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Melikof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 xml:space="preserve">, Sayar İrene. Uyur-İdik Uyardılar Alevilik Bektaşilik Araştırmaları, </w:t>
      </w:r>
      <w:proofErr w:type="spellStart"/>
      <w:proofErr w:type="gramStart"/>
      <w:r>
        <w:rPr>
          <w:rFonts w:ascii="Book Antiqua" w:hAnsi="Book Antiqua"/>
          <w:color w:val="636363"/>
          <w:shd w:val="clear" w:color="auto" w:fill="FFFFFF"/>
        </w:rPr>
        <w:t>Çvr,Turan</w:t>
      </w:r>
      <w:proofErr w:type="spellEnd"/>
      <w:proofErr w:type="gramEnd"/>
      <w:r>
        <w:rPr>
          <w:rFonts w:ascii="Book Antiqua" w:hAnsi="Book Antiqua"/>
          <w:color w:val="636363"/>
          <w:shd w:val="clear" w:color="auto" w:fill="FFFFFF"/>
        </w:rPr>
        <w:t xml:space="preserve"> Alptekin, İstanbul 1993.</w:t>
      </w:r>
      <w:r>
        <w:rPr>
          <w:rFonts w:ascii="Arial" w:hAnsi="Arial" w:cs="Arial"/>
          <w:color w:val="636363"/>
          <w:sz w:val="18"/>
          <w:szCs w:val="18"/>
        </w:rPr>
        <w:br/>
      </w:r>
      <w:r>
        <w:rPr>
          <w:rFonts w:ascii="Book Antiqua" w:hAnsi="Book Antiqua"/>
          <w:color w:val="636363"/>
          <w:shd w:val="clear" w:color="auto" w:fill="FFFFFF"/>
        </w:rPr>
        <w:t>12.    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Melikoff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>, I, Hacı Bektaş: Efsaneden Gerçeğe, İstanbul 1998.</w:t>
      </w:r>
      <w:r>
        <w:rPr>
          <w:rFonts w:ascii="Arial" w:hAnsi="Arial" w:cs="Arial"/>
          <w:color w:val="636363"/>
          <w:sz w:val="18"/>
          <w:szCs w:val="18"/>
        </w:rPr>
        <w:br/>
      </w:r>
      <w:r>
        <w:rPr>
          <w:rFonts w:ascii="Book Antiqua" w:hAnsi="Book Antiqua"/>
          <w:color w:val="636363"/>
          <w:shd w:val="clear" w:color="auto" w:fill="FFFFFF"/>
        </w:rPr>
        <w:t>13.    Üzüm, İlyas, Kültürel Kaynaklarına Göre Alevilik, İstanbul 2002.</w:t>
      </w:r>
      <w:r>
        <w:rPr>
          <w:rFonts w:ascii="Arial" w:hAnsi="Arial" w:cs="Arial"/>
          <w:color w:val="636363"/>
          <w:sz w:val="18"/>
          <w:szCs w:val="18"/>
        </w:rPr>
        <w:br/>
      </w:r>
      <w:r>
        <w:rPr>
          <w:rFonts w:ascii="Book Antiqua" w:hAnsi="Book Antiqua"/>
          <w:color w:val="636363"/>
          <w:shd w:val="clear" w:color="auto" w:fill="FFFFFF"/>
        </w:rPr>
        <w:t xml:space="preserve">14.    Ali Yaman, Alevilik-Bektaşilik Bibliyografyası, 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Mannheim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 xml:space="preserve"> 1998. Bu eserin son bölümü Arapça ve Osmanlıca Alevilik ve Bektaşilikle ilgili Yazmalar ve basılı eserlerin listesi.</w:t>
      </w:r>
      <w:r>
        <w:rPr>
          <w:rFonts w:ascii="Arial" w:hAnsi="Arial" w:cs="Arial"/>
          <w:color w:val="636363"/>
          <w:sz w:val="18"/>
          <w:szCs w:val="18"/>
        </w:rPr>
        <w:br/>
      </w:r>
      <w:r>
        <w:rPr>
          <w:rFonts w:ascii="Book Antiqua" w:hAnsi="Book Antiqua"/>
          <w:color w:val="636363"/>
          <w:shd w:val="clear" w:color="auto" w:fill="FFFFFF"/>
        </w:rPr>
        <w:t>15.    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Yörükân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 xml:space="preserve">, Yusuf Ziya,  Anadolu’da Aleviler ve Tahtacılar, haz. Turhan 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Yörükân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>, Ankara 1998.</w:t>
      </w:r>
      <w:r>
        <w:rPr>
          <w:rFonts w:ascii="Arial" w:hAnsi="Arial" w:cs="Arial"/>
          <w:color w:val="636363"/>
          <w:sz w:val="18"/>
          <w:szCs w:val="18"/>
        </w:rPr>
        <w:br/>
      </w:r>
      <w:r>
        <w:rPr>
          <w:rFonts w:ascii="Book Antiqua" w:hAnsi="Book Antiqua"/>
          <w:color w:val="636363"/>
          <w:shd w:val="clear" w:color="auto" w:fill="FFFFFF"/>
        </w:rPr>
        <w:t>16.    I. Türk Kültürü ve Hacı Bektaş Veli Sempozyumu Bildirileri ( 22-24 Ekim – 1998) yay. Gazi Üniversitesi Türk Kültürü ve Hacı Bektaş Veli Araştırma Merkezi, Ankara 1999.</w:t>
      </w:r>
      <w:r>
        <w:rPr>
          <w:rFonts w:ascii="Arial" w:hAnsi="Arial" w:cs="Arial"/>
          <w:color w:val="636363"/>
          <w:sz w:val="18"/>
          <w:szCs w:val="18"/>
        </w:rPr>
        <w:br/>
      </w:r>
      <w:r>
        <w:rPr>
          <w:rFonts w:ascii="Book Antiqua" w:hAnsi="Book Antiqua"/>
          <w:color w:val="636363"/>
          <w:shd w:val="clear" w:color="auto" w:fill="FFFFFF"/>
        </w:rPr>
        <w:t>17.    Üzüm, İlyas, " Kendi Yazarlarına Göre Alevilik Bektaşilik ", Türkiye Günlüğü, 42(1996), Eylül Ekim, s. 54-73.</w:t>
      </w:r>
      <w:r>
        <w:rPr>
          <w:rFonts w:ascii="Arial" w:hAnsi="Arial" w:cs="Arial"/>
          <w:color w:val="636363"/>
          <w:sz w:val="18"/>
          <w:szCs w:val="18"/>
        </w:rPr>
        <w:br/>
      </w:r>
      <w:r>
        <w:rPr>
          <w:rFonts w:ascii="Book Antiqua" w:hAnsi="Book Antiqua"/>
          <w:color w:val="636363"/>
          <w:shd w:val="clear" w:color="auto" w:fill="FFFFFF"/>
        </w:rPr>
        <w:t xml:space="preserve">18.    Ocak, Ahmet Yaşar, “ Türk 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Heteredoksi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 xml:space="preserve"> Tarihinde “ 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Zindîk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>”-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Hâricî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>”-“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Râfizî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>” “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Mülhid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 xml:space="preserve">” ve “ 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Ehl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 xml:space="preserve">-i 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Bid’at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>” Terimlerine Dair Bazı Düşünceler”, İstanbul Üniversitesi Edebiyat Fakültesi Tarih Enstitüsü Dergisi, 12 (1981-1982), İstanbul 1982, s. 507-520.</w:t>
      </w:r>
      <w:r>
        <w:rPr>
          <w:rFonts w:ascii="Arial" w:hAnsi="Arial" w:cs="Arial"/>
          <w:color w:val="636363"/>
          <w:sz w:val="18"/>
          <w:szCs w:val="18"/>
        </w:rPr>
        <w:br/>
      </w:r>
      <w:r>
        <w:rPr>
          <w:rFonts w:ascii="Book Antiqua" w:hAnsi="Book Antiqua"/>
          <w:color w:val="636363"/>
          <w:shd w:val="clear" w:color="auto" w:fill="FFFFFF"/>
        </w:rPr>
        <w:t>19.    Ocak, A.Y</w:t>
      </w:r>
      <w:proofErr w:type="gramStart"/>
      <w:r>
        <w:rPr>
          <w:rFonts w:ascii="Book Antiqua" w:hAnsi="Book Antiqua"/>
          <w:color w:val="636363"/>
          <w:shd w:val="clear" w:color="auto" w:fill="FFFFFF"/>
        </w:rPr>
        <w:t>.,</w:t>
      </w:r>
      <w:proofErr w:type="gramEnd"/>
      <w:r>
        <w:rPr>
          <w:rFonts w:ascii="Book Antiqua" w:hAnsi="Book Antiqua"/>
          <w:color w:val="636363"/>
          <w:shd w:val="clear" w:color="auto" w:fill="FFFFFF"/>
        </w:rPr>
        <w:t xml:space="preserve"> Osmanlı Toplumunda Zındıklar ve 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Mülhidler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 xml:space="preserve"> (15-17 Yüzyıllar), İstanbul 1998.</w:t>
      </w:r>
      <w:r>
        <w:rPr>
          <w:rFonts w:ascii="Arial" w:hAnsi="Arial" w:cs="Arial"/>
          <w:color w:val="636363"/>
          <w:sz w:val="18"/>
          <w:szCs w:val="18"/>
        </w:rPr>
        <w:br/>
      </w:r>
      <w:r>
        <w:rPr>
          <w:rFonts w:ascii="Book Antiqua" w:hAnsi="Book Antiqua"/>
          <w:color w:val="636363"/>
          <w:shd w:val="clear" w:color="auto" w:fill="FFFFFF"/>
        </w:rPr>
        <w:t xml:space="preserve">20.    Hacı Bektaş Veli 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Aaraştırma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 xml:space="preserve"> Dergisi, (Önemli Makaleler Yayımlanmakta)</w:t>
      </w:r>
      <w:r>
        <w:rPr>
          <w:rFonts w:ascii="Arial" w:hAnsi="Arial" w:cs="Arial"/>
          <w:color w:val="636363"/>
          <w:sz w:val="18"/>
          <w:szCs w:val="18"/>
        </w:rPr>
        <w:br/>
      </w:r>
      <w:r>
        <w:rPr>
          <w:rFonts w:ascii="Book Antiqua" w:hAnsi="Book Antiqua"/>
          <w:color w:val="636363"/>
          <w:shd w:val="clear" w:color="auto" w:fill="FFFFFF"/>
        </w:rPr>
        <w:t>21.    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Günümzde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 xml:space="preserve"> Alevilik ve Bektaşilik, ( Panel: 22.02.1992., Ankara), Ankara 1995.</w:t>
      </w:r>
      <w:r>
        <w:rPr>
          <w:rFonts w:ascii="Arial" w:hAnsi="Arial" w:cs="Arial"/>
          <w:color w:val="636363"/>
          <w:sz w:val="18"/>
          <w:szCs w:val="18"/>
        </w:rPr>
        <w:br/>
      </w:r>
      <w:r>
        <w:rPr>
          <w:rFonts w:ascii="Book Antiqua" w:hAnsi="Book Antiqua"/>
          <w:color w:val="636363"/>
          <w:shd w:val="clear" w:color="auto" w:fill="FFFFFF"/>
        </w:rPr>
        <w:t xml:space="preserve">22.    Ocak , 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A.Yaşar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 xml:space="preserve">, Alevilik ve Bektaşilik Hakkındaki son yayınlar üzerinde genel bir bakış ve bazı gerçekler, 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I,Tarih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 xml:space="preserve"> ve Toplum  no:91 , (Temmuz 1991), s. 20-25; 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II,Tarih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 xml:space="preserve"> ve Toplum no:92  (Ağustos 1991).s.115-126.</w:t>
      </w:r>
      <w:r>
        <w:rPr>
          <w:rFonts w:ascii="Arial" w:hAnsi="Arial" w:cs="Arial"/>
          <w:color w:val="636363"/>
          <w:sz w:val="18"/>
          <w:szCs w:val="18"/>
        </w:rPr>
        <w:br/>
      </w:r>
      <w:r>
        <w:rPr>
          <w:rFonts w:ascii="Book Antiqua" w:hAnsi="Book Antiqua"/>
          <w:color w:val="636363"/>
          <w:shd w:val="clear" w:color="auto" w:fill="FFFFFF"/>
        </w:rPr>
        <w:t>23.    Arabacı, Fazlı, Aleviliğin ve Sünniliğin Sosyolojik Boyutu, Samsun 2000.</w:t>
      </w:r>
      <w:r>
        <w:rPr>
          <w:rFonts w:ascii="Arial" w:hAnsi="Arial" w:cs="Arial"/>
          <w:color w:val="636363"/>
          <w:sz w:val="18"/>
          <w:szCs w:val="18"/>
        </w:rPr>
        <w:br/>
      </w:r>
      <w:r>
        <w:rPr>
          <w:rFonts w:ascii="Book Antiqua" w:hAnsi="Book Antiqua"/>
          <w:color w:val="636363"/>
          <w:shd w:val="clear" w:color="auto" w:fill="FFFFFF"/>
        </w:rPr>
        <w:t xml:space="preserve">24.    Öztürk,  Yaşar Nuri.  </w:t>
      </w:r>
      <w:proofErr w:type="gramStart"/>
      <w:r>
        <w:rPr>
          <w:rFonts w:ascii="Book Antiqua" w:hAnsi="Book Antiqua"/>
          <w:color w:val="636363"/>
          <w:shd w:val="clear" w:color="auto" w:fill="FFFFFF"/>
        </w:rPr>
        <w:t>Tarih Boyunca Bektaşilik,  İstanbul   1990.</w:t>
      </w:r>
      <w:r>
        <w:rPr>
          <w:rFonts w:ascii="Arial" w:hAnsi="Arial" w:cs="Arial"/>
          <w:color w:val="636363"/>
          <w:sz w:val="18"/>
          <w:szCs w:val="18"/>
        </w:rPr>
        <w:br/>
      </w:r>
      <w:r>
        <w:rPr>
          <w:rFonts w:ascii="Book Antiqua" w:hAnsi="Book Antiqua"/>
          <w:color w:val="636363"/>
          <w:shd w:val="clear" w:color="auto" w:fill="FFFFFF"/>
        </w:rPr>
        <w:t>25.    Eğri, Osman, Bektaşilikte Tasavvufi Eğitim, İstanbul 2001.</w:t>
      </w:r>
      <w:r>
        <w:rPr>
          <w:rFonts w:ascii="Arial" w:hAnsi="Arial" w:cs="Arial"/>
          <w:color w:val="636363"/>
          <w:sz w:val="18"/>
          <w:szCs w:val="18"/>
        </w:rPr>
        <w:br/>
      </w:r>
      <w:r>
        <w:rPr>
          <w:rFonts w:ascii="Book Antiqua" w:hAnsi="Book Antiqua"/>
          <w:color w:val="636363"/>
          <w:shd w:val="clear" w:color="auto" w:fill="FFFFFF"/>
        </w:rPr>
        <w:t>26.    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Türkdoğan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>, Orhan, Alevî Bektaşi Kimliği, İstanbul 1995.</w:t>
      </w:r>
      <w:r>
        <w:rPr>
          <w:rFonts w:ascii="Arial" w:hAnsi="Arial" w:cs="Arial"/>
          <w:color w:val="636363"/>
          <w:sz w:val="18"/>
          <w:szCs w:val="18"/>
        </w:rPr>
        <w:br/>
      </w:r>
      <w:r>
        <w:rPr>
          <w:rFonts w:ascii="Book Antiqua" w:hAnsi="Book Antiqua"/>
          <w:color w:val="636363"/>
          <w:shd w:val="clear" w:color="auto" w:fill="FFFFFF"/>
        </w:rPr>
        <w:t xml:space="preserve">27.    Kutlu, Sönmez, “Alevilik-Bektaşiliğin Diyanet’te Temsil Sorunu”, 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İslamiyat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 xml:space="preserve">, cilt:4, sayı: </w:t>
      </w:r>
      <w:r>
        <w:rPr>
          <w:rFonts w:ascii="Book Antiqua" w:hAnsi="Book Antiqua"/>
          <w:color w:val="636363"/>
          <w:shd w:val="clear" w:color="auto" w:fill="FFFFFF"/>
        </w:rPr>
        <w:lastRenderedPageBreak/>
        <w:t>1, Ocak-Mart 2001, 21-41.</w:t>
      </w:r>
      <w:r>
        <w:rPr>
          <w:rFonts w:ascii="Arial" w:hAnsi="Arial" w:cs="Arial"/>
          <w:color w:val="636363"/>
          <w:sz w:val="18"/>
          <w:szCs w:val="18"/>
        </w:rPr>
        <w:br/>
      </w:r>
      <w:r>
        <w:rPr>
          <w:rFonts w:ascii="Book Antiqua" w:hAnsi="Book Antiqua"/>
          <w:color w:val="636363"/>
          <w:shd w:val="clear" w:color="auto" w:fill="FFFFFF"/>
        </w:rPr>
        <w:t xml:space="preserve">28.    Kutlu, Sönmez, Alevilik Bektaşiliğin Dini Statüsü, İslamiyet Dergisi, Aleviliğin Teolojisi sayısı. </w:t>
      </w:r>
      <w:proofErr w:type="gramEnd"/>
      <w:r>
        <w:rPr>
          <w:rFonts w:ascii="Book Antiqua" w:hAnsi="Book Antiqua"/>
          <w:color w:val="636363"/>
          <w:shd w:val="clear" w:color="auto" w:fill="FFFFFF"/>
        </w:rPr>
        <w:t>Ayrıca www.sonmezkutlu.net</w:t>
      </w:r>
      <w:r>
        <w:rPr>
          <w:rFonts w:ascii="Arial" w:hAnsi="Arial" w:cs="Arial"/>
          <w:color w:val="636363"/>
          <w:sz w:val="18"/>
          <w:szCs w:val="18"/>
        </w:rPr>
        <w:br/>
      </w:r>
      <w:r>
        <w:rPr>
          <w:rFonts w:ascii="Book Antiqua" w:hAnsi="Book Antiqua"/>
          <w:color w:val="636363"/>
          <w:shd w:val="clear" w:color="auto" w:fill="FFFFFF"/>
        </w:rPr>
        <w:t xml:space="preserve">29.    Atalay, Besim,   Bektaşilik ve Edebiyatı,  İstanbul   1922; 1340 / 1924; 1991. (İlahiyat 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ktp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>: 297.62/Ata. )</w:t>
      </w:r>
      <w:r>
        <w:rPr>
          <w:rFonts w:ascii="Arial" w:hAnsi="Arial" w:cs="Arial"/>
          <w:color w:val="636363"/>
          <w:sz w:val="18"/>
          <w:szCs w:val="18"/>
        </w:rPr>
        <w:br/>
      </w:r>
      <w:r>
        <w:rPr>
          <w:rFonts w:ascii="Book Antiqua" w:hAnsi="Book Antiqua"/>
          <w:color w:val="636363"/>
          <w:shd w:val="clear" w:color="auto" w:fill="FFFFFF"/>
        </w:rPr>
        <w:t>30.    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Oytan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 xml:space="preserve">, 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M.Tevfik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 xml:space="preserve">, 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Bektaşeliğin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 xml:space="preserve">  İç yüzü, cilt I, İstanbul 1955 (4:baskı) ; cilt II, İstanbul 1956(2.baskı); 6.baskı, iki cilt İstanbul 1970. ( İlahiyat 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ktp</w:t>
      </w:r>
      <w:proofErr w:type="spellEnd"/>
      <w:proofErr w:type="gramStart"/>
      <w:r>
        <w:rPr>
          <w:rFonts w:ascii="Book Antiqua" w:hAnsi="Book Antiqua"/>
          <w:color w:val="636363"/>
          <w:shd w:val="clear" w:color="auto" w:fill="FFFFFF"/>
        </w:rPr>
        <w:t>.:</w:t>
      </w:r>
      <w:proofErr w:type="gramEnd"/>
      <w:r>
        <w:rPr>
          <w:rFonts w:ascii="Book Antiqua" w:hAnsi="Book Antiqua"/>
          <w:color w:val="636363"/>
          <w:shd w:val="clear" w:color="auto" w:fill="FFFFFF"/>
        </w:rPr>
        <w:t xml:space="preserve"> 297.75/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Oyt.b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>.)</w:t>
      </w:r>
      <w:r>
        <w:rPr>
          <w:rFonts w:ascii="Arial" w:hAnsi="Arial" w:cs="Arial"/>
          <w:color w:val="636363"/>
          <w:sz w:val="18"/>
          <w:szCs w:val="18"/>
        </w:rPr>
        <w:br/>
      </w:r>
      <w:r>
        <w:rPr>
          <w:rFonts w:ascii="Book Antiqua" w:hAnsi="Book Antiqua"/>
          <w:color w:val="636363"/>
          <w:shd w:val="clear" w:color="auto" w:fill="FFFFFF"/>
        </w:rPr>
        <w:t>31.    Noyan, Bedri,  Bütün Yönleriyle Bektaşilik ve Alevilik, Ardıç Yayınları, VII cilt, Ankara 1999-2002)</w:t>
      </w:r>
      <w:r>
        <w:rPr>
          <w:rFonts w:ascii="Arial" w:hAnsi="Arial" w:cs="Arial"/>
          <w:color w:val="636363"/>
          <w:sz w:val="18"/>
          <w:szCs w:val="18"/>
        </w:rPr>
        <w:br/>
      </w:r>
      <w:r>
        <w:rPr>
          <w:rFonts w:ascii="Book Antiqua" w:hAnsi="Book Antiqua"/>
          <w:color w:val="636363"/>
          <w:shd w:val="clear" w:color="auto" w:fill="FFFFFF"/>
        </w:rPr>
        <w:t>32.    Derviş Çeyizi, Kültür Bakanlığı</w:t>
      </w:r>
      <w:r>
        <w:rPr>
          <w:rFonts w:ascii="Arial" w:hAnsi="Arial" w:cs="Arial"/>
          <w:color w:val="636363"/>
          <w:sz w:val="18"/>
          <w:szCs w:val="18"/>
        </w:rPr>
        <w:br/>
      </w:r>
      <w:r>
        <w:rPr>
          <w:rFonts w:ascii="Book Antiqua" w:hAnsi="Book Antiqua"/>
          <w:color w:val="636363"/>
          <w:shd w:val="clear" w:color="auto" w:fill="FFFFFF"/>
        </w:rPr>
        <w:t>33.    Ünal, Bülent, Türkiye’de Günümüz Aleviliği Üzerine Bir Araştırma,  İzmir 2001.</w:t>
      </w:r>
      <w:r>
        <w:rPr>
          <w:rFonts w:ascii="Arial" w:hAnsi="Arial" w:cs="Arial"/>
          <w:color w:val="636363"/>
          <w:sz w:val="18"/>
          <w:szCs w:val="18"/>
        </w:rPr>
        <w:br/>
      </w:r>
      <w:r>
        <w:rPr>
          <w:rFonts w:ascii="Book Antiqua" w:hAnsi="Book Antiqua"/>
          <w:color w:val="636363"/>
          <w:shd w:val="clear" w:color="auto" w:fill="FFFFFF"/>
        </w:rPr>
        <w:t xml:space="preserve">34.    Aleviliğin Teolojisi, 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İslamiyat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 xml:space="preserve"> Dergisi.</w:t>
      </w:r>
      <w:r>
        <w:rPr>
          <w:rFonts w:ascii="Arial" w:hAnsi="Arial" w:cs="Arial"/>
          <w:color w:val="636363"/>
          <w:sz w:val="18"/>
          <w:szCs w:val="18"/>
        </w:rPr>
        <w:br/>
      </w:r>
      <w:r>
        <w:rPr>
          <w:rFonts w:ascii="Book Antiqua" w:hAnsi="Book Antiqua"/>
          <w:color w:val="636363"/>
          <w:shd w:val="clear" w:color="auto" w:fill="FFFFFF"/>
        </w:rPr>
        <w:t>35.    Kutlu, Sönmez, Alevilik Bektaşilik Yazıları, Ankara Okulu, Ankara 2006.</w:t>
      </w:r>
      <w:r>
        <w:rPr>
          <w:rFonts w:ascii="Arial" w:hAnsi="Arial" w:cs="Arial"/>
          <w:color w:val="636363"/>
          <w:sz w:val="18"/>
          <w:szCs w:val="18"/>
        </w:rPr>
        <w:br/>
      </w:r>
      <w:r>
        <w:rPr>
          <w:rFonts w:ascii="Book Antiqua" w:hAnsi="Book Antiqua"/>
          <w:color w:val="636363"/>
          <w:shd w:val="clear" w:color="auto" w:fill="FFFFFF"/>
        </w:rPr>
        <w:t>36. Fuat Bozkurt, Buyruk.</w:t>
      </w:r>
      <w:r>
        <w:rPr>
          <w:rFonts w:ascii="Arial" w:hAnsi="Arial" w:cs="Arial"/>
          <w:color w:val="636363"/>
          <w:sz w:val="18"/>
          <w:szCs w:val="18"/>
        </w:rPr>
        <w:br/>
      </w:r>
      <w:r>
        <w:rPr>
          <w:rFonts w:ascii="Book Antiqua" w:hAnsi="Book Antiqua"/>
          <w:color w:val="636363"/>
          <w:shd w:val="clear" w:color="auto" w:fill="FFFFFF"/>
        </w:rPr>
        <w:t>37. Sefer Aytekin Buyruk.</w:t>
      </w:r>
      <w:r>
        <w:rPr>
          <w:rFonts w:ascii="Arial" w:hAnsi="Arial" w:cs="Arial"/>
          <w:color w:val="636363"/>
          <w:sz w:val="18"/>
          <w:szCs w:val="18"/>
        </w:rPr>
        <w:br/>
      </w:r>
      <w:r>
        <w:rPr>
          <w:rFonts w:ascii="Book Antiqua" w:hAnsi="Book Antiqua"/>
          <w:color w:val="636363"/>
          <w:shd w:val="clear" w:color="auto" w:fill="FFFFFF"/>
        </w:rPr>
        <w:t>38. Mehmet Yaman, Şeyh Safi Buyruğu.</w:t>
      </w:r>
      <w:r>
        <w:rPr>
          <w:rFonts w:ascii="Arial" w:hAnsi="Arial" w:cs="Arial"/>
          <w:color w:val="636363"/>
          <w:sz w:val="18"/>
          <w:szCs w:val="18"/>
        </w:rPr>
        <w:br/>
      </w:r>
      <w:r>
        <w:rPr>
          <w:rFonts w:ascii="Book Antiqua" w:hAnsi="Book Antiqua"/>
          <w:color w:val="636363"/>
          <w:shd w:val="clear" w:color="auto" w:fill="FFFFFF"/>
        </w:rPr>
        <w:t xml:space="preserve">39. Hacı Bektaş Veli, </w:t>
      </w:r>
      <w:proofErr w:type="spellStart"/>
      <w:proofErr w:type="gramStart"/>
      <w:r>
        <w:rPr>
          <w:rFonts w:ascii="Book Antiqua" w:hAnsi="Book Antiqua"/>
          <w:color w:val="636363"/>
          <w:shd w:val="clear" w:color="auto" w:fill="FFFFFF"/>
        </w:rPr>
        <w:t>Makalat.haz</w:t>
      </w:r>
      <w:proofErr w:type="spellEnd"/>
      <w:proofErr w:type="gramEnd"/>
      <w:r>
        <w:rPr>
          <w:rFonts w:ascii="Book Antiqua" w:hAnsi="Book Antiqua"/>
          <w:color w:val="636363"/>
          <w:shd w:val="clear" w:color="auto" w:fill="FFFFFF"/>
        </w:rPr>
        <w:t>. Abdurrahman Güzel.</w:t>
      </w:r>
      <w:r>
        <w:rPr>
          <w:rFonts w:ascii="Arial" w:hAnsi="Arial" w:cs="Arial"/>
          <w:color w:val="636363"/>
          <w:sz w:val="18"/>
          <w:szCs w:val="18"/>
        </w:rPr>
        <w:br/>
      </w:r>
      <w:r>
        <w:rPr>
          <w:rFonts w:ascii="Book Antiqua" w:hAnsi="Book Antiqua"/>
          <w:color w:val="636363"/>
          <w:shd w:val="clear" w:color="auto" w:fill="FFFFFF"/>
        </w:rPr>
        <w:t xml:space="preserve">40. 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Kayusuz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 xml:space="preserve"> Abdal, 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Sarayname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>, haz. Abdurrahman Güzel.</w:t>
      </w:r>
      <w:r>
        <w:rPr>
          <w:rFonts w:ascii="Arial" w:hAnsi="Arial" w:cs="Arial"/>
          <w:color w:val="636363"/>
          <w:sz w:val="18"/>
          <w:szCs w:val="18"/>
        </w:rPr>
        <w:br/>
      </w:r>
      <w:r>
        <w:rPr>
          <w:rFonts w:ascii="Book Antiqua" w:hAnsi="Book Antiqua"/>
          <w:color w:val="636363"/>
          <w:shd w:val="clear" w:color="auto" w:fill="FFFFFF"/>
        </w:rPr>
        <w:t xml:space="preserve">41. 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Seyyid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Gaybî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 xml:space="preserve">, 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Fütüvvetname</w:t>
      </w:r>
      <w:proofErr w:type="spellEnd"/>
      <w:r>
        <w:rPr>
          <w:rFonts w:ascii="Arial" w:hAnsi="Arial" w:cs="Arial"/>
          <w:color w:val="636363"/>
          <w:sz w:val="18"/>
          <w:szCs w:val="18"/>
        </w:rPr>
        <w:br/>
      </w:r>
      <w:r>
        <w:rPr>
          <w:rFonts w:ascii="Book Antiqua" w:hAnsi="Book Antiqua"/>
          <w:color w:val="636363"/>
          <w:shd w:val="clear" w:color="auto" w:fill="FFFFFF"/>
        </w:rPr>
        <w:t xml:space="preserve">42. Saffet Sarıkaya, XIII-XVI. Yüzyıllarda Anadolu'da 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Fütüvvetnamelere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 xml:space="preserve"> Göre Dini İnanç Motifleri.</w:t>
      </w:r>
      <w:r>
        <w:rPr>
          <w:rFonts w:ascii="Arial" w:hAnsi="Arial" w:cs="Arial"/>
          <w:color w:val="636363"/>
          <w:sz w:val="18"/>
          <w:szCs w:val="18"/>
        </w:rPr>
        <w:br/>
      </w:r>
      <w:r>
        <w:rPr>
          <w:rFonts w:ascii="Book Antiqua" w:hAnsi="Book Antiqua"/>
          <w:color w:val="636363"/>
          <w:shd w:val="clear" w:color="auto" w:fill="FFFFFF"/>
        </w:rPr>
        <w:t xml:space="preserve">43. Şeyh 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Safiyüddin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 xml:space="preserve"> el-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Erdebili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 xml:space="preserve">, 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Makâlât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 xml:space="preserve"> ( 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Yelh</w:t>
      </w:r>
      <w:proofErr w:type="spellEnd"/>
      <w:r>
        <w:rPr>
          <w:rFonts w:ascii="Book Antiqua" w:hAnsi="Book Antiqua"/>
          <w:color w:val="636363"/>
          <w:shd w:val="clear" w:color="auto" w:fill="FFFFFF"/>
        </w:rPr>
        <w:t xml:space="preserve"> Safi Buyruğu), </w:t>
      </w:r>
      <w:proofErr w:type="spellStart"/>
      <w:r>
        <w:rPr>
          <w:rFonts w:ascii="Book Antiqua" w:hAnsi="Book Antiqua"/>
          <w:color w:val="636363"/>
          <w:shd w:val="clear" w:color="auto" w:fill="FFFFFF"/>
        </w:rPr>
        <w:t>Thk</w:t>
      </w:r>
      <w:proofErr w:type="spellEnd"/>
      <w:proofErr w:type="gramStart"/>
      <w:r>
        <w:rPr>
          <w:rFonts w:ascii="Book Antiqua" w:hAnsi="Book Antiqua"/>
          <w:color w:val="636363"/>
          <w:shd w:val="clear" w:color="auto" w:fill="FFFFFF"/>
        </w:rPr>
        <w:t>.:</w:t>
      </w:r>
      <w:proofErr w:type="gramEnd"/>
      <w:r>
        <w:rPr>
          <w:rFonts w:ascii="Book Antiqua" w:hAnsi="Book Antiqua"/>
          <w:color w:val="636363"/>
          <w:shd w:val="clear" w:color="auto" w:fill="FFFFFF"/>
        </w:rPr>
        <w:t xml:space="preserve"> Sönmez Kutlu-Nizamettin Parlak, İstanbul 2008.</w:t>
      </w:r>
    </w:p>
    <w:sectPr w:rsidR="00011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65"/>
    <w:rsid w:val="00011616"/>
    <w:rsid w:val="00425865"/>
    <w:rsid w:val="00530A85"/>
    <w:rsid w:val="007B7172"/>
    <w:rsid w:val="00CC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9F33"/>
  <w15:chartTrackingRefBased/>
  <w15:docId w15:val="{A9434285-9309-4E72-B8AF-AC96B79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30A85"/>
    <w:rPr>
      <w:color w:val="0563C1" w:themeColor="hyperlink"/>
      <w:u w:val="single"/>
    </w:rPr>
  </w:style>
  <w:style w:type="paragraph" w:customStyle="1" w:styleId="msonormal0">
    <w:name w:val="msonormal"/>
    <w:basedOn w:val="Normal"/>
    <w:rsid w:val="00CC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C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C26AF"/>
    <w:rPr>
      <w:b/>
      <w:bCs/>
    </w:rPr>
  </w:style>
  <w:style w:type="character" w:styleId="Vurgu">
    <w:name w:val="Emphasis"/>
    <w:basedOn w:val="VarsaylanParagrafYazTipi"/>
    <w:uiPriority w:val="20"/>
    <w:qFormat/>
    <w:rsid w:val="00CC26AF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CC26AF"/>
    <w:rPr>
      <w:color w:val="800080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CC26AF"/>
  </w:style>
  <w:style w:type="character" w:customStyle="1" w:styleId="dipnotmetnichar">
    <w:name w:val="dipnotmetnichar"/>
    <w:basedOn w:val="VarsaylanParagrafYazTipi"/>
    <w:rsid w:val="00CC26AF"/>
  </w:style>
  <w:style w:type="paragraph" w:styleId="DipnotMetni">
    <w:name w:val="footnote text"/>
    <w:basedOn w:val="Normal"/>
    <w:link w:val="DipnotMetniChar0"/>
    <w:uiPriority w:val="99"/>
    <w:semiHidden/>
    <w:unhideWhenUsed/>
    <w:rsid w:val="00CC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ipnotMetniChar0">
    <w:name w:val="Dipnot Metni Char"/>
    <w:basedOn w:val="VarsaylanParagrafYazTipi"/>
    <w:link w:val="DipnotMetni"/>
    <w:uiPriority w:val="99"/>
    <w:semiHidden/>
    <w:rsid w:val="00CC26A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koçak</dc:creator>
  <cp:keywords/>
  <dc:description/>
  <cp:lastModifiedBy>ebru koçak</cp:lastModifiedBy>
  <cp:revision>7</cp:revision>
  <dcterms:created xsi:type="dcterms:W3CDTF">2018-04-26T16:03:00Z</dcterms:created>
  <dcterms:modified xsi:type="dcterms:W3CDTF">2018-04-26T16:08:00Z</dcterms:modified>
</cp:coreProperties>
</file>