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11DDF" w:rsidRDefault="00011DDF" w:rsidP="00832AEF">
            <w:pPr>
              <w:pStyle w:val="DersBilgileri"/>
              <w:rPr>
                <w:bCs/>
                <w:szCs w:val="16"/>
              </w:rPr>
            </w:pPr>
            <w:proofErr w:type="spellStart"/>
            <w:r w:rsidRPr="00011DDF">
              <w:rPr>
                <w:bCs/>
                <w:szCs w:val="16"/>
              </w:rPr>
              <w:t>AÜTF’de</w:t>
            </w:r>
            <w:proofErr w:type="spellEnd"/>
            <w:r w:rsidRPr="00011DDF">
              <w:rPr>
                <w:bCs/>
                <w:szCs w:val="16"/>
              </w:rPr>
              <w:t xml:space="preserve"> KLP UYGULAMALARI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C4EBF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PRO</w:t>
            </w:r>
            <w:r w:rsidR="00011DDF">
              <w:rPr>
                <w:szCs w:val="16"/>
              </w:rPr>
              <w:t>F.DR.HAKAN</w:t>
            </w:r>
            <w:proofErr w:type="gramEnd"/>
            <w:r w:rsidR="00011DDF">
              <w:rPr>
                <w:szCs w:val="16"/>
              </w:rPr>
              <w:t xml:space="preserve"> KUMBASAR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C4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C4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C4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C4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KONSÜLTASYON LİYEZON PSİKİYATRİSİNİN TEORİĞİ VE PRATİĞİ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C4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ÖĞRENCİNİN TEMEL KLP HİZMETLERİNİ ÖĞRENMESİ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26B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26B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26B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26B3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A.Ü.T.F PSİKİYATRİ DERS KİTABI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26B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26B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26B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11DDF">
      <w:bookmarkStart w:id="0" w:name="_GoBack"/>
      <w:bookmarkEnd w:id="0"/>
    </w:p>
    <w:sectPr w:rsidR="00EB0AE2" w:rsidSect="00327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11DDF"/>
    <w:rsid w:val="000A48ED"/>
    <w:rsid w:val="00327629"/>
    <w:rsid w:val="00334DB8"/>
    <w:rsid w:val="004C4EBF"/>
    <w:rsid w:val="006A5D37"/>
    <w:rsid w:val="00832BE3"/>
    <w:rsid w:val="00B26B3B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radonko1927</cp:lastModifiedBy>
  <cp:revision>10</cp:revision>
  <dcterms:created xsi:type="dcterms:W3CDTF">2018-05-07T10:36:00Z</dcterms:created>
  <dcterms:modified xsi:type="dcterms:W3CDTF">2018-05-07T11:21:00Z</dcterms:modified>
</cp:coreProperties>
</file>