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940" w:rsidRPr="007C6B82" w:rsidRDefault="00D03940" w:rsidP="00D03940">
      <w:pPr>
        <w:pStyle w:val="Balk1"/>
        <w:jc w:val="both"/>
        <w:rPr>
          <w:rFonts w:ascii="Times New Roman" w:hAnsi="Times New Roman" w:cs="Times New Roman"/>
          <w:b w:val="0"/>
          <w:bCs w:val="0"/>
          <w:sz w:val="24"/>
        </w:rPr>
      </w:pPr>
      <w:r w:rsidRPr="007C6B82">
        <w:rPr>
          <w:rFonts w:ascii="Times New Roman" w:hAnsi="Times New Roman" w:cs="Times New Roman"/>
          <w:sz w:val="24"/>
        </w:rPr>
        <w:t>GEORG WILHELM FRIEDRICH HEGEL(1770-1831)</w:t>
      </w:r>
    </w:p>
    <w:p w:rsidR="00D03940" w:rsidRPr="007C6B82" w:rsidRDefault="00D03940" w:rsidP="00D03940">
      <w:pPr>
        <w:jc w:val="both"/>
      </w:pPr>
    </w:p>
    <w:p w:rsidR="00D03940" w:rsidRPr="007C6B82" w:rsidRDefault="00D03940" w:rsidP="00D03940">
      <w:pPr>
        <w:jc w:val="both"/>
      </w:pPr>
      <w:r w:rsidRPr="007C6B82">
        <w:rPr>
          <w:b/>
          <w:bCs/>
        </w:rPr>
        <w:t>(i) Yaşamı ve Eserleri</w:t>
      </w:r>
    </w:p>
    <w:p w:rsidR="00D03940" w:rsidRPr="007C6B82" w:rsidRDefault="00D03940" w:rsidP="00D03940">
      <w:pPr>
        <w:jc w:val="both"/>
      </w:pPr>
    </w:p>
    <w:p w:rsidR="00D03940" w:rsidRPr="007C6B82" w:rsidRDefault="00D03940" w:rsidP="00D03940">
      <w:pPr>
        <w:pStyle w:val="GvdeMetni"/>
        <w:jc w:val="both"/>
        <w:rPr>
          <w:rFonts w:ascii="Times New Roman" w:hAnsi="Times New Roman" w:cs="Times New Roman"/>
          <w:sz w:val="24"/>
        </w:rPr>
      </w:pPr>
      <w:r w:rsidRPr="007C6B82">
        <w:rPr>
          <w:rFonts w:ascii="Times New Roman" w:hAnsi="Times New Roman" w:cs="Times New Roman"/>
          <w:sz w:val="24"/>
        </w:rPr>
        <w:t xml:space="preserve">Alman. Saltık İdealist felsefeyi savundu. 27 Ağustos 1770’de </w:t>
      </w:r>
      <w:proofErr w:type="spellStart"/>
      <w:r w:rsidRPr="007C6B82">
        <w:rPr>
          <w:rFonts w:ascii="Times New Roman" w:hAnsi="Times New Roman" w:cs="Times New Roman"/>
          <w:sz w:val="24"/>
        </w:rPr>
        <w:t>Stuttgart’da</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Württenberg</w:t>
      </w:r>
      <w:proofErr w:type="spellEnd"/>
      <w:r w:rsidRPr="007C6B82">
        <w:rPr>
          <w:rFonts w:ascii="Times New Roman" w:hAnsi="Times New Roman" w:cs="Times New Roman"/>
          <w:sz w:val="24"/>
        </w:rPr>
        <w:t xml:space="preserve"> Maliye Bakanlığı’nda memur olan bir babanın çocuğu olarak doğdu. 1777’de girdiği yerel gramer okulunu 1788’de bitirdi. Aynı yıl </w:t>
      </w:r>
      <w:proofErr w:type="spellStart"/>
      <w:r w:rsidRPr="007C6B82">
        <w:rPr>
          <w:rFonts w:ascii="Times New Roman" w:hAnsi="Times New Roman" w:cs="Times New Roman"/>
          <w:sz w:val="24"/>
        </w:rPr>
        <w:t>Tübingen</w:t>
      </w:r>
      <w:proofErr w:type="spellEnd"/>
      <w:r w:rsidRPr="007C6B82">
        <w:rPr>
          <w:rFonts w:ascii="Times New Roman" w:hAnsi="Times New Roman" w:cs="Times New Roman"/>
          <w:sz w:val="24"/>
        </w:rPr>
        <w:t xml:space="preserve"> Üniversitesi tanrıbilim fakültesine girdi. Bir </w:t>
      </w:r>
      <w:proofErr w:type="spellStart"/>
      <w:r w:rsidRPr="007C6B82">
        <w:rPr>
          <w:rFonts w:ascii="Times New Roman" w:hAnsi="Times New Roman" w:cs="Times New Roman"/>
          <w:sz w:val="24"/>
        </w:rPr>
        <w:t>protestan</w:t>
      </w:r>
      <w:proofErr w:type="spellEnd"/>
      <w:r w:rsidRPr="007C6B82">
        <w:rPr>
          <w:rFonts w:ascii="Times New Roman" w:hAnsi="Times New Roman" w:cs="Times New Roman"/>
          <w:sz w:val="24"/>
        </w:rPr>
        <w:t xml:space="preserve"> rahip olmak istiyordu. Buradaki en önemli arkadaşları </w:t>
      </w:r>
      <w:proofErr w:type="spellStart"/>
      <w:r w:rsidRPr="007C6B82">
        <w:rPr>
          <w:rFonts w:ascii="Times New Roman" w:hAnsi="Times New Roman" w:cs="Times New Roman"/>
          <w:sz w:val="24"/>
        </w:rPr>
        <w:t>Friedrich</w:t>
      </w:r>
      <w:proofErr w:type="spellEnd"/>
      <w:r w:rsidRPr="007C6B82">
        <w:rPr>
          <w:rFonts w:ascii="Times New Roman" w:hAnsi="Times New Roman" w:cs="Times New Roman"/>
          <w:sz w:val="24"/>
        </w:rPr>
        <w:t xml:space="preserve"> Wilhelm Joseph </w:t>
      </w:r>
      <w:proofErr w:type="spellStart"/>
      <w:r w:rsidRPr="007C6B82">
        <w:rPr>
          <w:rFonts w:ascii="Times New Roman" w:hAnsi="Times New Roman" w:cs="Times New Roman"/>
          <w:sz w:val="24"/>
        </w:rPr>
        <w:t>von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Schelling</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Friedrich</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Hölderlin</w:t>
      </w:r>
      <w:proofErr w:type="spellEnd"/>
      <w:r w:rsidRPr="007C6B82">
        <w:rPr>
          <w:rFonts w:ascii="Times New Roman" w:hAnsi="Times New Roman" w:cs="Times New Roman"/>
          <w:sz w:val="24"/>
        </w:rPr>
        <w:t xml:space="preserve"> oldu. 1793’de üniversiteden diplomasını aldı. 1796 yılına kadar </w:t>
      </w:r>
      <w:proofErr w:type="spellStart"/>
      <w:r w:rsidRPr="007C6B82">
        <w:rPr>
          <w:rFonts w:ascii="Times New Roman" w:hAnsi="Times New Roman" w:cs="Times New Roman"/>
          <w:sz w:val="24"/>
        </w:rPr>
        <w:t>Berne’de</w:t>
      </w:r>
      <w:proofErr w:type="spellEnd"/>
      <w:r w:rsidRPr="007C6B82">
        <w:rPr>
          <w:rFonts w:ascii="Times New Roman" w:hAnsi="Times New Roman" w:cs="Times New Roman"/>
          <w:sz w:val="24"/>
        </w:rPr>
        <w:t xml:space="preserve"> (İsviçre) özel öğretmenlik yaptı. 1797’den 1800’ün sonuna kadar </w:t>
      </w:r>
      <w:proofErr w:type="spellStart"/>
      <w:r w:rsidRPr="007C6B82">
        <w:rPr>
          <w:rFonts w:ascii="Times New Roman" w:hAnsi="Times New Roman" w:cs="Times New Roman"/>
          <w:sz w:val="24"/>
        </w:rPr>
        <w:t>Farnkfurt</w:t>
      </w:r>
      <w:proofErr w:type="spellEnd"/>
      <w:r w:rsidRPr="007C6B82">
        <w:rPr>
          <w:rFonts w:ascii="Times New Roman" w:hAnsi="Times New Roman" w:cs="Times New Roman"/>
          <w:sz w:val="24"/>
        </w:rPr>
        <w:t xml:space="preserve"> am </w:t>
      </w:r>
      <w:proofErr w:type="spellStart"/>
      <w:r w:rsidRPr="007C6B82">
        <w:rPr>
          <w:rFonts w:ascii="Times New Roman" w:hAnsi="Times New Roman" w:cs="Times New Roman"/>
          <w:sz w:val="24"/>
        </w:rPr>
        <w:t>Main’da</w:t>
      </w:r>
      <w:proofErr w:type="spellEnd"/>
      <w:r w:rsidRPr="007C6B82">
        <w:rPr>
          <w:rFonts w:ascii="Times New Roman" w:hAnsi="Times New Roman" w:cs="Times New Roman"/>
          <w:sz w:val="24"/>
        </w:rPr>
        <w:t xml:space="preserve"> özel öğretmen olarak geçimini sağladı. Frankfurt’ta bulunduğu süre içinde </w:t>
      </w:r>
      <w:proofErr w:type="spellStart"/>
      <w:r w:rsidRPr="007C6B82">
        <w:rPr>
          <w:rFonts w:ascii="Times New Roman" w:hAnsi="Times New Roman" w:cs="Times New Roman"/>
          <w:sz w:val="24"/>
        </w:rPr>
        <w:t>Hölderlin’le</w:t>
      </w:r>
      <w:proofErr w:type="spellEnd"/>
      <w:r w:rsidRPr="007C6B82">
        <w:rPr>
          <w:rFonts w:ascii="Times New Roman" w:hAnsi="Times New Roman" w:cs="Times New Roman"/>
          <w:sz w:val="24"/>
        </w:rPr>
        <w:t xml:space="preserve"> yakın ilişki içindeydi.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ilk felsefi düşüncelerinin biçimlenmesinde </w:t>
      </w:r>
      <w:proofErr w:type="spellStart"/>
      <w:r w:rsidRPr="007C6B82">
        <w:rPr>
          <w:rFonts w:ascii="Times New Roman" w:hAnsi="Times New Roman" w:cs="Times New Roman"/>
          <w:sz w:val="24"/>
        </w:rPr>
        <w:t>Hölderlin’in</w:t>
      </w:r>
      <w:proofErr w:type="spellEnd"/>
      <w:r w:rsidRPr="007C6B82">
        <w:rPr>
          <w:rFonts w:ascii="Times New Roman" w:hAnsi="Times New Roman" w:cs="Times New Roman"/>
          <w:sz w:val="24"/>
        </w:rPr>
        <w:t xml:space="preserve"> çok önemli bir yeri olduğu söylenebilir. Kendisine bırakılan kalıtla, özel öğretmenlik görevinden ayrıldı. Bir </w:t>
      </w:r>
      <w:proofErr w:type="spellStart"/>
      <w:r w:rsidRPr="007C6B82">
        <w:rPr>
          <w:rFonts w:ascii="Times New Roman" w:hAnsi="Times New Roman" w:cs="Times New Roman"/>
          <w:sz w:val="24"/>
        </w:rPr>
        <w:t>üniversite’de</w:t>
      </w:r>
      <w:proofErr w:type="spellEnd"/>
      <w:r w:rsidRPr="007C6B82">
        <w:rPr>
          <w:rFonts w:ascii="Times New Roman" w:hAnsi="Times New Roman" w:cs="Times New Roman"/>
          <w:sz w:val="24"/>
        </w:rPr>
        <w:t xml:space="preserve"> akademik görev almak istiyordu. 1801 yılının başında </w:t>
      </w:r>
      <w:proofErr w:type="spellStart"/>
      <w:r w:rsidRPr="007C6B82">
        <w:rPr>
          <w:rFonts w:ascii="Times New Roman" w:hAnsi="Times New Roman" w:cs="Times New Roman"/>
          <w:sz w:val="24"/>
        </w:rPr>
        <w:t>Jena’ya</w:t>
      </w:r>
      <w:proofErr w:type="spellEnd"/>
      <w:r w:rsidRPr="007C6B82">
        <w:rPr>
          <w:rFonts w:ascii="Times New Roman" w:hAnsi="Times New Roman" w:cs="Times New Roman"/>
          <w:sz w:val="24"/>
        </w:rPr>
        <w:t xml:space="preserve"> gitti. Arkadaşı </w:t>
      </w:r>
      <w:proofErr w:type="spellStart"/>
      <w:r w:rsidRPr="007C6B82">
        <w:rPr>
          <w:rFonts w:ascii="Times New Roman" w:hAnsi="Times New Roman" w:cs="Times New Roman"/>
          <w:sz w:val="24"/>
        </w:rPr>
        <w:t>Schelling</w:t>
      </w:r>
      <w:proofErr w:type="spellEnd"/>
      <w:r w:rsidRPr="007C6B82">
        <w:rPr>
          <w:rFonts w:ascii="Times New Roman" w:hAnsi="Times New Roman" w:cs="Times New Roman"/>
          <w:sz w:val="24"/>
        </w:rPr>
        <w:t xml:space="preserve">, Johann </w:t>
      </w:r>
      <w:proofErr w:type="spellStart"/>
      <w:r w:rsidRPr="007C6B82">
        <w:rPr>
          <w:rFonts w:ascii="Times New Roman" w:hAnsi="Times New Roman" w:cs="Times New Roman"/>
          <w:sz w:val="24"/>
        </w:rPr>
        <w:t>Gottlieb</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Fichte’den</w:t>
      </w:r>
      <w:proofErr w:type="spellEnd"/>
      <w:r w:rsidRPr="007C6B82">
        <w:rPr>
          <w:rFonts w:ascii="Times New Roman" w:hAnsi="Times New Roman" w:cs="Times New Roman"/>
          <w:sz w:val="24"/>
        </w:rPr>
        <w:t xml:space="preserve"> boşalan felsefe kürsüsünün başına getirilmişti ve felsefe profesörü olarak </w:t>
      </w:r>
      <w:proofErr w:type="spellStart"/>
      <w:r w:rsidRPr="007C6B82">
        <w:rPr>
          <w:rFonts w:ascii="Times New Roman" w:hAnsi="Times New Roman" w:cs="Times New Roman"/>
          <w:sz w:val="24"/>
        </w:rPr>
        <w:t>aşkınsal</w:t>
      </w:r>
      <w:proofErr w:type="spellEnd"/>
      <w:r w:rsidRPr="007C6B82">
        <w:rPr>
          <w:rFonts w:ascii="Times New Roman" w:hAnsi="Times New Roman" w:cs="Times New Roman"/>
          <w:sz w:val="24"/>
        </w:rPr>
        <w:t xml:space="preserve"> idealist doğa felsefesi ve metafizik üzerine dersler vermekteydi. 1801’de </w:t>
      </w:r>
      <w:r w:rsidRPr="007C6B82">
        <w:rPr>
          <w:rFonts w:ascii="Times New Roman" w:hAnsi="Times New Roman" w:cs="Times New Roman"/>
          <w:i/>
          <w:iCs/>
          <w:sz w:val="24"/>
        </w:rPr>
        <w:t xml:space="preserve">De </w:t>
      </w:r>
      <w:proofErr w:type="spellStart"/>
      <w:r w:rsidRPr="007C6B82">
        <w:rPr>
          <w:rFonts w:ascii="Times New Roman" w:hAnsi="Times New Roman" w:cs="Times New Roman"/>
          <w:i/>
          <w:iCs/>
          <w:sz w:val="24"/>
        </w:rPr>
        <w:t>Orbitis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Planetarum</w:t>
      </w:r>
      <w:proofErr w:type="spellEnd"/>
      <w:r w:rsidRPr="007C6B82">
        <w:rPr>
          <w:rFonts w:ascii="Times New Roman" w:hAnsi="Times New Roman" w:cs="Times New Roman"/>
          <w:i/>
          <w:iCs/>
          <w:sz w:val="24"/>
        </w:rPr>
        <w:t xml:space="preserve"> </w:t>
      </w:r>
      <w:r w:rsidRPr="007C6B82">
        <w:rPr>
          <w:rFonts w:ascii="Times New Roman" w:hAnsi="Times New Roman" w:cs="Times New Roman"/>
          <w:sz w:val="24"/>
        </w:rPr>
        <w:t xml:space="preserve">(Gezegenlerin Yörüngeleri Üzerine) başlığını taşıyan bir çalışmayla </w:t>
      </w:r>
      <w:proofErr w:type="spellStart"/>
      <w:r w:rsidRPr="007C6B82">
        <w:rPr>
          <w:rFonts w:ascii="Times New Roman" w:hAnsi="Times New Roman" w:cs="Times New Roman"/>
          <w:i/>
          <w:iCs/>
          <w:sz w:val="24"/>
        </w:rPr>
        <w:t>Privatdozent</w:t>
      </w:r>
      <w:proofErr w:type="spellEnd"/>
      <w:r w:rsidRPr="007C6B82">
        <w:rPr>
          <w:rFonts w:ascii="Times New Roman" w:hAnsi="Times New Roman" w:cs="Times New Roman"/>
          <w:sz w:val="24"/>
        </w:rPr>
        <w:t xml:space="preserve"> olarak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Üniversitesi’nde felsefe dersleri vermesi uygun bulundu. Burada, 1802’den </w:t>
      </w:r>
      <w:proofErr w:type="spellStart"/>
      <w:r w:rsidRPr="007C6B82">
        <w:rPr>
          <w:rFonts w:ascii="Times New Roman" w:hAnsi="Times New Roman" w:cs="Times New Roman"/>
          <w:sz w:val="24"/>
        </w:rPr>
        <w:t>Schelling’in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Jena’dan</w:t>
      </w:r>
      <w:proofErr w:type="spellEnd"/>
      <w:r w:rsidRPr="007C6B82">
        <w:rPr>
          <w:rFonts w:ascii="Times New Roman" w:hAnsi="Times New Roman" w:cs="Times New Roman"/>
          <w:sz w:val="24"/>
        </w:rPr>
        <w:t xml:space="preserve"> ayrıldığı yıl olan 1803’e kadar, birlikte</w:t>
      </w:r>
      <w:r>
        <w:rPr>
          <w:rFonts w:ascii="Times New Roman" w:hAnsi="Times New Roman" w:cs="Times New Roman"/>
          <w:sz w:val="24"/>
        </w:rPr>
        <w:t xml:space="preserve"> </w:t>
      </w:r>
      <w:proofErr w:type="spellStart"/>
      <w:r w:rsidRPr="007C6B82">
        <w:rPr>
          <w:rFonts w:ascii="Times New Roman" w:hAnsi="Times New Roman" w:cs="Times New Roman"/>
          <w:i/>
          <w:iCs/>
          <w:sz w:val="24"/>
        </w:rPr>
        <w:t>Kritisches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Journal</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Philosophie</w:t>
      </w:r>
      <w:r w:rsidRPr="007C6B82">
        <w:rPr>
          <w:rFonts w:ascii="Times New Roman" w:hAnsi="Times New Roman" w:cs="Times New Roman"/>
          <w:sz w:val="24"/>
        </w:rPr>
        <w:t>’yi</w:t>
      </w:r>
      <w:proofErr w:type="spellEnd"/>
      <w:r w:rsidRPr="007C6B82">
        <w:rPr>
          <w:rFonts w:ascii="Times New Roman" w:hAnsi="Times New Roman" w:cs="Times New Roman"/>
          <w:sz w:val="24"/>
        </w:rPr>
        <w:t xml:space="preserve"> (Eleştirel Felsefe Dergisi) yayınladılar.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bu dergide yayınladığı en önemli yazıları </w:t>
      </w:r>
      <w:proofErr w:type="spellStart"/>
      <w:r w:rsidRPr="007C6B82">
        <w:rPr>
          <w:rFonts w:ascii="Times New Roman" w:hAnsi="Times New Roman" w:cs="Times New Roman"/>
          <w:i/>
          <w:iCs/>
          <w:sz w:val="24"/>
        </w:rPr>
        <w:t>Glauben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und</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w:t>
      </w:r>
      <w:proofErr w:type="spellEnd"/>
      <w:r w:rsidRPr="007C6B82">
        <w:rPr>
          <w:rFonts w:ascii="Times New Roman" w:hAnsi="Times New Roman" w:cs="Times New Roman"/>
          <w:sz w:val="24"/>
        </w:rPr>
        <w:t xml:space="preserve"> (İnanma ve Bilme), </w:t>
      </w:r>
      <w:proofErr w:type="spellStart"/>
      <w:r w:rsidRPr="007C6B82">
        <w:rPr>
          <w:rFonts w:ascii="Times New Roman" w:hAnsi="Times New Roman" w:cs="Times New Roman"/>
          <w:i/>
          <w:iCs/>
          <w:sz w:val="24"/>
        </w:rPr>
        <w:t>Verhaeltnis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Skeptizismus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zur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w:t>
      </w:r>
      <w:r w:rsidRPr="007C6B82">
        <w:rPr>
          <w:rFonts w:ascii="Times New Roman" w:hAnsi="Times New Roman" w:cs="Times New Roman"/>
          <w:sz w:val="24"/>
        </w:rPr>
        <w:t xml:space="preserve">(Kuşkuculuğun Felsefeyle İlişkisi) ve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wissenschaftlichen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Behandlungsarten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Naturrechts</w:t>
      </w:r>
      <w:r w:rsidRPr="007C6B82">
        <w:rPr>
          <w:rFonts w:ascii="Times New Roman" w:hAnsi="Times New Roman" w:cs="Times New Roman"/>
          <w:sz w:val="24"/>
        </w:rPr>
        <w:t>’dir</w:t>
      </w:r>
      <w:proofErr w:type="spellEnd"/>
      <w:r w:rsidRPr="007C6B82">
        <w:rPr>
          <w:rFonts w:ascii="Times New Roman" w:hAnsi="Times New Roman" w:cs="Times New Roman"/>
          <w:i/>
          <w:iCs/>
          <w:sz w:val="24"/>
        </w:rPr>
        <w:t xml:space="preserve"> </w:t>
      </w:r>
      <w:r w:rsidRPr="007C6B82">
        <w:rPr>
          <w:rFonts w:ascii="Times New Roman" w:hAnsi="Times New Roman" w:cs="Times New Roman"/>
          <w:sz w:val="24"/>
        </w:rPr>
        <w:t xml:space="preserve">(Doğal Tüzenin Bilimsel Ele Alınış Biçimleri Üzerine). 1805’de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Üniversitesi’nde </w:t>
      </w:r>
      <w:proofErr w:type="spellStart"/>
      <w:r w:rsidRPr="007C6B82">
        <w:rPr>
          <w:rFonts w:ascii="Times New Roman" w:hAnsi="Times New Roman" w:cs="Times New Roman"/>
          <w:sz w:val="24"/>
        </w:rPr>
        <w:t>sıradışı</w:t>
      </w:r>
      <w:proofErr w:type="spellEnd"/>
      <w:r w:rsidRPr="007C6B82">
        <w:rPr>
          <w:rFonts w:ascii="Times New Roman" w:hAnsi="Times New Roman" w:cs="Times New Roman"/>
          <w:sz w:val="24"/>
        </w:rPr>
        <w:t xml:space="preserve"> profesörlüğe atandı, ancak finansal güçlükler nedeniyle 1806’da üniversitedeki görevinden ayrıldı. İlk önemli yapıtı olan </w:t>
      </w:r>
      <w:proofErr w:type="spellStart"/>
      <w:r w:rsidRPr="007C6B82">
        <w:rPr>
          <w:rFonts w:ascii="Times New Roman" w:hAnsi="Times New Roman" w:cs="Times New Roman"/>
          <w:i/>
          <w:iCs/>
          <w:sz w:val="24"/>
        </w:rPr>
        <w:t>Phaenomenologie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Geistes</w:t>
      </w:r>
      <w:r w:rsidRPr="007C6B82">
        <w:rPr>
          <w:rFonts w:ascii="Times New Roman" w:hAnsi="Times New Roman" w:cs="Times New Roman"/>
          <w:sz w:val="24"/>
        </w:rPr>
        <w:t>’i</w:t>
      </w:r>
      <w:proofErr w:type="spellEnd"/>
      <w:r w:rsidRPr="007C6B82">
        <w:rPr>
          <w:rFonts w:ascii="Times New Roman" w:hAnsi="Times New Roman" w:cs="Times New Roman"/>
          <w:sz w:val="24"/>
        </w:rPr>
        <w:t xml:space="preserve"> (Tinin Görüngübilimi) 1806’da </w:t>
      </w:r>
      <w:proofErr w:type="spellStart"/>
      <w:r w:rsidRPr="007C6B82">
        <w:rPr>
          <w:rFonts w:ascii="Times New Roman" w:hAnsi="Times New Roman" w:cs="Times New Roman"/>
          <w:sz w:val="24"/>
        </w:rPr>
        <w:t>Jena’da</w:t>
      </w:r>
      <w:proofErr w:type="spellEnd"/>
      <w:r w:rsidRPr="007C6B82">
        <w:rPr>
          <w:rFonts w:ascii="Times New Roman" w:hAnsi="Times New Roman" w:cs="Times New Roman"/>
          <w:sz w:val="24"/>
        </w:rPr>
        <w:t xml:space="preserve"> tamamladı. Yapıt 1807’de yayınlanabildi. 1807 Mart’ında </w:t>
      </w:r>
      <w:proofErr w:type="spellStart"/>
      <w:r w:rsidRPr="007C6B82">
        <w:rPr>
          <w:rFonts w:ascii="Times New Roman" w:hAnsi="Times New Roman" w:cs="Times New Roman"/>
          <w:sz w:val="24"/>
        </w:rPr>
        <w:t>Bamberg’de</w:t>
      </w:r>
      <w:proofErr w:type="spellEnd"/>
      <w:r w:rsidRPr="007C6B82">
        <w:rPr>
          <w:rFonts w:ascii="Times New Roman" w:hAnsi="Times New Roman" w:cs="Times New Roman"/>
          <w:sz w:val="24"/>
        </w:rPr>
        <w:t xml:space="preserve"> günlük bir gazetenin editörü oldu. 1808 Kasım’ında, bir arkadaşının da aracılığıyla, </w:t>
      </w:r>
      <w:proofErr w:type="spellStart"/>
      <w:r w:rsidRPr="007C6B82">
        <w:rPr>
          <w:rFonts w:ascii="Times New Roman" w:hAnsi="Times New Roman" w:cs="Times New Roman"/>
          <w:sz w:val="24"/>
        </w:rPr>
        <w:t>Nuremberg’de</w:t>
      </w:r>
      <w:proofErr w:type="spellEnd"/>
      <w:r w:rsidRPr="007C6B82">
        <w:rPr>
          <w:rFonts w:ascii="Times New Roman" w:hAnsi="Times New Roman" w:cs="Times New Roman"/>
          <w:sz w:val="24"/>
        </w:rPr>
        <w:t xml:space="preserve"> bir </w:t>
      </w:r>
      <w:proofErr w:type="spellStart"/>
      <w:r w:rsidRPr="007C6B82">
        <w:rPr>
          <w:rFonts w:ascii="Times New Roman" w:hAnsi="Times New Roman" w:cs="Times New Roman"/>
          <w:sz w:val="24"/>
        </w:rPr>
        <w:t>Gymnasium’a</w:t>
      </w:r>
      <w:proofErr w:type="spellEnd"/>
      <w:r w:rsidRPr="007C6B82">
        <w:rPr>
          <w:rFonts w:ascii="Times New Roman" w:hAnsi="Times New Roman" w:cs="Times New Roman"/>
          <w:sz w:val="24"/>
        </w:rPr>
        <w:t xml:space="preserve"> müdür ve profesör olarak atandı. 1816’ya kadar sürdürdüğü bu görevi sırasında </w:t>
      </w:r>
      <w:proofErr w:type="spellStart"/>
      <w:r w:rsidRPr="007C6B82">
        <w:rPr>
          <w:rFonts w:ascii="Times New Roman" w:hAnsi="Times New Roman" w:cs="Times New Roman"/>
          <w:i/>
          <w:iCs/>
          <w:sz w:val="24"/>
        </w:rPr>
        <w:t>Wissenschaft</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Logik</w:t>
      </w:r>
      <w:r w:rsidRPr="007C6B82">
        <w:rPr>
          <w:rFonts w:ascii="Times New Roman" w:hAnsi="Times New Roman" w:cs="Times New Roman"/>
          <w:sz w:val="24"/>
        </w:rPr>
        <w:t>’i</w:t>
      </w:r>
      <w:proofErr w:type="spellEnd"/>
      <w:r w:rsidRPr="007C6B82">
        <w:rPr>
          <w:rFonts w:ascii="Times New Roman" w:hAnsi="Times New Roman" w:cs="Times New Roman"/>
          <w:sz w:val="24"/>
        </w:rPr>
        <w:t xml:space="preserve"> (Mantık Bilimi) yayınladı- birinci cilt,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objective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Logik</w:t>
      </w:r>
      <w:proofErr w:type="spellEnd"/>
      <w:r w:rsidRPr="007C6B82">
        <w:rPr>
          <w:rFonts w:ascii="Times New Roman" w:hAnsi="Times New Roman" w:cs="Times New Roman"/>
          <w:sz w:val="24"/>
        </w:rPr>
        <w:t xml:space="preserve"> (Nesnel Mantık), 1812 ve 1813’de iki bölüm olarak ve ikinci cilt,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subjective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Logik</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oder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Lehre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vom</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Begriff</w:t>
      </w:r>
      <w:proofErr w:type="spellEnd"/>
      <w:r w:rsidRPr="007C6B82">
        <w:rPr>
          <w:rFonts w:ascii="Times New Roman" w:hAnsi="Times New Roman" w:cs="Times New Roman"/>
          <w:i/>
          <w:iCs/>
          <w:sz w:val="24"/>
        </w:rPr>
        <w:t xml:space="preserve"> </w:t>
      </w:r>
      <w:r w:rsidRPr="007C6B82">
        <w:rPr>
          <w:rFonts w:ascii="Times New Roman" w:hAnsi="Times New Roman" w:cs="Times New Roman"/>
          <w:sz w:val="24"/>
        </w:rPr>
        <w:t xml:space="preserve">(Öznel Mantık ya da Kavram Öğretisi), 1816’da yayınlandı. 1816’da </w:t>
      </w:r>
      <w:proofErr w:type="spellStart"/>
      <w:r w:rsidRPr="007C6B82">
        <w:rPr>
          <w:rFonts w:ascii="Times New Roman" w:hAnsi="Times New Roman" w:cs="Times New Roman"/>
          <w:sz w:val="24"/>
        </w:rPr>
        <w:t>Heidelberg</w:t>
      </w:r>
      <w:proofErr w:type="spellEnd"/>
      <w:r w:rsidRPr="007C6B82">
        <w:rPr>
          <w:rFonts w:ascii="Times New Roman" w:hAnsi="Times New Roman" w:cs="Times New Roman"/>
          <w:sz w:val="24"/>
        </w:rPr>
        <w:t xml:space="preserve"> Üniversitesi’ne çağrıldı. İki yıl görev yaptığı bu üniversitede 1817’de </w:t>
      </w:r>
      <w:proofErr w:type="spellStart"/>
      <w:r w:rsidRPr="007C6B82">
        <w:rPr>
          <w:rFonts w:ascii="Times New Roman" w:hAnsi="Times New Roman" w:cs="Times New Roman"/>
          <w:i/>
          <w:iCs/>
          <w:sz w:val="24"/>
        </w:rPr>
        <w:t>Encyklopaedie</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philosophischen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Wissenschaften</w:t>
      </w:r>
      <w:proofErr w:type="spellEnd"/>
      <w:r w:rsidRPr="007C6B82">
        <w:rPr>
          <w:rFonts w:ascii="Times New Roman" w:hAnsi="Times New Roman" w:cs="Times New Roman"/>
          <w:i/>
          <w:iCs/>
          <w:sz w:val="24"/>
        </w:rPr>
        <w:t xml:space="preserve"> im </w:t>
      </w:r>
      <w:proofErr w:type="spellStart"/>
      <w:r w:rsidRPr="007C6B82">
        <w:rPr>
          <w:rFonts w:ascii="Times New Roman" w:hAnsi="Times New Roman" w:cs="Times New Roman"/>
          <w:i/>
          <w:iCs/>
          <w:sz w:val="24"/>
        </w:rPr>
        <w:t>Grundrisse</w:t>
      </w:r>
      <w:r w:rsidRPr="007C6B82">
        <w:rPr>
          <w:rFonts w:ascii="Times New Roman" w:hAnsi="Times New Roman" w:cs="Times New Roman"/>
          <w:sz w:val="24"/>
        </w:rPr>
        <w:t>’yi</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Anahatlarda</w:t>
      </w:r>
      <w:proofErr w:type="spellEnd"/>
      <w:r w:rsidRPr="007C6B82">
        <w:rPr>
          <w:rFonts w:ascii="Times New Roman" w:hAnsi="Times New Roman" w:cs="Times New Roman"/>
          <w:sz w:val="24"/>
        </w:rPr>
        <w:t xml:space="preserve"> Felsefi Bilimler Ansiklopedisi) yayınladı. 1818 yılında </w:t>
      </w:r>
      <w:proofErr w:type="spellStart"/>
      <w:r w:rsidRPr="007C6B82">
        <w:rPr>
          <w:rFonts w:ascii="Times New Roman" w:hAnsi="Times New Roman" w:cs="Times New Roman"/>
          <w:sz w:val="24"/>
        </w:rPr>
        <w:t>Fichte’den</w:t>
      </w:r>
      <w:proofErr w:type="spellEnd"/>
      <w:r w:rsidRPr="007C6B82">
        <w:rPr>
          <w:rFonts w:ascii="Times New Roman" w:hAnsi="Times New Roman" w:cs="Times New Roman"/>
          <w:sz w:val="24"/>
        </w:rPr>
        <w:t xml:space="preserve"> boşalan Berlin Üniversitesi’ndeki felsefe kürsüsünün başına getirildi. Gerçek ününü burada kazandı. </w:t>
      </w:r>
      <w:proofErr w:type="spellStart"/>
      <w:r w:rsidRPr="007C6B82">
        <w:rPr>
          <w:rFonts w:ascii="Times New Roman" w:hAnsi="Times New Roman" w:cs="Times New Roman"/>
          <w:i/>
          <w:iCs/>
          <w:sz w:val="24"/>
        </w:rPr>
        <w:t>Naturrecht</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und</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Staatwissenschaft</w:t>
      </w:r>
      <w:proofErr w:type="spellEnd"/>
      <w:r w:rsidRPr="007C6B82">
        <w:rPr>
          <w:rFonts w:ascii="Times New Roman" w:hAnsi="Times New Roman" w:cs="Times New Roman"/>
          <w:i/>
          <w:iCs/>
          <w:sz w:val="24"/>
        </w:rPr>
        <w:t xml:space="preserve"> im </w:t>
      </w:r>
      <w:proofErr w:type="spellStart"/>
      <w:r w:rsidRPr="007C6B82">
        <w:rPr>
          <w:rFonts w:ascii="Times New Roman" w:hAnsi="Times New Roman" w:cs="Times New Roman"/>
          <w:i/>
          <w:iCs/>
          <w:sz w:val="24"/>
        </w:rPr>
        <w:t>Grundrisse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Grundlinien</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Rechts</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Anahatlarda</w:t>
      </w:r>
      <w:proofErr w:type="spellEnd"/>
      <w:r w:rsidRPr="007C6B82">
        <w:rPr>
          <w:rFonts w:ascii="Times New Roman" w:hAnsi="Times New Roman" w:cs="Times New Roman"/>
          <w:sz w:val="24"/>
        </w:rPr>
        <w:t xml:space="preserve"> Doğal Tüze ve Devlet Bilimi: tüze Felsefesinin İlkeleri) 1821’de Berlin’de yayınlandı. Bu yapıtın ikinci bir baskısı 1833’de öğrencilerinden </w:t>
      </w:r>
      <w:proofErr w:type="spellStart"/>
      <w:r w:rsidRPr="007C6B82">
        <w:rPr>
          <w:rFonts w:ascii="Times New Roman" w:hAnsi="Times New Roman" w:cs="Times New Roman"/>
          <w:sz w:val="24"/>
        </w:rPr>
        <w:t>Eduard</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Gans</w:t>
      </w:r>
      <w:proofErr w:type="spellEnd"/>
      <w:r w:rsidRPr="007C6B82">
        <w:rPr>
          <w:rFonts w:ascii="Times New Roman" w:hAnsi="Times New Roman" w:cs="Times New Roman"/>
          <w:sz w:val="24"/>
        </w:rPr>
        <w:t xml:space="preserve"> tarafından Berlin’de yayınlandı. </w:t>
      </w:r>
      <w:proofErr w:type="spellStart"/>
      <w:r w:rsidRPr="007C6B82">
        <w:rPr>
          <w:rFonts w:ascii="Times New Roman" w:hAnsi="Times New Roman" w:cs="Times New Roman"/>
          <w:i/>
          <w:iCs/>
          <w:sz w:val="24"/>
        </w:rPr>
        <w:t>Encyklopaedie</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genişletilmiş basımları 1827 ve 1830’da yapıldı. Berlin dönemi boyunca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değişik konulara </w:t>
      </w:r>
      <w:proofErr w:type="spellStart"/>
      <w:r w:rsidRPr="007C6B82">
        <w:rPr>
          <w:rFonts w:ascii="Times New Roman" w:hAnsi="Times New Roman" w:cs="Times New Roman"/>
          <w:sz w:val="24"/>
        </w:rPr>
        <w:t>ilşkin</w:t>
      </w:r>
      <w:proofErr w:type="spellEnd"/>
      <w:r w:rsidRPr="007C6B82">
        <w:rPr>
          <w:rFonts w:ascii="Times New Roman" w:hAnsi="Times New Roman" w:cs="Times New Roman"/>
          <w:sz w:val="24"/>
        </w:rPr>
        <w:t xml:space="preserve"> düşüncelerinin çoğunu kendisinin de 1827’den ölümüne kadar olan süre içinde editörü olduğu </w:t>
      </w:r>
      <w:proofErr w:type="spellStart"/>
      <w:r w:rsidRPr="007C6B82">
        <w:rPr>
          <w:rFonts w:ascii="Times New Roman" w:hAnsi="Times New Roman" w:cs="Times New Roman"/>
          <w:i/>
          <w:iCs/>
          <w:sz w:val="24"/>
        </w:rPr>
        <w:t>Jahrbücher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für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wissenschaftliche</w:t>
      </w:r>
      <w:proofErr w:type="spellEnd"/>
      <w:r w:rsidRPr="007C6B82">
        <w:rPr>
          <w:rFonts w:ascii="Times New Roman" w:hAnsi="Times New Roman" w:cs="Times New Roman"/>
          <w:i/>
          <w:iCs/>
          <w:sz w:val="24"/>
        </w:rPr>
        <w:t xml:space="preserve"> Kritik</w:t>
      </w:r>
      <w:r w:rsidRPr="007C6B82">
        <w:rPr>
          <w:rFonts w:ascii="Times New Roman" w:hAnsi="Times New Roman" w:cs="Times New Roman"/>
          <w:sz w:val="24"/>
        </w:rPr>
        <w:t xml:space="preserve"> (Bilimsel Eleştiri Yıllıkları) dergisinde yayınladı. Yayınlanmış en son yazısı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englische</w:t>
      </w:r>
      <w:proofErr w:type="spellEnd"/>
      <w:r w:rsidRPr="007C6B82">
        <w:rPr>
          <w:rFonts w:ascii="Times New Roman" w:hAnsi="Times New Roman" w:cs="Times New Roman"/>
          <w:i/>
          <w:iCs/>
          <w:sz w:val="24"/>
        </w:rPr>
        <w:t xml:space="preserve"> Reform-Bill</w:t>
      </w:r>
      <w:r w:rsidRPr="007C6B82">
        <w:rPr>
          <w:rFonts w:ascii="Times New Roman" w:hAnsi="Times New Roman" w:cs="Times New Roman"/>
          <w:sz w:val="24"/>
        </w:rPr>
        <w:t xml:space="preserve"> (İngiliz Reform Tasarısı Üzerine)’</w:t>
      </w:r>
      <w:proofErr w:type="spellStart"/>
      <w:r w:rsidRPr="007C6B82">
        <w:rPr>
          <w:rFonts w:ascii="Times New Roman" w:hAnsi="Times New Roman" w:cs="Times New Roman"/>
          <w:sz w:val="24"/>
        </w:rPr>
        <w:t>dir</w:t>
      </w:r>
      <w:proofErr w:type="spellEnd"/>
      <w:r w:rsidRPr="007C6B82">
        <w:rPr>
          <w:rFonts w:ascii="Times New Roman" w:hAnsi="Times New Roman" w:cs="Times New Roman"/>
          <w:sz w:val="24"/>
        </w:rPr>
        <w:t xml:space="preserve">. 14 Kasım 1831’de, ününün doruğundayken, Berlin’de öldü. İsteği üzerine </w:t>
      </w:r>
      <w:proofErr w:type="spellStart"/>
      <w:r w:rsidRPr="007C6B82">
        <w:rPr>
          <w:rFonts w:ascii="Times New Roman" w:hAnsi="Times New Roman" w:cs="Times New Roman"/>
          <w:sz w:val="24"/>
        </w:rPr>
        <w:t>Fichte’nin</w:t>
      </w:r>
      <w:proofErr w:type="spellEnd"/>
      <w:r w:rsidRPr="007C6B82">
        <w:rPr>
          <w:rFonts w:ascii="Times New Roman" w:hAnsi="Times New Roman" w:cs="Times New Roman"/>
          <w:sz w:val="24"/>
        </w:rPr>
        <w:t xml:space="preserve"> yanına gömüldü.</w:t>
      </w:r>
    </w:p>
    <w:p w:rsidR="00D03940" w:rsidRPr="007C6B82" w:rsidRDefault="00D03940" w:rsidP="00D03940">
      <w:pPr>
        <w:pStyle w:val="GvdeMetni"/>
        <w:jc w:val="both"/>
        <w:rPr>
          <w:rFonts w:ascii="Times New Roman" w:hAnsi="Times New Roman" w:cs="Times New Roman"/>
          <w:sz w:val="24"/>
        </w:rPr>
      </w:pPr>
    </w:p>
    <w:p w:rsidR="00D03940" w:rsidRPr="007C6B82" w:rsidRDefault="00D03940" w:rsidP="00D03940">
      <w:pPr>
        <w:pStyle w:val="GvdeMetni"/>
        <w:jc w:val="both"/>
        <w:rPr>
          <w:rFonts w:ascii="Times New Roman" w:hAnsi="Times New Roman" w:cs="Times New Roman"/>
          <w:sz w:val="24"/>
        </w:rPr>
      </w:pPr>
      <w:r w:rsidRPr="007C6B82">
        <w:rPr>
          <w:rFonts w:ascii="Times New Roman" w:hAnsi="Times New Roman" w:cs="Times New Roman"/>
          <w:sz w:val="24"/>
        </w:rPr>
        <w:t xml:space="preserve">Ölümünden sonra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toplu eserleri öğrencilerinin derlediği 18 ciltlik bir çalışmada toplandı. Filozofun yapıtlarının pek çoğu ilk kez bu derlemede yayınlanıyordu: </w:t>
      </w:r>
      <w:proofErr w:type="spellStart"/>
      <w:r w:rsidRPr="007C6B82">
        <w:rPr>
          <w:rFonts w:ascii="Times New Roman" w:hAnsi="Times New Roman" w:cs="Times New Roman"/>
          <w:i/>
          <w:iCs/>
          <w:sz w:val="24"/>
        </w:rPr>
        <w:t>Vorlesungen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Aesthetik</w:t>
      </w:r>
      <w:proofErr w:type="spellEnd"/>
      <w:r w:rsidRPr="007C6B82">
        <w:rPr>
          <w:rFonts w:ascii="Times New Roman" w:hAnsi="Times New Roman" w:cs="Times New Roman"/>
          <w:sz w:val="24"/>
        </w:rPr>
        <w:t xml:space="preserve"> (Estetik Üzerine Dersler, der. H.G. </w:t>
      </w:r>
      <w:proofErr w:type="spellStart"/>
      <w:r w:rsidRPr="007C6B82">
        <w:rPr>
          <w:rFonts w:ascii="Times New Roman" w:hAnsi="Times New Roman" w:cs="Times New Roman"/>
          <w:sz w:val="24"/>
        </w:rPr>
        <w:t>Hotto</w:t>
      </w:r>
      <w:proofErr w:type="spellEnd"/>
      <w:r w:rsidRPr="007C6B82">
        <w:rPr>
          <w:rFonts w:ascii="Times New Roman" w:hAnsi="Times New Roman" w:cs="Times New Roman"/>
          <w:sz w:val="24"/>
        </w:rPr>
        <w:t xml:space="preserve">, 2 cilt, 1835-1838); </w:t>
      </w:r>
      <w:proofErr w:type="spellStart"/>
      <w:r w:rsidRPr="007C6B82">
        <w:rPr>
          <w:rFonts w:ascii="Times New Roman" w:hAnsi="Times New Roman" w:cs="Times New Roman"/>
          <w:i/>
          <w:iCs/>
          <w:sz w:val="24"/>
        </w:rPr>
        <w:t>Vorlesungen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Geschichte</w:t>
      </w:r>
      <w:proofErr w:type="spellEnd"/>
      <w:r w:rsidRPr="007C6B82">
        <w:rPr>
          <w:rFonts w:ascii="Times New Roman" w:hAnsi="Times New Roman" w:cs="Times New Roman"/>
          <w:sz w:val="24"/>
        </w:rPr>
        <w:t xml:space="preserve"> (Tarih Felsefesi Üzerine Dersler, der. </w:t>
      </w:r>
      <w:proofErr w:type="spellStart"/>
      <w:r w:rsidRPr="007C6B82">
        <w:rPr>
          <w:rFonts w:ascii="Times New Roman" w:hAnsi="Times New Roman" w:cs="Times New Roman"/>
          <w:sz w:val="24"/>
        </w:rPr>
        <w:t>Eduard</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Gans</w:t>
      </w:r>
      <w:proofErr w:type="spellEnd"/>
      <w:r w:rsidRPr="007C6B82">
        <w:rPr>
          <w:rFonts w:ascii="Times New Roman" w:hAnsi="Times New Roman" w:cs="Times New Roman"/>
          <w:sz w:val="24"/>
        </w:rPr>
        <w:t xml:space="preserve">, 1837); </w:t>
      </w:r>
      <w:proofErr w:type="spellStart"/>
      <w:r w:rsidRPr="007C6B82">
        <w:rPr>
          <w:rFonts w:ascii="Times New Roman" w:hAnsi="Times New Roman" w:cs="Times New Roman"/>
          <w:i/>
          <w:iCs/>
          <w:sz w:val="24"/>
        </w:rPr>
        <w:lastRenderedPageBreak/>
        <w:t>Vorlesungen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Religion</w:t>
      </w:r>
      <w:proofErr w:type="spellEnd"/>
      <w:r w:rsidRPr="007C6B82">
        <w:rPr>
          <w:rFonts w:ascii="Times New Roman" w:hAnsi="Times New Roman" w:cs="Times New Roman"/>
          <w:sz w:val="24"/>
        </w:rPr>
        <w:t xml:space="preserve"> (Din Felsefesi Üzerine Dersler, der. </w:t>
      </w:r>
      <w:proofErr w:type="spellStart"/>
      <w:r w:rsidRPr="007C6B82">
        <w:rPr>
          <w:rFonts w:ascii="Times New Roman" w:hAnsi="Times New Roman" w:cs="Times New Roman"/>
          <w:sz w:val="24"/>
        </w:rPr>
        <w:t>Philipp</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Marheineke</w:t>
      </w:r>
      <w:proofErr w:type="spellEnd"/>
      <w:r w:rsidRPr="007C6B82">
        <w:rPr>
          <w:rFonts w:ascii="Times New Roman" w:hAnsi="Times New Roman" w:cs="Times New Roman"/>
          <w:sz w:val="24"/>
        </w:rPr>
        <w:t xml:space="preserve">, 2 cilt, 1832); ve </w:t>
      </w:r>
      <w:proofErr w:type="spellStart"/>
      <w:r w:rsidRPr="007C6B82">
        <w:rPr>
          <w:rFonts w:ascii="Times New Roman" w:hAnsi="Times New Roman" w:cs="Times New Roman"/>
          <w:i/>
          <w:iCs/>
          <w:sz w:val="24"/>
        </w:rPr>
        <w:t>Vorlesungen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Geschichte</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sz w:val="24"/>
        </w:rPr>
        <w:t xml:space="preserve"> (Felsefe Tarihi Üzerine Dersler, der. K.L. </w:t>
      </w:r>
      <w:proofErr w:type="spellStart"/>
      <w:r w:rsidRPr="007C6B82">
        <w:rPr>
          <w:rFonts w:ascii="Times New Roman" w:hAnsi="Times New Roman" w:cs="Times New Roman"/>
          <w:sz w:val="24"/>
        </w:rPr>
        <w:t>Michelet</w:t>
      </w:r>
      <w:proofErr w:type="spellEnd"/>
      <w:r w:rsidRPr="007C6B82">
        <w:rPr>
          <w:rFonts w:ascii="Times New Roman" w:hAnsi="Times New Roman" w:cs="Times New Roman"/>
          <w:sz w:val="24"/>
        </w:rPr>
        <w:t xml:space="preserve">, 2 cilt, 1833-1836). Bu derleme ayrıca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Encyklopaedie</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Rechts</w:t>
      </w:r>
      <w:proofErr w:type="spellEnd"/>
      <w:r w:rsidRPr="007C6B82">
        <w:rPr>
          <w:rFonts w:ascii="Times New Roman" w:hAnsi="Times New Roman" w:cs="Times New Roman"/>
          <w:sz w:val="24"/>
        </w:rPr>
        <w:t xml:space="preserve"> üzerine olan öğrencilerin notlarını da içermekteydi.</w:t>
      </w:r>
    </w:p>
    <w:p w:rsidR="00D03940" w:rsidRPr="007C6B82" w:rsidRDefault="00D03940" w:rsidP="00D03940">
      <w:pPr>
        <w:pStyle w:val="GvdeMetni"/>
        <w:jc w:val="both"/>
        <w:rPr>
          <w:rFonts w:ascii="Times New Roman" w:hAnsi="Times New Roman" w:cs="Times New Roman"/>
          <w:sz w:val="24"/>
        </w:rPr>
      </w:pPr>
    </w:p>
    <w:p w:rsidR="00D03940" w:rsidRPr="007C6B82" w:rsidRDefault="00D03940" w:rsidP="00D03940">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öğrencilerinden Karl </w:t>
      </w:r>
      <w:proofErr w:type="spellStart"/>
      <w:r w:rsidRPr="007C6B82">
        <w:rPr>
          <w:rFonts w:ascii="Times New Roman" w:hAnsi="Times New Roman" w:cs="Times New Roman"/>
          <w:sz w:val="24"/>
        </w:rPr>
        <w:t>Rosenkranz</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Georg</w:t>
      </w:r>
      <w:proofErr w:type="spellEnd"/>
      <w:r w:rsidRPr="007C6B82">
        <w:rPr>
          <w:rFonts w:ascii="Times New Roman" w:hAnsi="Times New Roman" w:cs="Times New Roman"/>
          <w:i/>
          <w:iCs/>
          <w:sz w:val="24"/>
        </w:rPr>
        <w:t xml:space="preserve"> Wilhelm </w:t>
      </w:r>
      <w:proofErr w:type="spellStart"/>
      <w:r w:rsidRPr="007C6B82">
        <w:rPr>
          <w:rFonts w:ascii="Times New Roman" w:hAnsi="Times New Roman" w:cs="Times New Roman"/>
          <w:i/>
          <w:iCs/>
          <w:sz w:val="24"/>
        </w:rPr>
        <w:t>Friedrich</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Hegels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Leben</w:t>
      </w:r>
      <w:r w:rsidRPr="007C6B82">
        <w:rPr>
          <w:rFonts w:ascii="Times New Roman" w:hAnsi="Times New Roman" w:cs="Times New Roman"/>
          <w:sz w:val="24"/>
        </w:rPr>
        <w:t>’i</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Georg</w:t>
      </w:r>
      <w:proofErr w:type="spellEnd"/>
      <w:r w:rsidRPr="007C6B82">
        <w:rPr>
          <w:rFonts w:ascii="Times New Roman" w:hAnsi="Times New Roman" w:cs="Times New Roman"/>
          <w:sz w:val="24"/>
        </w:rPr>
        <w:t xml:space="preserve"> Wilhelm </w:t>
      </w:r>
      <w:proofErr w:type="spellStart"/>
      <w:r w:rsidRPr="007C6B82">
        <w:rPr>
          <w:rFonts w:ascii="Times New Roman" w:hAnsi="Times New Roman" w:cs="Times New Roman"/>
          <w:sz w:val="24"/>
        </w:rPr>
        <w:t>Friedric</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Yaşamı, Berlin, 1844) yazdığında filozofun </w:t>
      </w:r>
      <w:proofErr w:type="spellStart"/>
      <w:r w:rsidRPr="007C6B82">
        <w:rPr>
          <w:rFonts w:ascii="Times New Roman" w:hAnsi="Times New Roman" w:cs="Times New Roman"/>
          <w:i/>
          <w:iCs/>
          <w:sz w:val="24"/>
        </w:rPr>
        <w:t>Phaenomenologie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Geistes</w:t>
      </w:r>
      <w:r w:rsidRPr="007C6B82">
        <w:rPr>
          <w:rFonts w:ascii="Times New Roman" w:hAnsi="Times New Roman" w:cs="Times New Roman"/>
          <w:sz w:val="24"/>
        </w:rPr>
        <w:t>’ten</w:t>
      </w:r>
      <w:proofErr w:type="spellEnd"/>
      <w:r w:rsidRPr="007C6B82">
        <w:rPr>
          <w:rFonts w:ascii="Times New Roman" w:hAnsi="Times New Roman" w:cs="Times New Roman"/>
          <w:sz w:val="24"/>
        </w:rPr>
        <w:t xml:space="preserve"> önce yazdığı ama yayınlanmamış olan çalışmalarına göndermeler yapmaktaydı. Ancak </w:t>
      </w:r>
      <w:proofErr w:type="spellStart"/>
      <w:r w:rsidRPr="007C6B82">
        <w:rPr>
          <w:rFonts w:ascii="Times New Roman" w:hAnsi="Times New Roman" w:cs="Times New Roman"/>
          <w:sz w:val="24"/>
        </w:rPr>
        <w:t>Rosenkranz</w:t>
      </w:r>
      <w:proofErr w:type="spellEnd"/>
      <w:r w:rsidRPr="007C6B82">
        <w:rPr>
          <w:rFonts w:ascii="Times New Roman" w:hAnsi="Times New Roman" w:cs="Times New Roman"/>
          <w:sz w:val="24"/>
        </w:rPr>
        <w:t xml:space="preserve"> 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bütün elyazmalarını bilmiyordu. 1907 yılında Wilhelm </w:t>
      </w:r>
      <w:proofErr w:type="spellStart"/>
      <w:r w:rsidRPr="007C6B82">
        <w:rPr>
          <w:rFonts w:ascii="Times New Roman" w:hAnsi="Times New Roman" w:cs="Times New Roman"/>
          <w:sz w:val="24"/>
        </w:rPr>
        <w:t>Dilthey’in</w:t>
      </w:r>
      <w:proofErr w:type="spellEnd"/>
      <w:r w:rsidRPr="007C6B82">
        <w:rPr>
          <w:rFonts w:ascii="Times New Roman" w:hAnsi="Times New Roman" w:cs="Times New Roman"/>
          <w:sz w:val="24"/>
        </w:rPr>
        <w:t xml:space="preserve"> öğrencisi </w:t>
      </w:r>
      <w:proofErr w:type="spellStart"/>
      <w:r w:rsidRPr="007C6B82">
        <w:rPr>
          <w:rFonts w:ascii="Times New Roman" w:hAnsi="Times New Roman" w:cs="Times New Roman"/>
          <w:sz w:val="24"/>
        </w:rPr>
        <w:t>Hermann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Nohl</w:t>
      </w:r>
      <w:proofErr w:type="spellEnd"/>
      <w:r w:rsidRPr="007C6B82">
        <w:rPr>
          <w:rFonts w:ascii="Times New Roman" w:hAnsi="Times New Roman" w:cs="Times New Roman"/>
          <w:sz w:val="24"/>
        </w:rPr>
        <w:t xml:space="preserve"> tarafından, filozofun </w:t>
      </w:r>
      <w:proofErr w:type="spellStart"/>
      <w:r w:rsidRPr="007C6B82">
        <w:rPr>
          <w:rFonts w:ascii="Times New Roman" w:hAnsi="Times New Roman" w:cs="Times New Roman"/>
          <w:sz w:val="24"/>
        </w:rPr>
        <w:t>Berne’de</w:t>
      </w:r>
      <w:proofErr w:type="spellEnd"/>
      <w:r w:rsidRPr="007C6B82">
        <w:rPr>
          <w:rFonts w:ascii="Times New Roman" w:hAnsi="Times New Roman" w:cs="Times New Roman"/>
          <w:sz w:val="24"/>
        </w:rPr>
        <w:t xml:space="preserve"> ve Frankfurt’ta özel öğretmenlik yaptığı dönemlerde yazdığı yazıları içeren, </w:t>
      </w:r>
      <w:proofErr w:type="spellStart"/>
      <w:r w:rsidRPr="007C6B82">
        <w:rPr>
          <w:rFonts w:ascii="Times New Roman" w:hAnsi="Times New Roman" w:cs="Times New Roman"/>
          <w:i/>
          <w:iCs/>
          <w:sz w:val="24"/>
        </w:rPr>
        <w:t>Hegels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theologische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Jugendschriften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Tanrıbilimsel</w:t>
      </w:r>
      <w:proofErr w:type="spellEnd"/>
      <w:r w:rsidRPr="007C6B82">
        <w:rPr>
          <w:rFonts w:ascii="Times New Roman" w:hAnsi="Times New Roman" w:cs="Times New Roman"/>
          <w:sz w:val="24"/>
        </w:rPr>
        <w:t xml:space="preserve"> Gençlik Yazıları) yayınlandı.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bu dönemde yazdığı ancak yayınlamadığı yazılarının </w:t>
      </w:r>
      <w:proofErr w:type="spellStart"/>
      <w:r w:rsidRPr="007C6B82">
        <w:rPr>
          <w:rFonts w:ascii="Times New Roman" w:hAnsi="Times New Roman" w:cs="Times New Roman"/>
          <w:sz w:val="24"/>
        </w:rPr>
        <w:t>başlıcaları</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Das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Leben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Jesu</w:t>
      </w:r>
      <w:proofErr w:type="spellEnd"/>
      <w:r w:rsidRPr="007C6B82">
        <w:rPr>
          <w:rFonts w:ascii="Times New Roman" w:hAnsi="Times New Roman" w:cs="Times New Roman"/>
          <w:sz w:val="24"/>
        </w:rPr>
        <w:t xml:space="preserve"> (İsa’nın Yaşamı,1795),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Positivitaet</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christlichen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Religion</w:t>
      </w:r>
      <w:proofErr w:type="spellEnd"/>
      <w:r w:rsidRPr="007C6B82">
        <w:rPr>
          <w:rFonts w:ascii="Times New Roman" w:hAnsi="Times New Roman" w:cs="Times New Roman"/>
          <w:sz w:val="24"/>
        </w:rPr>
        <w:t xml:space="preserve"> (Hıristiyan Dininin Olumluluğu,1796) ve </w:t>
      </w:r>
      <w:r w:rsidRPr="007C6B82">
        <w:rPr>
          <w:rFonts w:ascii="Times New Roman" w:hAnsi="Times New Roman" w:cs="Times New Roman"/>
          <w:i/>
          <w:iCs/>
          <w:sz w:val="24"/>
        </w:rPr>
        <w:t xml:space="preserve">Der </w:t>
      </w:r>
      <w:proofErr w:type="spellStart"/>
      <w:r w:rsidRPr="007C6B82">
        <w:rPr>
          <w:rFonts w:ascii="Times New Roman" w:hAnsi="Times New Roman" w:cs="Times New Roman"/>
          <w:i/>
          <w:iCs/>
          <w:sz w:val="24"/>
        </w:rPr>
        <w:t>Geist</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Christentums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und</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sein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Schicksal</w:t>
      </w:r>
      <w:r w:rsidRPr="007C6B82">
        <w:rPr>
          <w:rFonts w:ascii="Times New Roman" w:hAnsi="Times New Roman" w:cs="Times New Roman"/>
          <w:sz w:val="24"/>
        </w:rPr>
        <w:t>’dır</w:t>
      </w:r>
      <w:proofErr w:type="spellEnd"/>
      <w:r w:rsidRPr="007C6B82">
        <w:rPr>
          <w:rFonts w:ascii="Times New Roman" w:hAnsi="Times New Roman" w:cs="Times New Roman"/>
          <w:sz w:val="24"/>
        </w:rPr>
        <w:t xml:space="preserve"> (Hıristiyanlığın Tini ve Yazgısı,1799). 1915’de </w:t>
      </w:r>
      <w:proofErr w:type="spellStart"/>
      <w:r w:rsidRPr="007C6B82">
        <w:rPr>
          <w:rFonts w:ascii="Times New Roman" w:hAnsi="Times New Roman" w:cs="Times New Roman"/>
          <w:sz w:val="24"/>
        </w:rPr>
        <w:t>Hans</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Ehrenberg</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Herbert</w:t>
      </w:r>
      <w:proofErr w:type="spellEnd"/>
      <w:r w:rsidRPr="007C6B82">
        <w:rPr>
          <w:rFonts w:ascii="Times New Roman" w:hAnsi="Times New Roman" w:cs="Times New Roman"/>
          <w:sz w:val="24"/>
        </w:rPr>
        <w:t xml:space="preserve"> Link, </w:t>
      </w:r>
      <w:proofErr w:type="spellStart"/>
      <w:r w:rsidRPr="007C6B82">
        <w:rPr>
          <w:rFonts w:ascii="Times New Roman" w:hAnsi="Times New Roman" w:cs="Times New Roman"/>
          <w:i/>
          <w:iCs/>
          <w:sz w:val="24"/>
        </w:rPr>
        <w:t>Hegels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erstes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System</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İlk Dizgesi) başlığı altında,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Jena’dayken</w:t>
      </w:r>
      <w:proofErr w:type="spellEnd"/>
      <w:r w:rsidRPr="007C6B82">
        <w:rPr>
          <w:rFonts w:ascii="Times New Roman" w:hAnsi="Times New Roman" w:cs="Times New Roman"/>
          <w:sz w:val="24"/>
        </w:rPr>
        <w:t xml:space="preserve"> yazdığı ancak yayınlamadığı ve </w:t>
      </w:r>
      <w:proofErr w:type="spellStart"/>
      <w:r w:rsidRPr="007C6B82">
        <w:rPr>
          <w:rFonts w:ascii="Times New Roman" w:hAnsi="Times New Roman" w:cs="Times New Roman"/>
          <w:sz w:val="24"/>
        </w:rPr>
        <w:t>Jena’daki</w:t>
      </w:r>
      <w:proofErr w:type="spellEnd"/>
      <w:r w:rsidRPr="007C6B82">
        <w:rPr>
          <w:rFonts w:ascii="Times New Roman" w:hAnsi="Times New Roman" w:cs="Times New Roman"/>
          <w:sz w:val="24"/>
        </w:rPr>
        <w:t xml:space="preserve"> derslerinde dizgesinin erken bir biçimini oluşturan yazılarını yayınladılar. Daha sonra </w:t>
      </w:r>
      <w:proofErr w:type="spellStart"/>
      <w:r w:rsidRPr="007C6B82">
        <w:rPr>
          <w:rFonts w:ascii="Times New Roman" w:hAnsi="Times New Roman" w:cs="Times New Roman"/>
          <w:sz w:val="24"/>
        </w:rPr>
        <w:t>Georg</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Lasson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Hegels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Jenenser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Logik</w:t>
      </w:r>
      <w:r w:rsidRPr="007C6B82">
        <w:rPr>
          <w:rFonts w:ascii="Times New Roman" w:hAnsi="Times New Roman" w:cs="Times New Roman"/>
          <w:sz w:val="24"/>
        </w:rPr>
        <w:t>’i</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Mantığı, Leipzig,1923) ve </w:t>
      </w:r>
      <w:proofErr w:type="spellStart"/>
      <w:r w:rsidRPr="007C6B82">
        <w:rPr>
          <w:rFonts w:ascii="Times New Roman" w:hAnsi="Times New Roman" w:cs="Times New Roman"/>
          <w:sz w:val="24"/>
        </w:rPr>
        <w:t>Johannes</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Hoffmeister</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Hegels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Jenenser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Realphilosophie</w:t>
      </w:r>
      <w:r w:rsidRPr="007C6B82">
        <w:rPr>
          <w:rFonts w:ascii="Times New Roman" w:hAnsi="Times New Roman" w:cs="Times New Roman"/>
          <w:sz w:val="24"/>
        </w:rPr>
        <w:t>’yi</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Olgusal Felsefesi, iki </w:t>
      </w:r>
      <w:proofErr w:type="gramStart"/>
      <w:r w:rsidRPr="007C6B82">
        <w:rPr>
          <w:rFonts w:ascii="Times New Roman" w:hAnsi="Times New Roman" w:cs="Times New Roman"/>
          <w:sz w:val="24"/>
        </w:rPr>
        <w:t>cilt,Leipzig</w:t>
      </w:r>
      <w:proofErr w:type="gramEnd"/>
      <w:r w:rsidRPr="007C6B82">
        <w:rPr>
          <w:rFonts w:ascii="Times New Roman" w:hAnsi="Times New Roman" w:cs="Times New Roman"/>
          <w:sz w:val="24"/>
        </w:rPr>
        <w:t xml:space="preserve">,1932) yayınladılar. 1968 yılından bu yana Almanya’nın </w:t>
      </w:r>
      <w:proofErr w:type="spellStart"/>
      <w:r w:rsidRPr="007C6B82">
        <w:rPr>
          <w:rFonts w:ascii="Times New Roman" w:hAnsi="Times New Roman" w:cs="Times New Roman"/>
          <w:sz w:val="24"/>
        </w:rPr>
        <w:t>Bochum</w:t>
      </w:r>
      <w:proofErr w:type="spellEnd"/>
      <w:r w:rsidRPr="007C6B82">
        <w:rPr>
          <w:rFonts w:ascii="Times New Roman" w:hAnsi="Times New Roman" w:cs="Times New Roman"/>
          <w:sz w:val="24"/>
        </w:rPr>
        <w:t xml:space="preserve"> kentinde bulunan </w:t>
      </w:r>
      <w:proofErr w:type="spellStart"/>
      <w:r w:rsidRPr="007C6B82">
        <w:rPr>
          <w:rFonts w:ascii="Times New Roman" w:hAnsi="Times New Roman" w:cs="Times New Roman"/>
          <w:sz w:val="24"/>
        </w:rPr>
        <w:t>Hegel-Archiv</w:t>
      </w:r>
      <w:proofErr w:type="spellEnd"/>
      <w:r w:rsidRPr="007C6B82">
        <w:rPr>
          <w:rFonts w:ascii="Times New Roman" w:hAnsi="Times New Roman" w:cs="Times New Roman"/>
          <w:sz w:val="24"/>
        </w:rPr>
        <w:t xml:space="preserve"> Felsefe Araştırma Enstitüsü tarafından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kırk ciltte tamamlanması düşünülen toplu çalışmalarının yeni bir tarihsel ve eleştirel yayımı hazırlanmaktadır.</w:t>
      </w:r>
    </w:p>
    <w:p w:rsidR="00D03940" w:rsidRPr="007C6B82" w:rsidRDefault="00D03940" w:rsidP="00D03940">
      <w:pPr>
        <w:pStyle w:val="GvdeMetni"/>
        <w:jc w:val="both"/>
        <w:rPr>
          <w:rFonts w:ascii="Times New Roman" w:hAnsi="Times New Roman" w:cs="Times New Roman"/>
          <w:sz w:val="24"/>
        </w:rPr>
      </w:pPr>
    </w:p>
    <w:p w:rsidR="00D03940" w:rsidRPr="007C6B82" w:rsidRDefault="00D03940" w:rsidP="00D03940">
      <w:pPr>
        <w:pStyle w:val="GvdeMetni"/>
        <w:jc w:val="both"/>
        <w:rPr>
          <w:rFonts w:ascii="Times New Roman" w:hAnsi="Times New Roman" w:cs="Times New Roman"/>
          <w:sz w:val="24"/>
        </w:rPr>
      </w:pPr>
      <w:r w:rsidRPr="007C6B82">
        <w:rPr>
          <w:rFonts w:ascii="Times New Roman" w:hAnsi="Times New Roman" w:cs="Times New Roman"/>
          <w:b/>
          <w:bCs/>
          <w:sz w:val="24"/>
        </w:rPr>
        <w:t xml:space="preserve">(ii) </w:t>
      </w:r>
      <w:r>
        <w:rPr>
          <w:rFonts w:ascii="Times New Roman" w:hAnsi="Times New Roman" w:cs="Times New Roman"/>
          <w:b/>
          <w:bCs/>
          <w:sz w:val="24"/>
        </w:rPr>
        <w:t>Gençlik</w:t>
      </w:r>
      <w:r w:rsidRPr="007C6B82">
        <w:rPr>
          <w:rFonts w:ascii="Times New Roman" w:hAnsi="Times New Roman" w:cs="Times New Roman"/>
          <w:b/>
          <w:bCs/>
          <w:sz w:val="24"/>
        </w:rPr>
        <w:t xml:space="preserve"> Dönem</w:t>
      </w:r>
      <w:r>
        <w:rPr>
          <w:rFonts w:ascii="Times New Roman" w:hAnsi="Times New Roman" w:cs="Times New Roman"/>
          <w:b/>
          <w:bCs/>
          <w:sz w:val="24"/>
        </w:rPr>
        <w:t>i/İlk Dönem</w:t>
      </w:r>
      <w:r w:rsidRPr="007C6B82">
        <w:rPr>
          <w:rFonts w:ascii="Times New Roman" w:hAnsi="Times New Roman" w:cs="Times New Roman"/>
          <w:b/>
          <w:bCs/>
          <w:sz w:val="24"/>
        </w:rPr>
        <w:t xml:space="preserve"> Yazıları</w:t>
      </w:r>
    </w:p>
    <w:p w:rsidR="00D03940" w:rsidRPr="007C6B82" w:rsidRDefault="00D03940" w:rsidP="00D03940">
      <w:pPr>
        <w:pStyle w:val="GvdeMetni"/>
        <w:jc w:val="both"/>
        <w:rPr>
          <w:rFonts w:ascii="Times New Roman" w:hAnsi="Times New Roman" w:cs="Times New Roman"/>
          <w:sz w:val="24"/>
        </w:rPr>
      </w:pPr>
    </w:p>
    <w:p w:rsidR="00D03940" w:rsidRPr="007C6B82" w:rsidRDefault="00D03940" w:rsidP="00D03940">
      <w:pPr>
        <w:pStyle w:val="GvdeMetni"/>
        <w:jc w:val="both"/>
        <w:rPr>
          <w:rFonts w:ascii="Times New Roman" w:hAnsi="Times New Roman" w:cs="Times New Roman"/>
          <w:sz w:val="24"/>
        </w:rPr>
      </w:pPr>
      <w:r w:rsidRPr="007C6B82">
        <w:rPr>
          <w:rFonts w:ascii="Times New Roman" w:hAnsi="Times New Roman" w:cs="Times New Roman"/>
          <w:sz w:val="24"/>
        </w:rPr>
        <w:t xml:space="preserve">En azından bu dönem yazılarından anlaşıldığı kadarıyla düşünsel gelişiminin ilk yıllarında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arkadaşları </w:t>
      </w:r>
      <w:proofErr w:type="spellStart"/>
      <w:r w:rsidRPr="007C6B82">
        <w:rPr>
          <w:rFonts w:ascii="Times New Roman" w:hAnsi="Times New Roman" w:cs="Times New Roman"/>
          <w:sz w:val="24"/>
        </w:rPr>
        <w:t>Hölderlin</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Schelling’in</w:t>
      </w:r>
      <w:proofErr w:type="spellEnd"/>
      <w:r w:rsidRPr="007C6B82">
        <w:rPr>
          <w:rFonts w:ascii="Times New Roman" w:hAnsi="Times New Roman" w:cs="Times New Roman"/>
          <w:sz w:val="24"/>
        </w:rPr>
        <w:t xml:space="preserve"> yaptığı gibi, felsefi sorunlarla, tartışmalarla uğraşmayıp ilgisini daha çok dinsel, toplumsal, tarihsel sorunlarda yoğunlaştırdığı görülür. Arkadaşı </w:t>
      </w:r>
      <w:proofErr w:type="spellStart"/>
      <w:r w:rsidRPr="007C6B82">
        <w:rPr>
          <w:rFonts w:ascii="Times New Roman" w:hAnsi="Times New Roman" w:cs="Times New Roman"/>
          <w:sz w:val="24"/>
        </w:rPr>
        <w:t>Schelling’e</w:t>
      </w:r>
      <w:proofErr w:type="spellEnd"/>
      <w:r w:rsidRPr="007C6B82">
        <w:rPr>
          <w:rFonts w:ascii="Times New Roman" w:hAnsi="Times New Roman" w:cs="Times New Roman"/>
          <w:sz w:val="24"/>
        </w:rPr>
        <w:t xml:space="preserve"> yazdığı bir mektupta amacının insanların yaşamlarını etkileyen unsurları bulmak olduğunu belirtir. Ona göre, bunlardan en önemlisi, din, özellikle de Hıristiyanlıktır. Bu dönemdeki yazılarında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dine iki değişik açıdan yaklaşır. Bir yandan, dinin korkuyla ve baskıyla etkisini göstererek nasıl yaşama düşman bir güç olarak geliştiğini göstermeyi amaçlar. Diğer yandan, bireyin ve toplumun yaşamında dinin, üretici, yaratıcı bir unsur olarak yardımcı olabileceği koşulları anlamak ister. Bir başka deyişle,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erken dönem yazılarının asıl çıkış-noktasını Grek dini ve Hıristiyanlık arasındaki karşıtlık oluşturur.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kendisi, açıkçası, bu karşıtlıktan rahatsızlık duyar. Bu özellik altında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din, özellikle Hıristiyanlık incelemeleri, erken dönem boyunca (1793-1800), Kant’ın din felsefesinin olduğu kadar, Rousseau’nun </w:t>
      </w:r>
      <w:proofErr w:type="spellStart"/>
      <w:r w:rsidRPr="007C6B82">
        <w:rPr>
          <w:rFonts w:ascii="Times New Roman" w:hAnsi="Times New Roman" w:cs="Times New Roman"/>
          <w:sz w:val="24"/>
        </w:rPr>
        <w:t>ekinsel</w:t>
      </w:r>
      <w:proofErr w:type="spellEnd"/>
      <w:r w:rsidRPr="007C6B82">
        <w:rPr>
          <w:rFonts w:ascii="Times New Roman" w:hAnsi="Times New Roman" w:cs="Times New Roman"/>
          <w:sz w:val="24"/>
        </w:rPr>
        <w:t xml:space="preserve"> eleştirisinin ve toplum kuramının ve ayrıca </w:t>
      </w:r>
      <w:proofErr w:type="spellStart"/>
      <w:r w:rsidRPr="007C6B82">
        <w:rPr>
          <w:rFonts w:ascii="Times New Roman" w:hAnsi="Times New Roman" w:cs="Times New Roman"/>
          <w:sz w:val="24"/>
        </w:rPr>
        <w:t>Tübingen’deki</w:t>
      </w:r>
      <w:proofErr w:type="spellEnd"/>
      <w:r w:rsidRPr="007C6B82">
        <w:rPr>
          <w:rFonts w:ascii="Times New Roman" w:hAnsi="Times New Roman" w:cs="Times New Roman"/>
          <w:sz w:val="24"/>
        </w:rPr>
        <w:t xml:space="preserve"> öğretmenleri, G.C. </w:t>
      </w:r>
      <w:proofErr w:type="spellStart"/>
      <w:r w:rsidRPr="007C6B82">
        <w:rPr>
          <w:rFonts w:ascii="Times New Roman" w:hAnsi="Times New Roman" w:cs="Times New Roman"/>
          <w:sz w:val="24"/>
        </w:rPr>
        <w:t>Storr</w:t>
      </w:r>
      <w:proofErr w:type="spellEnd"/>
      <w:r w:rsidRPr="007C6B82">
        <w:rPr>
          <w:rFonts w:ascii="Times New Roman" w:hAnsi="Times New Roman" w:cs="Times New Roman"/>
          <w:sz w:val="24"/>
        </w:rPr>
        <w:t xml:space="preserve"> ve J.F. </w:t>
      </w:r>
      <w:proofErr w:type="spellStart"/>
      <w:r w:rsidRPr="007C6B82">
        <w:rPr>
          <w:rFonts w:ascii="Times New Roman" w:hAnsi="Times New Roman" w:cs="Times New Roman"/>
          <w:sz w:val="24"/>
        </w:rPr>
        <w:t>Flatt’ın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tanrıbilimsel</w:t>
      </w:r>
      <w:proofErr w:type="spellEnd"/>
      <w:r w:rsidRPr="007C6B82">
        <w:rPr>
          <w:rFonts w:ascii="Times New Roman" w:hAnsi="Times New Roman" w:cs="Times New Roman"/>
          <w:sz w:val="24"/>
        </w:rPr>
        <w:t xml:space="preserve"> konumlara ilişkin eleştirel değerlendirmelerinin de güçlü etkisi altındaydı. Bu dönemin en önemli çalışmaları parçalar olarak korunmuş ve </w:t>
      </w:r>
      <w:proofErr w:type="spellStart"/>
      <w:r w:rsidRPr="007C6B82">
        <w:rPr>
          <w:rFonts w:ascii="Times New Roman" w:hAnsi="Times New Roman" w:cs="Times New Roman"/>
          <w:i/>
          <w:iCs/>
          <w:sz w:val="24"/>
        </w:rPr>
        <w:t>Das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Leben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Jesu</w:t>
      </w:r>
      <w:proofErr w:type="spellEnd"/>
      <w:r w:rsidRPr="007C6B82">
        <w:rPr>
          <w:rFonts w:ascii="Times New Roman" w:hAnsi="Times New Roman" w:cs="Times New Roman"/>
          <w:sz w:val="24"/>
        </w:rPr>
        <w:t xml:space="preserve"> (İsa’nın Yaşamı),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Positivitaet</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christlichen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Religion</w:t>
      </w:r>
      <w:proofErr w:type="spellEnd"/>
      <w:r w:rsidRPr="007C6B82">
        <w:rPr>
          <w:rFonts w:ascii="Times New Roman" w:hAnsi="Times New Roman" w:cs="Times New Roman"/>
          <w:sz w:val="24"/>
        </w:rPr>
        <w:t xml:space="preserve"> (Hıristiyan Dininin Olumluluğu) ve </w:t>
      </w:r>
      <w:r w:rsidRPr="007C6B82">
        <w:rPr>
          <w:rFonts w:ascii="Times New Roman" w:hAnsi="Times New Roman" w:cs="Times New Roman"/>
          <w:i/>
          <w:iCs/>
          <w:sz w:val="24"/>
        </w:rPr>
        <w:t xml:space="preserve">Der </w:t>
      </w:r>
      <w:proofErr w:type="spellStart"/>
      <w:r w:rsidRPr="007C6B82">
        <w:rPr>
          <w:rFonts w:ascii="Times New Roman" w:hAnsi="Times New Roman" w:cs="Times New Roman"/>
          <w:i/>
          <w:iCs/>
          <w:sz w:val="24"/>
        </w:rPr>
        <w:t>Geist</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Christentums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und</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sein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Schicksal</w:t>
      </w:r>
      <w:proofErr w:type="spellEnd"/>
      <w:r w:rsidRPr="007C6B82">
        <w:rPr>
          <w:rFonts w:ascii="Times New Roman" w:hAnsi="Times New Roman" w:cs="Times New Roman"/>
          <w:sz w:val="24"/>
        </w:rPr>
        <w:t xml:space="preserve"> (Hıristiyanlığın Tini ve Yazgısı) başlıkları altında bilinen yazılardır. Bu yazılarda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salt tarihsel bir gözlemci durumunda değildir. Dahası, bu </w:t>
      </w:r>
      <w:proofErr w:type="spellStart"/>
      <w:r w:rsidRPr="007C6B82">
        <w:rPr>
          <w:rFonts w:ascii="Times New Roman" w:hAnsi="Times New Roman" w:cs="Times New Roman"/>
          <w:sz w:val="24"/>
        </w:rPr>
        <w:t>tanrıbilimsel</w:t>
      </w:r>
      <w:proofErr w:type="spellEnd"/>
      <w:r w:rsidRPr="007C6B82">
        <w:rPr>
          <w:rFonts w:ascii="Times New Roman" w:hAnsi="Times New Roman" w:cs="Times New Roman"/>
          <w:sz w:val="24"/>
        </w:rPr>
        <w:t xml:space="preserve"> ve tarihsel arkasında dizgesel, metafizik bir karşıtlık karartı gibi belirmektedir. Bir yanda ahlaksal kurallar ve dogmalarla yönetilen Hıristiyan dünyası; diğer yanda güzellik ve şiirin, imgelem ve </w:t>
      </w:r>
      <w:proofErr w:type="spellStart"/>
      <w:r w:rsidRPr="007C6B82">
        <w:rPr>
          <w:rFonts w:ascii="Times New Roman" w:hAnsi="Times New Roman" w:cs="Times New Roman"/>
          <w:sz w:val="24"/>
        </w:rPr>
        <w:t>çoşkunluğun</w:t>
      </w:r>
      <w:proofErr w:type="spellEnd"/>
      <w:r w:rsidRPr="007C6B82">
        <w:rPr>
          <w:rFonts w:ascii="Times New Roman" w:hAnsi="Times New Roman" w:cs="Times New Roman"/>
          <w:sz w:val="24"/>
        </w:rPr>
        <w:t xml:space="preserve"> yönettiği Grek dünyası bu karşıtlığın temel belirlenimleri olarak gözükmektedir. Greklerin </w:t>
      </w:r>
      <w:proofErr w:type="spellStart"/>
      <w:r w:rsidRPr="007C6B82">
        <w:rPr>
          <w:rFonts w:ascii="Times New Roman" w:hAnsi="Times New Roman" w:cs="Times New Roman"/>
          <w:sz w:val="24"/>
        </w:rPr>
        <w:t>söylencebilimsel</w:t>
      </w:r>
      <w:proofErr w:type="spellEnd"/>
      <w:r w:rsidRPr="007C6B82">
        <w:rPr>
          <w:rFonts w:ascii="Times New Roman" w:hAnsi="Times New Roman" w:cs="Times New Roman"/>
          <w:sz w:val="24"/>
        </w:rPr>
        <w:t xml:space="preserve"> dini Alman şairlerinde dirimli olan estetik görüşle uyum içinde olan bir dindi. Hıristiyan dini temelde Kant’ın ve </w:t>
      </w:r>
      <w:proofErr w:type="spellStart"/>
      <w:r w:rsidRPr="007C6B82">
        <w:rPr>
          <w:rFonts w:ascii="Times New Roman" w:hAnsi="Times New Roman" w:cs="Times New Roman"/>
          <w:sz w:val="24"/>
        </w:rPr>
        <w:t>Fichte’nin</w:t>
      </w:r>
      <w:proofErr w:type="spellEnd"/>
      <w:r w:rsidRPr="007C6B82">
        <w:rPr>
          <w:rFonts w:ascii="Times New Roman" w:hAnsi="Times New Roman" w:cs="Times New Roman"/>
          <w:sz w:val="24"/>
        </w:rPr>
        <w:t xml:space="preserve"> ahlaksal idealist felsefelerinin </w:t>
      </w:r>
      <w:r w:rsidRPr="007C6B82">
        <w:rPr>
          <w:rFonts w:ascii="Times New Roman" w:hAnsi="Times New Roman" w:cs="Times New Roman"/>
          <w:sz w:val="24"/>
        </w:rPr>
        <w:lastRenderedPageBreak/>
        <w:t xml:space="preserve">ilkeleriyle ve tiniyle uyum içinde olan bir dindi. Dinsel ideal, öyleyse, ayrıca metafizik bir konuydu ve her ikisi de aynı anda ele alınmalıydı.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uçları birleştirecek, birliğe getirecek ve hem ahlaksal hem de estetik görüşleri doyuracak bir dizgeyi kurmanın arayışı içindeydi.</w:t>
      </w:r>
    </w:p>
    <w:p w:rsidR="00D03940" w:rsidRPr="007C6B82" w:rsidRDefault="00D03940" w:rsidP="00D03940">
      <w:pPr>
        <w:pStyle w:val="GvdeMetni"/>
        <w:jc w:val="both"/>
        <w:rPr>
          <w:rFonts w:ascii="Times New Roman" w:hAnsi="Times New Roman" w:cs="Times New Roman"/>
          <w:sz w:val="24"/>
        </w:rPr>
      </w:pPr>
    </w:p>
    <w:p w:rsidR="00D03940" w:rsidRPr="007C6B82" w:rsidRDefault="00D03940" w:rsidP="00D03940">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bu konulara ilişkin düşüncelerinin gelişiminde üç dönem belirleyebiliriz. İlk dönemde,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Grek dininin görkemi ve güzelliği karşısında büyülenmiş gibidir. İkinci dönemde, Kant’ın etkisi altında yazdığı görülür. Üçüncü dönemde, Kant’ın ahlaksal </w:t>
      </w:r>
      <w:proofErr w:type="spellStart"/>
      <w:r w:rsidRPr="007C6B82">
        <w:rPr>
          <w:rFonts w:ascii="Times New Roman" w:hAnsi="Times New Roman" w:cs="Times New Roman"/>
          <w:sz w:val="24"/>
        </w:rPr>
        <w:t>duyunç</w:t>
      </w:r>
      <w:proofErr w:type="spellEnd"/>
      <w:r w:rsidRPr="007C6B82">
        <w:rPr>
          <w:rFonts w:ascii="Times New Roman" w:hAnsi="Times New Roman" w:cs="Times New Roman"/>
          <w:sz w:val="24"/>
        </w:rPr>
        <w:t xml:space="preserve"> ve inanç anlayışını Grek güzellik dini ve ideali ile </w:t>
      </w:r>
      <w:proofErr w:type="spellStart"/>
      <w:r w:rsidRPr="007C6B82">
        <w:rPr>
          <w:rFonts w:ascii="Times New Roman" w:hAnsi="Times New Roman" w:cs="Times New Roman"/>
          <w:sz w:val="24"/>
        </w:rPr>
        <w:t>bireştirme</w:t>
      </w:r>
      <w:proofErr w:type="spellEnd"/>
      <w:r w:rsidRPr="007C6B82">
        <w:rPr>
          <w:rFonts w:ascii="Times New Roman" w:hAnsi="Times New Roman" w:cs="Times New Roman"/>
          <w:sz w:val="24"/>
        </w:rPr>
        <w:t xml:space="preserve"> yolunda Hıristiyan inancını anlamaya ve açımlamaya yöneldiğini görüyoruz. Bu dönem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bağımsız bir düşünür olarak gelecekteki felsefesinin temel kavramlarını oluşturmaya başladığı bir dönemdir. </w:t>
      </w:r>
    </w:p>
    <w:p w:rsidR="00D03940" w:rsidRPr="007C6B82" w:rsidRDefault="00D03940" w:rsidP="00D03940">
      <w:pPr>
        <w:pStyle w:val="GvdeMetni"/>
        <w:jc w:val="both"/>
        <w:rPr>
          <w:rFonts w:ascii="Times New Roman" w:hAnsi="Times New Roman" w:cs="Times New Roman"/>
          <w:sz w:val="24"/>
        </w:rPr>
      </w:pPr>
    </w:p>
    <w:p w:rsidR="00D03940" w:rsidRPr="007C6B82" w:rsidRDefault="00D03940" w:rsidP="00D03940">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din eleştirisinin özeğinde “olumlu din” kavramı bulunur.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olumlu bir din temel içeriğini ve ilkelerini insan usunun kavrayamayacağı bir dindir. Böyle bir din doğal-olmayan ve doğa-üstü olarak ve gene yetkeye dayalı ve boyun eğmeyi isteyen bir din olarak görülür.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için, Musevi dini olumlu bir dinin örneğini sunar. Hıristiyan dini de, tarihsel gelişiminin gösterdiği gibi, olumlu bir dine dönüştürülmüş, insanların kendilerine ve başkalarına yabancılaştığı bir din olmuştur.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dönüşüme neden olan, bunun bir açıklamasını sağlayacak olan </w:t>
      </w:r>
      <w:proofErr w:type="spellStart"/>
      <w:r w:rsidRPr="007C6B82">
        <w:rPr>
          <w:rFonts w:ascii="Times New Roman" w:hAnsi="Times New Roman" w:cs="Times New Roman"/>
          <w:sz w:val="24"/>
        </w:rPr>
        <w:t>ekinsel</w:t>
      </w:r>
      <w:proofErr w:type="spellEnd"/>
      <w:r w:rsidRPr="007C6B82">
        <w:rPr>
          <w:rFonts w:ascii="Times New Roman" w:hAnsi="Times New Roman" w:cs="Times New Roman"/>
          <w:sz w:val="24"/>
        </w:rPr>
        <w:t xml:space="preserve"> ve toplumsal gelişmeleri saptamaya çalışır. Olumlu dinin tam karşısında, “doğal din” ya da “us dini” vardır. Bu insan doğasıyla uyumlu bir din, </w:t>
      </w:r>
      <w:proofErr w:type="spellStart"/>
      <w:r w:rsidRPr="007C6B82">
        <w:rPr>
          <w:rFonts w:ascii="Times New Roman" w:hAnsi="Times New Roman" w:cs="Times New Roman"/>
          <w:sz w:val="24"/>
        </w:rPr>
        <w:t>insanal</w:t>
      </w:r>
      <w:proofErr w:type="spellEnd"/>
      <w:r w:rsidRPr="007C6B82">
        <w:rPr>
          <w:rFonts w:ascii="Times New Roman" w:hAnsi="Times New Roman" w:cs="Times New Roman"/>
          <w:sz w:val="24"/>
        </w:rPr>
        <w:t xml:space="preserve"> öze karşılık gelen bir dindir. Bu din insanların yalnızca gereksinimleriyle, eğilimleriyle, inançlarıyla uyum içinde yaşamalarını sağlamakla ya da dahası insanları bunun için yüreklendirmekle kalmaz, insanların kendilerine ve başkalarına yabancılaşmalarının önüne geçer.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insanların kendileriyle ve başkalarıyla uyumuna olan inancı sevginin ve yaşamın metafiziksel kavramsallaştırılmasında temelini bulur. Bunda, Frankfurt dönemi boyunca yakın ilişki içinde olduğu arkadaşı </w:t>
      </w:r>
      <w:proofErr w:type="spellStart"/>
      <w:r w:rsidRPr="007C6B82">
        <w:rPr>
          <w:rFonts w:ascii="Times New Roman" w:hAnsi="Times New Roman" w:cs="Times New Roman"/>
          <w:sz w:val="24"/>
        </w:rPr>
        <w:t>Hölderlin’in</w:t>
      </w:r>
      <w:proofErr w:type="spellEnd"/>
      <w:r w:rsidRPr="007C6B82">
        <w:rPr>
          <w:rFonts w:ascii="Times New Roman" w:hAnsi="Times New Roman" w:cs="Times New Roman"/>
          <w:sz w:val="24"/>
        </w:rPr>
        <w:t xml:space="preserve"> felsefi yöneliminin önemli bir etkisi bulunur. Dinin yeni açılımında ve açıklığa kavuşturulmasında temel belirlenim </w:t>
      </w:r>
      <w:r w:rsidRPr="007C6B82">
        <w:rPr>
          <w:rFonts w:ascii="Times New Roman" w:hAnsi="Times New Roman" w:cs="Times New Roman"/>
          <w:i/>
          <w:iCs/>
          <w:sz w:val="24"/>
        </w:rPr>
        <w:t>Sevgi</w:t>
      </w:r>
      <w:r w:rsidRPr="007C6B82">
        <w:rPr>
          <w:rFonts w:ascii="Times New Roman" w:hAnsi="Times New Roman" w:cs="Times New Roman"/>
          <w:sz w:val="24"/>
        </w:rPr>
        <w:t xml:space="preserve"> ideasıdır. Sevgi tanrısallığın doğasıdır; yüreğin ve tinin güzelliğidir; Grek imgelerinin dışsal güzelliğinden daha ağırlıklı bir güzelliktir ve Kant’ın </w:t>
      </w:r>
      <w:proofErr w:type="spellStart"/>
      <w:r w:rsidRPr="007C6B82">
        <w:rPr>
          <w:rFonts w:ascii="Times New Roman" w:hAnsi="Times New Roman" w:cs="Times New Roman"/>
          <w:sz w:val="24"/>
        </w:rPr>
        <w:t>ahlaksallığından</w:t>
      </w:r>
      <w:proofErr w:type="spellEnd"/>
      <w:r w:rsidRPr="007C6B82">
        <w:rPr>
          <w:rFonts w:ascii="Times New Roman" w:hAnsi="Times New Roman" w:cs="Times New Roman"/>
          <w:sz w:val="24"/>
        </w:rPr>
        <w:t xml:space="preserve"> daha </w:t>
      </w:r>
      <w:proofErr w:type="spellStart"/>
      <w:r w:rsidRPr="007C6B82">
        <w:rPr>
          <w:rFonts w:ascii="Times New Roman" w:hAnsi="Times New Roman" w:cs="Times New Roman"/>
          <w:sz w:val="24"/>
        </w:rPr>
        <w:t>insanaldır</w:t>
      </w:r>
      <w:proofErr w:type="spellEnd"/>
      <w:r w:rsidRPr="007C6B82">
        <w:rPr>
          <w:rFonts w:ascii="Times New Roman" w:hAnsi="Times New Roman" w:cs="Times New Roman"/>
          <w:sz w:val="24"/>
        </w:rPr>
        <w:t xml:space="preserve">. İsa’nın öğretisi ve onun yaşamının gidişatı bu eksende temellendirilir. İsa iç insana huzur getirmek istemiştir. Onun tüm sözlerinin ve eylemlerinin ereği insanı kendisiyle, insanı insanla ve sonunda da insanı Tanrıyla birliğe getirmekti. Sevgi bunu gerçekleştiren kurgusal ilkedir. Tüm kavramların en kapsamlısı, en tüketici olanıdır. Sevgi kendinin arılığı içindeki Tanrının tanımıdır ve bu yüzden yaşamın ve evrenin gizinin, </w:t>
      </w:r>
      <w:proofErr w:type="spellStart"/>
      <w:r w:rsidRPr="007C6B82">
        <w:rPr>
          <w:rFonts w:ascii="Times New Roman" w:hAnsi="Times New Roman" w:cs="Times New Roman"/>
          <w:sz w:val="24"/>
        </w:rPr>
        <w:t>gizemselliğinin</w:t>
      </w:r>
      <w:proofErr w:type="spellEnd"/>
      <w:r w:rsidRPr="007C6B82">
        <w:rPr>
          <w:rFonts w:ascii="Times New Roman" w:hAnsi="Times New Roman" w:cs="Times New Roman"/>
          <w:sz w:val="24"/>
        </w:rPr>
        <w:t xml:space="preserve"> anahtarıdır; çünkü evren evrensel yaşamdır ya da dirimli bir bütünlüktür. Sevgi (Aşk) tüm ayrımların ve karşıtların üzerinde yükselir; sevgi yoluyla insanlar kendileriyle ve başkalarıyla ilişkilerinde yabancılaşmayı aşarlar; gene, sevgi insanların kendileriyle ve başkalarıyla birliklerinin bilincini sağlar. Ancak bu durum felsefe tarafından tam olarak, eksiksiz bir yolda, </w:t>
      </w:r>
      <w:proofErr w:type="spellStart"/>
      <w:r w:rsidRPr="007C6B82">
        <w:rPr>
          <w:rFonts w:ascii="Times New Roman" w:hAnsi="Times New Roman" w:cs="Times New Roman"/>
          <w:sz w:val="24"/>
        </w:rPr>
        <w:t>konulaştırılamaz</w:t>
      </w:r>
      <w:proofErr w:type="spellEnd"/>
      <w:r w:rsidRPr="007C6B82">
        <w:rPr>
          <w:rFonts w:ascii="Times New Roman" w:hAnsi="Times New Roman" w:cs="Times New Roman"/>
          <w:sz w:val="24"/>
        </w:rPr>
        <w:t>, çünkü felsefe, derin-düşünceye (</w:t>
      </w:r>
      <w:proofErr w:type="spellStart"/>
      <w:r w:rsidRPr="007C6B82">
        <w:rPr>
          <w:rFonts w:ascii="Times New Roman" w:hAnsi="Times New Roman" w:cs="Times New Roman"/>
          <w:i/>
          <w:iCs/>
          <w:sz w:val="24"/>
        </w:rPr>
        <w:t>Reflexion</w:t>
      </w:r>
      <w:proofErr w:type="spellEnd"/>
      <w:r w:rsidRPr="007C6B82">
        <w:rPr>
          <w:rFonts w:ascii="Times New Roman" w:hAnsi="Times New Roman" w:cs="Times New Roman"/>
          <w:sz w:val="24"/>
        </w:rPr>
        <w:t xml:space="preserve">) ve kavramsal ayrıma dayanır. Sevginin ve yaşamın birliği gerçekliğin gerçek yapısını tanıtlar. Tüm ayrımların ve karşıtların temeli olan ve bunları olanaklı kılan bu birlik durumudur. Birlik olarak düşünülmesi gereken bu ilişkiye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Yaşam (</w:t>
      </w:r>
      <w:proofErr w:type="spellStart"/>
      <w:r w:rsidRPr="007C6B82">
        <w:rPr>
          <w:rFonts w:ascii="Times New Roman" w:hAnsi="Times New Roman" w:cs="Times New Roman"/>
          <w:i/>
          <w:iCs/>
          <w:sz w:val="24"/>
        </w:rPr>
        <w:t>Leben</w:t>
      </w:r>
      <w:proofErr w:type="spellEnd"/>
      <w:r w:rsidRPr="007C6B82">
        <w:rPr>
          <w:rFonts w:ascii="Times New Roman" w:hAnsi="Times New Roman" w:cs="Times New Roman"/>
          <w:sz w:val="24"/>
        </w:rPr>
        <w:t>) ve Varlık (</w:t>
      </w:r>
      <w:proofErr w:type="spellStart"/>
      <w:r w:rsidRPr="007C6B82">
        <w:rPr>
          <w:rFonts w:ascii="Times New Roman" w:hAnsi="Times New Roman" w:cs="Times New Roman"/>
          <w:i/>
          <w:iCs/>
          <w:sz w:val="24"/>
        </w:rPr>
        <w:t>Sein</w:t>
      </w:r>
      <w:proofErr w:type="spellEnd"/>
      <w:r w:rsidRPr="007C6B82">
        <w:rPr>
          <w:rFonts w:ascii="Times New Roman" w:hAnsi="Times New Roman" w:cs="Times New Roman"/>
          <w:sz w:val="24"/>
        </w:rPr>
        <w:t xml:space="preserve">) der.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Frankfurt döneminin sonundaki tüm uğraşıları, gerçekliği oldukça </w:t>
      </w:r>
      <w:proofErr w:type="spellStart"/>
      <w:r w:rsidRPr="007C6B82">
        <w:rPr>
          <w:rFonts w:ascii="Times New Roman" w:hAnsi="Times New Roman" w:cs="Times New Roman"/>
          <w:sz w:val="24"/>
        </w:rPr>
        <w:t>ayırdedici</w:t>
      </w:r>
      <w:proofErr w:type="spellEnd"/>
      <w:r w:rsidRPr="007C6B82">
        <w:rPr>
          <w:rFonts w:ascii="Times New Roman" w:hAnsi="Times New Roman" w:cs="Times New Roman"/>
          <w:sz w:val="24"/>
        </w:rPr>
        <w:t xml:space="preserve"> bir yolda bu terimlerde düşünmeye yönelmiştir. Yaşam,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karşıtlıkları üreten ve bunları uzaklaştıran, bu karşıtları birliğe getiren bir süreçtir, karşıtlıkların üretilmesinin ve birliğe getirilmesinin devingen bir birliğidir. Karmaşık gibi görünen bu yapıyı açıklamak için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Systemfragment</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von</w:t>
      </w:r>
      <w:proofErr w:type="spellEnd"/>
      <w:r w:rsidRPr="007C6B82">
        <w:rPr>
          <w:rFonts w:ascii="Times New Roman" w:hAnsi="Times New Roman" w:cs="Times New Roman"/>
          <w:i/>
          <w:iCs/>
          <w:sz w:val="24"/>
        </w:rPr>
        <w:t xml:space="preserve"> 1800</w:t>
      </w:r>
      <w:r w:rsidRPr="007C6B82">
        <w:rPr>
          <w:rFonts w:ascii="Times New Roman" w:hAnsi="Times New Roman" w:cs="Times New Roman"/>
          <w:sz w:val="24"/>
        </w:rPr>
        <w:t xml:space="preserve"> (1800 Dizge Parçası) olarak bilinen yazıda “Yaşam birliğin ve birlik-olmamanın birliğidir” der. Yaşam kavramının bu biçimi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daha sonraki felsefesinde de etkisini gösterecektir.</w:t>
      </w:r>
    </w:p>
    <w:p w:rsidR="009C6BF7" w:rsidRPr="00D03940" w:rsidRDefault="009C6BF7" w:rsidP="00D03940">
      <w:pPr>
        <w:jc w:val="both"/>
      </w:pPr>
      <w:bookmarkStart w:id="0" w:name="_GoBack"/>
      <w:bookmarkEnd w:id="0"/>
    </w:p>
    <w:sectPr w:rsidR="009C6BF7" w:rsidRPr="00D03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40"/>
    <w:rsid w:val="009C6BF7"/>
    <w:rsid w:val="00D039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DBE52-E507-460A-AEE0-AABBF948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94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D03940"/>
    <w:pPr>
      <w:keepNext/>
      <w:outlineLvl w:val="0"/>
    </w:pPr>
    <w:rPr>
      <w:rFonts w:ascii="Arial" w:hAnsi="Arial" w:cs="Arial"/>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3940"/>
    <w:rPr>
      <w:rFonts w:ascii="Arial" w:eastAsia="Times New Roman" w:hAnsi="Arial" w:cs="Arial"/>
      <w:b/>
      <w:bCs/>
      <w:sz w:val="20"/>
      <w:szCs w:val="24"/>
      <w:lang w:eastAsia="tr-TR"/>
    </w:rPr>
  </w:style>
  <w:style w:type="paragraph" w:styleId="GvdeMetni">
    <w:name w:val="Body Text"/>
    <w:basedOn w:val="Normal"/>
    <w:link w:val="GvdeMetniChar"/>
    <w:uiPriority w:val="99"/>
    <w:rsid w:val="00D03940"/>
    <w:rPr>
      <w:rFonts w:ascii="Arial" w:hAnsi="Arial" w:cs="Arial"/>
      <w:sz w:val="20"/>
    </w:rPr>
  </w:style>
  <w:style w:type="character" w:customStyle="1" w:styleId="GvdeMetniChar">
    <w:name w:val="Gövde Metni Char"/>
    <w:basedOn w:val="VarsaylanParagrafYazTipi"/>
    <w:link w:val="GvdeMetni"/>
    <w:uiPriority w:val="99"/>
    <w:rsid w:val="00D03940"/>
    <w:rPr>
      <w:rFonts w:ascii="Arial" w:eastAsia="Times New Roman" w:hAnsi="Arial" w:cs="Arial"/>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2018-04-30T15:54:00Z</dcterms:created>
  <dcterms:modified xsi:type="dcterms:W3CDTF">2018-04-30T15:55:00Z</dcterms:modified>
</cp:coreProperties>
</file>