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818" w:rsidRPr="007C6B82" w:rsidRDefault="003E5818" w:rsidP="003E5818">
      <w:pPr>
        <w:pStyle w:val="GvdeMetni"/>
        <w:jc w:val="both"/>
        <w:rPr>
          <w:rFonts w:ascii="Times New Roman" w:hAnsi="Times New Roman" w:cs="Times New Roman"/>
          <w:sz w:val="24"/>
        </w:rPr>
      </w:pPr>
      <w:r w:rsidRPr="007C6B82">
        <w:rPr>
          <w:rFonts w:ascii="Times New Roman" w:hAnsi="Times New Roman" w:cs="Times New Roman"/>
          <w:b/>
          <w:bCs/>
          <w:sz w:val="24"/>
        </w:rPr>
        <w:t>(vi) Doğa Felsefesi</w:t>
      </w:r>
    </w:p>
    <w:p w:rsidR="003E5818" w:rsidRPr="007C6B82" w:rsidRDefault="003E5818" w:rsidP="003E5818">
      <w:pPr>
        <w:pStyle w:val="GvdeMetni"/>
        <w:jc w:val="both"/>
        <w:rPr>
          <w:rFonts w:ascii="Times New Roman" w:hAnsi="Times New Roman" w:cs="Times New Roman"/>
          <w:sz w:val="24"/>
        </w:rPr>
      </w:pPr>
    </w:p>
    <w:p w:rsidR="003E5818" w:rsidRPr="007C6B82" w:rsidRDefault="003E5818" w:rsidP="003E5818">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w:t>
      </w:r>
      <w:proofErr w:type="spellStart"/>
      <w:proofErr w:type="gramStart"/>
      <w:r w:rsidRPr="007C6B82">
        <w:rPr>
          <w:rFonts w:ascii="Times New Roman" w:hAnsi="Times New Roman" w:cs="Times New Roman"/>
          <w:sz w:val="24"/>
        </w:rPr>
        <w:t>göre,felsefi</w:t>
      </w:r>
      <w:proofErr w:type="spellEnd"/>
      <w:proofErr w:type="gramEnd"/>
      <w:r w:rsidRPr="007C6B82">
        <w:rPr>
          <w:rFonts w:ascii="Times New Roman" w:hAnsi="Times New Roman" w:cs="Times New Roman"/>
          <w:sz w:val="24"/>
        </w:rPr>
        <w:t xml:space="preserve"> bilim bir çember oluşturur ve bu bilimde her bir üyenin bir önceli ve ardılı bulunur. </w:t>
      </w:r>
      <w:r w:rsidRPr="007C6B82">
        <w:rPr>
          <w:rFonts w:ascii="Times New Roman" w:hAnsi="Times New Roman" w:cs="Times New Roman"/>
          <w:i/>
          <w:iCs/>
          <w:sz w:val="24"/>
        </w:rPr>
        <w:t>Felsefi Bilimler Ansiklopedisi</w:t>
      </w:r>
      <w:r w:rsidRPr="007C6B82">
        <w:rPr>
          <w:rFonts w:ascii="Times New Roman" w:hAnsi="Times New Roman" w:cs="Times New Roman"/>
          <w:sz w:val="24"/>
        </w:rPr>
        <w:t xml:space="preserve">’nin ikinci bölümü olan </w:t>
      </w:r>
      <w:r w:rsidRPr="007C6B82">
        <w:rPr>
          <w:rFonts w:ascii="Times New Roman" w:hAnsi="Times New Roman" w:cs="Times New Roman"/>
          <w:i/>
          <w:iCs/>
          <w:sz w:val="24"/>
        </w:rPr>
        <w:t>Doğa Felsefesi</w:t>
      </w:r>
      <w:r w:rsidRPr="007C6B82">
        <w:rPr>
          <w:rFonts w:ascii="Times New Roman" w:hAnsi="Times New Roman" w:cs="Times New Roman"/>
          <w:sz w:val="24"/>
        </w:rPr>
        <w:t xml:space="preserve"> bütün içindeki tek bir çemberdir. Bu yüzden Doğanın saltık, bengi İdeadan ortaya çıkışı, yaratılışı, dahası zorunlu olarak bir Doğanın olduğunun tanıtlanması </w:t>
      </w:r>
      <w:r w:rsidRPr="007C6B82">
        <w:rPr>
          <w:rFonts w:ascii="Times New Roman" w:hAnsi="Times New Roman" w:cs="Times New Roman"/>
          <w:i/>
          <w:iCs/>
          <w:sz w:val="24"/>
        </w:rPr>
        <w:t xml:space="preserve">Mantık </w:t>
      </w:r>
      <w:proofErr w:type="spellStart"/>
      <w:r w:rsidRPr="007C6B82">
        <w:rPr>
          <w:rFonts w:ascii="Times New Roman" w:hAnsi="Times New Roman" w:cs="Times New Roman"/>
          <w:i/>
          <w:iCs/>
          <w:sz w:val="24"/>
        </w:rPr>
        <w:t>Bilimi</w:t>
      </w:r>
      <w:r w:rsidRPr="007C6B82">
        <w:rPr>
          <w:rFonts w:ascii="Times New Roman" w:hAnsi="Times New Roman" w:cs="Times New Roman"/>
          <w:sz w:val="24"/>
        </w:rPr>
        <w:t>’nde</w:t>
      </w:r>
      <w:proofErr w:type="spellEnd"/>
      <w:r w:rsidRPr="007C6B82">
        <w:rPr>
          <w:rFonts w:ascii="Times New Roman" w:hAnsi="Times New Roman" w:cs="Times New Roman"/>
          <w:sz w:val="24"/>
        </w:rPr>
        <w:t xml:space="preserve"> yatar.</w:t>
      </w:r>
    </w:p>
    <w:p w:rsidR="003E5818" w:rsidRPr="007C6B82" w:rsidRDefault="003E5818" w:rsidP="003E5818">
      <w:pPr>
        <w:pStyle w:val="GvdeMetni"/>
        <w:jc w:val="both"/>
        <w:rPr>
          <w:rFonts w:ascii="Times New Roman" w:hAnsi="Times New Roman" w:cs="Times New Roman"/>
          <w:sz w:val="24"/>
        </w:rPr>
      </w:pPr>
    </w:p>
    <w:p w:rsidR="003E5818" w:rsidRPr="007C6B82" w:rsidRDefault="003E5818" w:rsidP="003E5818">
      <w:pPr>
        <w:pStyle w:val="GvdeMetni"/>
        <w:jc w:val="both"/>
        <w:rPr>
          <w:rFonts w:ascii="Times New Roman" w:hAnsi="Times New Roman" w:cs="Times New Roman"/>
          <w:sz w:val="24"/>
        </w:rPr>
      </w:pPr>
      <w:r w:rsidRPr="007C6B82">
        <w:rPr>
          <w:rFonts w:ascii="Times New Roman" w:hAnsi="Times New Roman" w:cs="Times New Roman"/>
          <w:sz w:val="24"/>
        </w:rPr>
        <w:t xml:space="preserve">Doğa bilimleri Doğayı kuramsal ve düşünsel bir yolda ele alırlar. Bu bilimlerde ilgi Doğanın kendi içinde belirli olan evrenselinin bilgisine yöneliktir- kuvvetler, yasalar, cinsler, türler, vb. Doğa felsefesi ise </w:t>
      </w:r>
      <w:r w:rsidRPr="007C6B82">
        <w:rPr>
          <w:rFonts w:ascii="Times New Roman" w:hAnsi="Times New Roman" w:cs="Times New Roman"/>
          <w:i/>
          <w:iCs/>
          <w:sz w:val="24"/>
        </w:rPr>
        <w:t xml:space="preserve">kavramsal </w:t>
      </w:r>
      <w:r w:rsidRPr="007C6B82">
        <w:rPr>
          <w:rFonts w:ascii="Times New Roman" w:hAnsi="Times New Roman" w:cs="Times New Roman"/>
          <w:sz w:val="24"/>
        </w:rPr>
        <w:t xml:space="preserve">bir irdelemedir ve doğa bilimlerinin evrenselini </w:t>
      </w:r>
      <w:r w:rsidRPr="007C6B82">
        <w:rPr>
          <w:rFonts w:ascii="Times New Roman" w:hAnsi="Times New Roman" w:cs="Times New Roman"/>
          <w:i/>
          <w:iCs/>
          <w:sz w:val="24"/>
        </w:rPr>
        <w:t xml:space="preserve">kendi uğruna </w:t>
      </w:r>
      <w:r w:rsidRPr="007C6B82">
        <w:rPr>
          <w:rFonts w:ascii="Times New Roman" w:hAnsi="Times New Roman" w:cs="Times New Roman"/>
          <w:sz w:val="24"/>
        </w:rPr>
        <w:t xml:space="preserve">ele alır ve onu Kavramın içkin zorunluluğundaki kendi-belirlenimine göre irdeler. Bu durumda, doğa bilimleri ve doğa felsefesi Doğanın düşünce yoluyla bilinmesini anlatmalarına karşılık </w:t>
      </w:r>
      <w:r w:rsidRPr="007C6B82">
        <w:rPr>
          <w:rFonts w:ascii="Times New Roman" w:hAnsi="Times New Roman" w:cs="Times New Roman"/>
          <w:i/>
          <w:iCs/>
          <w:sz w:val="24"/>
        </w:rPr>
        <w:t>düşünme</w:t>
      </w:r>
      <w:r w:rsidRPr="007C6B82">
        <w:rPr>
          <w:rFonts w:ascii="Times New Roman" w:hAnsi="Times New Roman" w:cs="Times New Roman"/>
          <w:sz w:val="24"/>
        </w:rPr>
        <w:t>nin tür ve tarzı yoluyla birbirlerinden ayrılırlar.</w:t>
      </w:r>
    </w:p>
    <w:p w:rsidR="003E5818" w:rsidRPr="007C6B82" w:rsidRDefault="003E5818" w:rsidP="003E5818">
      <w:pPr>
        <w:pStyle w:val="GvdeMetni"/>
        <w:jc w:val="both"/>
        <w:rPr>
          <w:rFonts w:ascii="Times New Roman" w:hAnsi="Times New Roman" w:cs="Times New Roman"/>
          <w:sz w:val="24"/>
        </w:rPr>
      </w:pPr>
    </w:p>
    <w:p w:rsidR="003E5818" w:rsidRPr="007C6B82" w:rsidRDefault="003E5818" w:rsidP="003E5818">
      <w:pPr>
        <w:pStyle w:val="GvdeMetni"/>
        <w:jc w:val="both"/>
        <w:rPr>
          <w:rFonts w:ascii="Times New Roman" w:hAnsi="Times New Roman" w:cs="Times New Roman"/>
          <w:sz w:val="24"/>
        </w:rPr>
      </w:pPr>
      <w:r w:rsidRPr="007C6B82">
        <w:rPr>
          <w:rFonts w:ascii="Times New Roman" w:hAnsi="Times New Roman" w:cs="Times New Roman"/>
          <w:sz w:val="24"/>
        </w:rPr>
        <w:t xml:space="preserve">Doğa,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anlayışında, kendini </w:t>
      </w:r>
      <w:r w:rsidRPr="007C6B82">
        <w:rPr>
          <w:rFonts w:ascii="Times New Roman" w:hAnsi="Times New Roman" w:cs="Times New Roman"/>
          <w:i/>
          <w:iCs/>
          <w:sz w:val="24"/>
        </w:rPr>
        <w:t>başkalık</w:t>
      </w:r>
      <w:r w:rsidRPr="007C6B82">
        <w:rPr>
          <w:rFonts w:ascii="Times New Roman" w:hAnsi="Times New Roman" w:cs="Times New Roman"/>
          <w:sz w:val="24"/>
        </w:rPr>
        <w:t xml:space="preserve"> biçiminde gösteren İdeadır. Doğada İdea kendine dışsal olur ve </w:t>
      </w:r>
      <w:r w:rsidRPr="007C6B82">
        <w:rPr>
          <w:rFonts w:ascii="Times New Roman" w:hAnsi="Times New Roman" w:cs="Times New Roman"/>
          <w:i/>
          <w:iCs/>
          <w:sz w:val="24"/>
        </w:rPr>
        <w:t>dışsallık</w:t>
      </w:r>
      <w:r w:rsidRPr="007C6B82">
        <w:rPr>
          <w:rFonts w:ascii="Times New Roman" w:hAnsi="Times New Roman" w:cs="Times New Roman"/>
          <w:sz w:val="24"/>
        </w:rPr>
        <w:t xml:space="preserve"> ya da </w:t>
      </w:r>
      <w:r w:rsidRPr="007C6B82">
        <w:rPr>
          <w:rFonts w:ascii="Times New Roman" w:hAnsi="Times New Roman" w:cs="Times New Roman"/>
          <w:i/>
          <w:iCs/>
          <w:sz w:val="24"/>
        </w:rPr>
        <w:t>dışsallaşma</w:t>
      </w:r>
      <w:r w:rsidRPr="007C6B82">
        <w:rPr>
          <w:rFonts w:ascii="Times New Roman" w:hAnsi="Times New Roman" w:cs="Times New Roman"/>
          <w:sz w:val="24"/>
        </w:rPr>
        <w:t xml:space="preserve"> İdeanın Doğa olarak </w:t>
      </w:r>
      <w:proofErr w:type="spellStart"/>
      <w:r w:rsidRPr="007C6B82">
        <w:rPr>
          <w:rFonts w:ascii="Times New Roman" w:hAnsi="Times New Roman" w:cs="Times New Roman"/>
          <w:sz w:val="24"/>
        </w:rPr>
        <w:t>varolma</w:t>
      </w:r>
      <w:proofErr w:type="spellEnd"/>
      <w:r w:rsidRPr="007C6B82">
        <w:rPr>
          <w:rFonts w:ascii="Times New Roman" w:hAnsi="Times New Roman" w:cs="Times New Roman"/>
          <w:sz w:val="24"/>
        </w:rPr>
        <w:t xml:space="preserve"> belirlenimidir. Tanrısal, saltık İdea tam olarak kendini </w:t>
      </w:r>
      <w:proofErr w:type="spellStart"/>
      <w:r w:rsidRPr="007C6B82">
        <w:rPr>
          <w:rFonts w:ascii="Times New Roman" w:hAnsi="Times New Roman" w:cs="Times New Roman"/>
          <w:sz w:val="24"/>
        </w:rPr>
        <w:t>açımlamak</w:t>
      </w:r>
      <w:proofErr w:type="spellEnd"/>
      <w:r w:rsidRPr="007C6B82">
        <w:rPr>
          <w:rFonts w:ascii="Times New Roman" w:hAnsi="Times New Roman" w:cs="Times New Roman"/>
          <w:sz w:val="24"/>
        </w:rPr>
        <w:t xml:space="preserve">, belirtmek, </w:t>
      </w:r>
      <w:r w:rsidRPr="007C6B82">
        <w:rPr>
          <w:rFonts w:ascii="Times New Roman" w:hAnsi="Times New Roman" w:cs="Times New Roman"/>
          <w:i/>
          <w:iCs/>
          <w:sz w:val="24"/>
        </w:rPr>
        <w:t>başka</w:t>
      </w:r>
      <w:r w:rsidRPr="007C6B82">
        <w:rPr>
          <w:rFonts w:ascii="Times New Roman" w:hAnsi="Times New Roman" w:cs="Times New Roman"/>
          <w:sz w:val="24"/>
        </w:rPr>
        <w:t xml:space="preserve">yı kendi içinden ortaya çıkarmak ve onu yeniden kendi içine geri alma süreci olduğundan </w:t>
      </w:r>
      <w:r w:rsidRPr="007C6B82">
        <w:rPr>
          <w:rFonts w:ascii="Times New Roman" w:hAnsi="Times New Roman" w:cs="Times New Roman"/>
          <w:i/>
          <w:iCs/>
          <w:sz w:val="24"/>
        </w:rPr>
        <w:t xml:space="preserve">Doğa Felsefesi </w:t>
      </w:r>
      <w:r w:rsidRPr="007C6B82">
        <w:rPr>
          <w:rFonts w:ascii="Times New Roman" w:hAnsi="Times New Roman" w:cs="Times New Roman"/>
          <w:sz w:val="24"/>
        </w:rPr>
        <w:t>bu geriye kendi içine dönüş yoluna özünlüdür.</w:t>
      </w:r>
    </w:p>
    <w:p w:rsidR="003E5818" w:rsidRPr="007C6B82" w:rsidRDefault="003E5818" w:rsidP="003E5818">
      <w:pPr>
        <w:pStyle w:val="GvdeMetni"/>
        <w:jc w:val="both"/>
        <w:rPr>
          <w:rFonts w:ascii="Times New Roman" w:hAnsi="Times New Roman" w:cs="Times New Roman"/>
          <w:sz w:val="24"/>
        </w:rPr>
      </w:pPr>
    </w:p>
    <w:p w:rsidR="003E5818" w:rsidRPr="007C6B82" w:rsidRDefault="003E5818" w:rsidP="003E5818">
      <w:pPr>
        <w:pStyle w:val="GvdeMetni"/>
        <w:jc w:val="both"/>
        <w:rPr>
          <w:rFonts w:ascii="Times New Roman" w:hAnsi="Times New Roman" w:cs="Times New Roman"/>
          <w:sz w:val="24"/>
        </w:rPr>
      </w:pPr>
      <w:r w:rsidRPr="007C6B82">
        <w:rPr>
          <w:rFonts w:ascii="Times New Roman" w:hAnsi="Times New Roman" w:cs="Times New Roman"/>
          <w:sz w:val="24"/>
        </w:rPr>
        <w:t xml:space="preserve">İdeanın </w:t>
      </w:r>
      <w:proofErr w:type="spellStart"/>
      <w:r w:rsidRPr="007C6B82">
        <w:rPr>
          <w:rFonts w:ascii="Times New Roman" w:hAnsi="Times New Roman" w:cs="Times New Roman"/>
          <w:sz w:val="24"/>
        </w:rPr>
        <w:t>dışvarlığı</w:t>
      </w:r>
      <w:proofErr w:type="spellEnd"/>
      <w:r w:rsidRPr="007C6B82">
        <w:rPr>
          <w:rFonts w:ascii="Times New Roman" w:hAnsi="Times New Roman" w:cs="Times New Roman"/>
          <w:sz w:val="24"/>
        </w:rPr>
        <w:t xml:space="preserve"> ya da dışsallığı olarak Doğada </w:t>
      </w:r>
      <w:r w:rsidRPr="007C6B82">
        <w:rPr>
          <w:rFonts w:ascii="Times New Roman" w:hAnsi="Times New Roman" w:cs="Times New Roman"/>
          <w:i/>
          <w:iCs/>
          <w:sz w:val="24"/>
        </w:rPr>
        <w:t xml:space="preserve">Mantık </w:t>
      </w:r>
      <w:proofErr w:type="spellStart"/>
      <w:r w:rsidRPr="007C6B82">
        <w:rPr>
          <w:rFonts w:ascii="Times New Roman" w:hAnsi="Times New Roman" w:cs="Times New Roman"/>
          <w:i/>
          <w:iCs/>
          <w:sz w:val="24"/>
        </w:rPr>
        <w:t>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kavramsal belirlenimleri birbirlerine karşı ilgisiz, ayrımsız bir kalıcılık, süreklilik ve </w:t>
      </w:r>
      <w:r w:rsidRPr="007C6B82">
        <w:rPr>
          <w:rFonts w:ascii="Times New Roman" w:hAnsi="Times New Roman" w:cs="Times New Roman"/>
          <w:i/>
          <w:iCs/>
          <w:sz w:val="24"/>
        </w:rPr>
        <w:t>tekillik</w:t>
      </w:r>
      <w:r w:rsidRPr="007C6B82">
        <w:rPr>
          <w:rFonts w:ascii="Times New Roman" w:hAnsi="Times New Roman" w:cs="Times New Roman"/>
          <w:sz w:val="24"/>
        </w:rPr>
        <w:t xml:space="preserve"> görünüşündedirler. Buna göre Doğa kendi varlığında zorunluluğu ve olumsallığı sergiler. Doğa kendinde tanrısaldır, ancak onun varlığı Kavramı ile bağdaşmaz. Saltık İdea doğal varoluşta tam anlamıyla belirtilemez. Doğa, kendinde, “çözülmemiş çelişkidir.”</w:t>
      </w:r>
    </w:p>
    <w:p w:rsidR="003E5818" w:rsidRPr="007C6B82" w:rsidRDefault="003E5818" w:rsidP="003E5818">
      <w:pPr>
        <w:pStyle w:val="GvdeMetni"/>
        <w:jc w:val="both"/>
        <w:rPr>
          <w:rFonts w:ascii="Times New Roman" w:hAnsi="Times New Roman" w:cs="Times New Roman"/>
          <w:sz w:val="24"/>
        </w:rPr>
      </w:pPr>
    </w:p>
    <w:p w:rsidR="003E5818" w:rsidRPr="007C6B82" w:rsidRDefault="003E5818" w:rsidP="003E5818">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Doğayı bir evreler dizgesi olarak görür. </w:t>
      </w:r>
      <w:proofErr w:type="spellStart"/>
      <w:r w:rsidRPr="007C6B82">
        <w:rPr>
          <w:rFonts w:ascii="Times New Roman" w:hAnsi="Times New Roman" w:cs="Times New Roman"/>
          <w:sz w:val="24"/>
        </w:rPr>
        <w:t>Herbir</w:t>
      </w:r>
      <w:proofErr w:type="spellEnd"/>
      <w:r w:rsidRPr="007C6B82">
        <w:rPr>
          <w:rFonts w:ascii="Times New Roman" w:hAnsi="Times New Roman" w:cs="Times New Roman"/>
          <w:sz w:val="24"/>
        </w:rPr>
        <w:t xml:space="preserve"> evre zorunlu olarak daha üst bir evreye geçer. Ancak üst evre daha alt evreden doğal olarak ya da doğallıkla ortaya çıkmaz. Bu Kavramın, İdeanın işidir. Gerçek anlamda gelişme gösterecek, gelişecek tek şey Kavramdır. Doğada gelişme söz konusu değildir. Doğanın özü dışsallıktır; onun kavramını oluşturan ayrımlar birbirlerinin dışına düşerler ve birbirlerine karşı ilgisiz varoluşlardır. Doğadaki evrelerin ilerlemesini sağlayan şey </w:t>
      </w:r>
      <w:proofErr w:type="spellStart"/>
      <w:r w:rsidRPr="007C6B82">
        <w:rPr>
          <w:rFonts w:ascii="Times New Roman" w:hAnsi="Times New Roman" w:cs="Times New Roman"/>
          <w:sz w:val="24"/>
        </w:rPr>
        <w:t>eytişimsel</w:t>
      </w:r>
      <w:proofErr w:type="spellEnd"/>
      <w:r w:rsidRPr="007C6B82">
        <w:rPr>
          <w:rFonts w:ascii="Times New Roman" w:hAnsi="Times New Roman" w:cs="Times New Roman"/>
          <w:sz w:val="24"/>
        </w:rPr>
        <w:t xml:space="preserve"> </w:t>
      </w:r>
      <w:proofErr w:type="gramStart"/>
      <w:r w:rsidRPr="007C6B82">
        <w:rPr>
          <w:rFonts w:ascii="Times New Roman" w:hAnsi="Times New Roman" w:cs="Times New Roman"/>
          <w:sz w:val="24"/>
        </w:rPr>
        <w:t>Kavramdır</w:t>
      </w:r>
      <w:proofErr w:type="gramEnd"/>
      <w:r w:rsidRPr="007C6B82">
        <w:rPr>
          <w:rFonts w:ascii="Times New Roman" w:hAnsi="Times New Roman" w:cs="Times New Roman"/>
          <w:sz w:val="24"/>
        </w:rPr>
        <w:t xml:space="preserve">. Bu anlamda,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doğal türleri zaman içinde birbirlerini izleyecek şekilde </w:t>
      </w:r>
      <w:proofErr w:type="spellStart"/>
      <w:r w:rsidRPr="007C6B82">
        <w:rPr>
          <w:rFonts w:ascii="Times New Roman" w:hAnsi="Times New Roman" w:cs="Times New Roman"/>
          <w:sz w:val="24"/>
        </w:rPr>
        <w:t>evrimleniyor</w:t>
      </w:r>
      <w:proofErr w:type="spellEnd"/>
      <w:r w:rsidRPr="007C6B82">
        <w:rPr>
          <w:rFonts w:ascii="Times New Roman" w:hAnsi="Times New Roman" w:cs="Times New Roman"/>
          <w:sz w:val="24"/>
        </w:rPr>
        <w:t xml:space="preserve"> olarak tasarımlamak anlamsızdır; çünkü zamansal ayrımın kurgusal düşünce için hiçbir anlamı, hiçbir önemi yoktur. Doğal bir türün ya da cinsin, doğal bir evrenin, aşamanın bir başkasından açığa çıkması İdeanın zorunluluğudur. Suda yaşayan bir hayvandan doğal olarak bir kara hayvanı ortaya çıkmaz, sonra bu hayvan havada uçmaz ve en sonunda da kuş toprağa geri düşmez.</w:t>
      </w:r>
    </w:p>
    <w:p w:rsidR="003E5818" w:rsidRPr="007C6B82" w:rsidRDefault="003E5818" w:rsidP="003E5818">
      <w:pPr>
        <w:pStyle w:val="GvdeMetni"/>
        <w:jc w:val="both"/>
        <w:rPr>
          <w:rFonts w:ascii="Times New Roman" w:hAnsi="Times New Roman" w:cs="Times New Roman"/>
          <w:sz w:val="24"/>
        </w:rPr>
      </w:pPr>
    </w:p>
    <w:p w:rsidR="003E5818" w:rsidRPr="007C6B82" w:rsidRDefault="003E5818" w:rsidP="003E5818">
      <w:pPr>
        <w:pStyle w:val="GvdeMetni"/>
        <w:jc w:val="both"/>
        <w:rPr>
          <w:rFonts w:ascii="Times New Roman" w:hAnsi="Times New Roman" w:cs="Times New Roman"/>
          <w:sz w:val="24"/>
        </w:rPr>
      </w:pPr>
      <w:r w:rsidRPr="007C6B82">
        <w:rPr>
          <w:rFonts w:ascii="Times New Roman" w:hAnsi="Times New Roman" w:cs="Times New Roman"/>
          <w:sz w:val="24"/>
        </w:rPr>
        <w:t xml:space="preserve">Doğanın aşamalı, evreli süreci Evrim ve Yayılım içerir. Evrim süreci eksik ve biçimsiz olandan başlar ve insan varlığının doğuşunda sonlanır. Yayılım süreci ise eksiksiz olandan, saltık bütünlükten, Birden, Tanrıdan başlayan bir bozulmalar dizisidir ve olumsuz olana, özdeğe, kötülüğe dek sürer.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bu evrim ve yayılımın kendi başlarına tek-yanlı, yüzeysel ama eşzamanlı olduklarını; bengi, saltık sürecin iki karşıt yöne giden bir akıntı olup, bu iki sürecin birbirleriyle Birde buluşup kaynaştıklarını ileri sürer.</w:t>
      </w:r>
    </w:p>
    <w:p w:rsidR="003E5818" w:rsidRPr="007C6B82" w:rsidRDefault="003E5818" w:rsidP="003E5818">
      <w:pPr>
        <w:pStyle w:val="GvdeMetni"/>
        <w:jc w:val="both"/>
        <w:rPr>
          <w:rFonts w:ascii="Times New Roman" w:hAnsi="Times New Roman" w:cs="Times New Roman"/>
          <w:sz w:val="24"/>
        </w:rPr>
      </w:pPr>
    </w:p>
    <w:p w:rsidR="003E5818" w:rsidRPr="007C6B82" w:rsidRDefault="003E5818" w:rsidP="003E5818">
      <w:pPr>
        <w:pStyle w:val="GvdeMetni"/>
        <w:jc w:val="both"/>
        <w:rPr>
          <w:rFonts w:ascii="Times New Roman" w:hAnsi="Times New Roman" w:cs="Times New Roman"/>
          <w:sz w:val="24"/>
        </w:rPr>
      </w:pPr>
      <w:r w:rsidRPr="007C6B82">
        <w:rPr>
          <w:rFonts w:ascii="Times New Roman" w:hAnsi="Times New Roman" w:cs="Times New Roman"/>
          <w:i/>
          <w:iCs/>
          <w:sz w:val="24"/>
        </w:rPr>
        <w:t>Doğa Felsefesi</w:t>
      </w:r>
      <w:r w:rsidRPr="007C6B82">
        <w:rPr>
          <w:rFonts w:ascii="Times New Roman" w:hAnsi="Times New Roman" w:cs="Times New Roman"/>
          <w:sz w:val="24"/>
        </w:rPr>
        <w:t xml:space="preserve"> de üç bölümden oluşur. Birinci bölüm “Mekanik” alanıdır. Mekanik uzay, zaman, yer ve devimin </w:t>
      </w:r>
      <w:proofErr w:type="spellStart"/>
      <w:r w:rsidRPr="007C6B82">
        <w:rPr>
          <w:rFonts w:ascii="Times New Roman" w:hAnsi="Times New Roman" w:cs="Times New Roman"/>
          <w:sz w:val="24"/>
        </w:rPr>
        <w:t>çıkarsanmasıyla</w:t>
      </w:r>
      <w:proofErr w:type="spellEnd"/>
      <w:r w:rsidRPr="007C6B82">
        <w:rPr>
          <w:rFonts w:ascii="Times New Roman" w:hAnsi="Times New Roman" w:cs="Times New Roman"/>
          <w:sz w:val="24"/>
        </w:rPr>
        <w:t xml:space="preserve"> başlar. Bu bölümün “Saltık Mekanik” başlığı altında çekim irdelenir; “Gökbilim” ise mekaniğin bir düzende, güneş dizgesinde, gerçekleşmesiyle ilgilidir. Mekanikten ikinci bölüm olan “Fizik” bölümüne geçiş yapılır. Fizikte ışık, geleneksel </w:t>
      </w:r>
      <w:r w:rsidRPr="007C6B82">
        <w:rPr>
          <w:rFonts w:ascii="Times New Roman" w:hAnsi="Times New Roman" w:cs="Times New Roman"/>
          <w:sz w:val="24"/>
        </w:rPr>
        <w:lastRenderedPageBreak/>
        <w:t xml:space="preserve">dört öğe, özgül ağırlık, ses, sıcaklık, ısı, şekil, </w:t>
      </w:r>
      <w:proofErr w:type="spellStart"/>
      <w:r w:rsidRPr="007C6B82">
        <w:rPr>
          <w:rFonts w:ascii="Times New Roman" w:hAnsi="Times New Roman" w:cs="Times New Roman"/>
          <w:sz w:val="24"/>
        </w:rPr>
        <w:t>elektriksellik</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mıknatıslık</w:t>
      </w:r>
      <w:proofErr w:type="spellEnd"/>
      <w:r w:rsidRPr="007C6B82">
        <w:rPr>
          <w:rFonts w:ascii="Times New Roman" w:hAnsi="Times New Roman" w:cs="Times New Roman"/>
          <w:sz w:val="24"/>
        </w:rPr>
        <w:t>, tözlerin kimyasal süreçleri, vb. gibi doğal olgular ve süreçler ele alınır.</w:t>
      </w:r>
    </w:p>
    <w:p w:rsidR="003E5818" w:rsidRPr="007C6B82" w:rsidRDefault="003E5818" w:rsidP="003E5818">
      <w:pPr>
        <w:pStyle w:val="GvdeMetni"/>
        <w:jc w:val="both"/>
        <w:rPr>
          <w:rFonts w:ascii="Times New Roman" w:hAnsi="Times New Roman" w:cs="Times New Roman"/>
          <w:sz w:val="24"/>
        </w:rPr>
      </w:pPr>
    </w:p>
    <w:p w:rsidR="003E5818" w:rsidRPr="007C6B82" w:rsidRDefault="003E5818" w:rsidP="003E5818">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w:t>
      </w:r>
      <w:r w:rsidRPr="007C6B82">
        <w:rPr>
          <w:rFonts w:ascii="Times New Roman" w:hAnsi="Times New Roman" w:cs="Times New Roman"/>
          <w:i/>
          <w:iCs/>
          <w:sz w:val="24"/>
        </w:rPr>
        <w:t xml:space="preserve">Doğa </w:t>
      </w:r>
      <w:proofErr w:type="spellStart"/>
      <w:r w:rsidRPr="007C6B82">
        <w:rPr>
          <w:rFonts w:ascii="Times New Roman" w:hAnsi="Times New Roman" w:cs="Times New Roman"/>
          <w:i/>
          <w:iCs/>
          <w:sz w:val="24"/>
        </w:rPr>
        <w:t>Felsefesi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üçüncü ve son bölümüne “Örgensel Fizik” adını verir. Bu bölümde Doğa öznellik özelliği altında belirlenir. Öznellik örgensel yaşamın </w:t>
      </w:r>
      <w:proofErr w:type="spellStart"/>
      <w:r w:rsidRPr="007C6B82">
        <w:rPr>
          <w:rFonts w:ascii="Times New Roman" w:hAnsi="Times New Roman" w:cs="Times New Roman"/>
          <w:sz w:val="24"/>
        </w:rPr>
        <w:t>özsel</w:t>
      </w:r>
      <w:proofErr w:type="spellEnd"/>
      <w:r w:rsidRPr="007C6B82">
        <w:rPr>
          <w:rFonts w:ascii="Times New Roman" w:hAnsi="Times New Roman" w:cs="Times New Roman"/>
          <w:sz w:val="24"/>
        </w:rPr>
        <w:t xml:space="preserve"> bir özelliğidir ve Doğa </w:t>
      </w:r>
      <w:proofErr w:type="spellStart"/>
      <w:r w:rsidRPr="007C6B82">
        <w:rPr>
          <w:rFonts w:ascii="Times New Roman" w:hAnsi="Times New Roman" w:cs="Times New Roman"/>
          <w:sz w:val="24"/>
        </w:rPr>
        <w:t>örgenselliklerin</w:t>
      </w:r>
      <w:proofErr w:type="spellEnd"/>
      <w:r w:rsidRPr="007C6B82">
        <w:rPr>
          <w:rFonts w:ascii="Times New Roman" w:hAnsi="Times New Roman" w:cs="Times New Roman"/>
          <w:sz w:val="24"/>
        </w:rPr>
        <w:t xml:space="preserve"> aşamalı bir dizgesidir. Örgensel yaşamın üç biçimi </w:t>
      </w:r>
      <w:proofErr w:type="spellStart"/>
      <w:r w:rsidRPr="007C6B82">
        <w:rPr>
          <w:rFonts w:ascii="Times New Roman" w:hAnsi="Times New Roman" w:cs="Times New Roman"/>
          <w:sz w:val="24"/>
        </w:rPr>
        <w:t>örgenselliğin</w:t>
      </w:r>
      <w:proofErr w:type="spellEnd"/>
      <w:r w:rsidRPr="007C6B82">
        <w:rPr>
          <w:rFonts w:ascii="Times New Roman" w:hAnsi="Times New Roman" w:cs="Times New Roman"/>
          <w:sz w:val="24"/>
        </w:rPr>
        <w:t xml:space="preserve"> üç çeşidinde örneklenir: </w:t>
      </w:r>
      <w:proofErr w:type="spellStart"/>
      <w:r w:rsidRPr="007C6B82">
        <w:rPr>
          <w:rFonts w:ascii="Times New Roman" w:hAnsi="Times New Roman" w:cs="Times New Roman"/>
          <w:sz w:val="24"/>
        </w:rPr>
        <w:t>yerbilimsel</w:t>
      </w:r>
      <w:proofErr w:type="spellEnd"/>
      <w:r w:rsidRPr="007C6B82">
        <w:rPr>
          <w:rFonts w:ascii="Times New Roman" w:hAnsi="Times New Roman" w:cs="Times New Roman"/>
          <w:sz w:val="24"/>
        </w:rPr>
        <w:t xml:space="preserve">, bitkisel ve hayvansal </w:t>
      </w:r>
      <w:proofErr w:type="spellStart"/>
      <w:r w:rsidRPr="007C6B82">
        <w:rPr>
          <w:rFonts w:ascii="Times New Roman" w:hAnsi="Times New Roman" w:cs="Times New Roman"/>
          <w:sz w:val="24"/>
        </w:rPr>
        <w:t>örgensellikler</w:t>
      </w:r>
      <w:proofErr w:type="spellEnd"/>
      <w:r w:rsidRPr="007C6B82">
        <w:rPr>
          <w:rFonts w:ascii="Times New Roman" w:hAnsi="Times New Roman" w:cs="Times New Roman"/>
          <w:sz w:val="24"/>
        </w:rPr>
        <w:t xml:space="preserve">. </w:t>
      </w:r>
      <w:r w:rsidRPr="007C6B82">
        <w:rPr>
          <w:rFonts w:ascii="Times New Roman" w:hAnsi="Times New Roman" w:cs="Times New Roman"/>
          <w:i/>
          <w:iCs/>
          <w:sz w:val="24"/>
        </w:rPr>
        <w:t xml:space="preserve">Doğa </w:t>
      </w:r>
      <w:proofErr w:type="spellStart"/>
      <w:r w:rsidRPr="007C6B82">
        <w:rPr>
          <w:rFonts w:ascii="Times New Roman" w:hAnsi="Times New Roman" w:cs="Times New Roman"/>
          <w:i/>
          <w:iCs/>
          <w:sz w:val="24"/>
        </w:rPr>
        <w:t>Felsefesi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bu son bölümü bireysel doğal varlığın ölümüyle </w:t>
      </w:r>
      <w:r w:rsidRPr="007C6B82">
        <w:rPr>
          <w:rFonts w:ascii="Times New Roman" w:hAnsi="Times New Roman" w:cs="Times New Roman"/>
          <w:i/>
          <w:iCs/>
          <w:sz w:val="24"/>
        </w:rPr>
        <w:t xml:space="preserve">Tin </w:t>
      </w:r>
      <w:proofErr w:type="spellStart"/>
      <w:r w:rsidRPr="007C6B82">
        <w:rPr>
          <w:rFonts w:ascii="Times New Roman" w:hAnsi="Times New Roman" w:cs="Times New Roman"/>
          <w:i/>
          <w:iCs/>
          <w:sz w:val="24"/>
        </w:rPr>
        <w:t>Felsefesi</w:t>
      </w:r>
      <w:r w:rsidRPr="007C6B82">
        <w:rPr>
          <w:rFonts w:ascii="Times New Roman" w:hAnsi="Times New Roman" w:cs="Times New Roman"/>
          <w:sz w:val="24"/>
        </w:rPr>
        <w:t>’ne</w:t>
      </w:r>
      <w:proofErr w:type="spellEnd"/>
      <w:r w:rsidRPr="007C6B82">
        <w:rPr>
          <w:rFonts w:ascii="Times New Roman" w:hAnsi="Times New Roman" w:cs="Times New Roman"/>
          <w:sz w:val="24"/>
        </w:rPr>
        <w:t xml:space="preserve"> bağlanır. Her ne kadar ölüm yoluyla bireysel varlığın tüm doğal belirlenimleri ortadan kaldırılsa da, bu gene de, doğal unsurun ölümüdür. Ölüm yaşam ilkesini ortadan kaldırmamaktadır. Hayvansal </w:t>
      </w:r>
      <w:proofErr w:type="spellStart"/>
      <w:r w:rsidRPr="007C6B82">
        <w:rPr>
          <w:rFonts w:ascii="Times New Roman" w:hAnsi="Times New Roman" w:cs="Times New Roman"/>
          <w:sz w:val="24"/>
        </w:rPr>
        <w:t>örgenselliğin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özsel</w:t>
      </w:r>
      <w:proofErr w:type="spellEnd"/>
      <w:r w:rsidRPr="007C6B82">
        <w:rPr>
          <w:rFonts w:ascii="Times New Roman" w:hAnsi="Times New Roman" w:cs="Times New Roman"/>
          <w:sz w:val="24"/>
        </w:rPr>
        <w:t xml:space="preserve"> birliğini oluşturan bu ilke </w:t>
      </w:r>
      <w:proofErr w:type="gramStart"/>
      <w:r w:rsidRPr="007C6B82">
        <w:rPr>
          <w:rFonts w:ascii="Times New Roman" w:hAnsi="Times New Roman" w:cs="Times New Roman"/>
          <w:i/>
          <w:iCs/>
          <w:sz w:val="24"/>
        </w:rPr>
        <w:t>Ruh</w:t>
      </w:r>
      <w:r w:rsidRPr="007C6B82">
        <w:rPr>
          <w:rFonts w:ascii="Times New Roman" w:hAnsi="Times New Roman" w:cs="Times New Roman"/>
          <w:sz w:val="24"/>
        </w:rPr>
        <w:t>tur</w:t>
      </w:r>
      <w:proofErr w:type="gramEnd"/>
      <w:r w:rsidRPr="007C6B82">
        <w:rPr>
          <w:rFonts w:ascii="Times New Roman" w:hAnsi="Times New Roman" w:cs="Times New Roman"/>
          <w:sz w:val="24"/>
        </w:rPr>
        <w:t xml:space="preserve">. Ruh Tinin bir biçimidir ve ölüm tarafından </w:t>
      </w:r>
      <w:proofErr w:type="spellStart"/>
      <w:r w:rsidRPr="007C6B82">
        <w:rPr>
          <w:rFonts w:ascii="Times New Roman" w:hAnsi="Times New Roman" w:cs="Times New Roman"/>
          <w:sz w:val="24"/>
        </w:rPr>
        <w:t>yokedilemez</w:t>
      </w:r>
      <w:proofErr w:type="spellEnd"/>
      <w:r w:rsidRPr="007C6B82">
        <w:rPr>
          <w:rFonts w:ascii="Times New Roman" w:hAnsi="Times New Roman" w:cs="Times New Roman"/>
          <w:sz w:val="24"/>
        </w:rPr>
        <w:t xml:space="preserve">. </w:t>
      </w:r>
      <w:r w:rsidRPr="007C6B82">
        <w:rPr>
          <w:rFonts w:ascii="Times New Roman" w:hAnsi="Times New Roman" w:cs="Times New Roman"/>
          <w:i/>
          <w:iCs/>
          <w:sz w:val="24"/>
        </w:rPr>
        <w:t xml:space="preserve">Doğa </w:t>
      </w:r>
      <w:proofErr w:type="spellStart"/>
      <w:r w:rsidRPr="007C6B82">
        <w:rPr>
          <w:rFonts w:ascii="Times New Roman" w:hAnsi="Times New Roman" w:cs="Times New Roman"/>
          <w:i/>
          <w:iCs/>
          <w:sz w:val="24"/>
        </w:rPr>
        <w:t>Felsefesi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sonucu, bu anlamda, doğal belirlenimlerden bağımsızlığı içindeki Tinin </w:t>
      </w:r>
      <w:proofErr w:type="spellStart"/>
      <w:r w:rsidRPr="007C6B82">
        <w:rPr>
          <w:rFonts w:ascii="Times New Roman" w:hAnsi="Times New Roman" w:cs="Times New Roman"/>
          <w:sz w:val="24"/>
        </w:rPr>
        <w:t>olgusallığıdır</w:t>
      </w:r>
      <w:proofErr w:type="spellEnd"/>
      <w:r w:rsidRPr="007C6B82">
        <w:rPr>
          <w:rFonts w:ascii="Times New Roman" w:hAnsi="Times New Roman" w:cs="Times New Roman"/>
          <w:sz w:val="24"/>
        </w:rPr>
        <w:t xml:space="preserve">. Bununla </w:t>
      </w:r>
      <w:r w:rsidRPr="007C6B82">
        <w:rPr>
          <w:rFonts w:ascii="Times New Roman" w:hAnsi="Times New Roman" w:cs="Times New Roman"/>
          <w:i/>
          <w:iCs/>
          <w:sz w:val="24"/>
        </w:rPr>
        <w:t xml:space="preserve">Tin </w:t>
      </w:r>
      <w:proofErr w:type="spellStart"/>
      <w:r w:rsidRPr="007C6B82">
        <w:rPr>
          <w:rFonts w:ascii="Times New Roman" w:hAnsi="Times New Roman" w:cs="Times New Roman"/>
          <w:i/>
          <w:iCs/>
          <w:sz w:val="24"/>
        </w:rPr>
        <w:t>Felsefesi</w:t>
      </w:r>
      <w:r w:rsidRPr="007C6B82">
        <w:rPr>
          <w:rFonts w:ascii="Times New Roman" w:hAnsi="Times New Roman" w:cs="Times New Roman"/>
          <w:sz w:val="24"/>
        </w:rPr>
        <w:t>’ne</w:t>
      </w:r>
      <w:proofErr w:type="spellEnd"/>
      <w:r w:rsidRPr="007C6B82">
        <w:rPr>
          <w:rFonts w:ascii="Times New Roman" w:hAnsi="Times New Roman" w:cs="Times New Roman"/>
          <w:sz w:val="24"/>
        </w:rPr>
        <w:t xml:space="preserve"> geçiş yapılır.</w:t>
      </w:r>
    </w:p>
    <w:p w:rsidR="009C6BF7" w:rsidRPr="003E5818" w:rsidRDefault="009C6BF7" w:rsidP="003E5818">
      <w:pPr>
        <w:jc w:val="both"/>
        <w:rPr>
          <w:rFonts w:ascii="Times New Roman" w:hAnsi="Times New Roman" w:cs="Times New Roman"/>
          <w:sz w:val="24"/>
          <w:szCs w:val="24"/>
        </w:rPr>
      </w:pPr>
      <w:bookmarkStart w:id="0" w:name="_GoBack"/>
      <w:bookmarkEnd w:id="0"/>
    </w:p>
    <w:sectPr w:rsidR="009C6BF7" w:rsidRPr="003E58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18"/>
    <w:rsid w:val="003E5818"/>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5D057-D20E-4BDF-9A64-302D69F0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3E5818"/>
    <w:pPr>
      <w:spacing w:after="0" w:line="240" w:lineRule="auto"/>
    </w:pPr>
    <w:rPr>
      <w:rFonts w:ascii="Arial" w:eastAsia="Times New Roman" w:hAnsi="Arial" w:cs="Arial"/>
      <w:sz w:val="20"/>
      <w:szCs w:val="24"/>
      <w:lang w:eastAsia="tr-TR"/>
    </w:rPr>
  </w:style>
  <w:style w:type="character" w:customStyle="1" w:styleId="GvdeMetniChar">
    <w:name w:val="Gövde Metni Char"/>
    <w:basedOn w:val="VarsaylanParagrafYazTipi"/>
    <w:link w:val="GvdeMetni"/>
    <w:uiPriority w:val="99"/>
    <w:rsid w:val="003E5818"/>
    <w:rPr>
      <w:rFonts w:ascii="Arial" w:eastAsia="Times New Roman" w:hAnsi="Arial" w:cs="Arial"/>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2018-04-30T15:58:00Z</dcterms:created>
  <dcterms:modified xsi:type="dcterms:W3CDTF">2018-04-30T15:58:00Z</dcterms:modified>
</cp:coreProperties>
</file>