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CD" w:rsidRPr="004F28CD" w:rsidRDefault="004F28CD" w:rsidP="00C21CEA">
      <w:pPr>
        <w:spacing w:after="120" w:line="360" w:lineRule="auto"/>
        <w:rPr>
          <w:rFonts w:ascii="Cambria Math" w:eastAsia="Times New Roman" w:hAnsi="Cambria Math" w:cs="Times New Roman"/>
          <w:sz w:val="24"/>
          <w:szCs w:val="24"/>
          <w:lang w:eastAsia="tr-TR"/>
        </w:rPr>
      </w:pPr>
      <w:bookmarkStart w:id="0" w:name="_GoBack"/>
      <w:bookmarkEnd w:id="0"/>
      <w:r w:rsidRPr="004F28CD">
        <w:rPr>
          <w:rFonts w:ascii="Cambria Math" w:eastAsia="Times New Roman" w:hAnsi="Cambria Math" w:cs="Times New Roman"/>
          <w:sz w:val="24"/>
          <w:szCs w:val="24"/>
          <w:lang w:eastAsia="tr-TR"/>
        </w:rPr>
        <w:t>İLETİŞİM VE RADYOLOJİ KLİNİĞİ YÖNETİMİ</w:t>
      </w:r>
    </w:p>
    <w:p w:rsidR="002C5C83" w:rsidRDefault="00C21CEA" w:rsidP="006707CA">
      <w:pPr>
        <w:spacing w:after="120" w:line="360" w:lineRule="auto"/>
        <w:ind w:firstLine="708"/>
        <w:rPr>
          <w:rFonts w:ascii="Cambria Math" w:hAnsi="Cambria Math"/>
        </w:rPr>
      </w:pPr>
      <w:r>
        <w:rPr>
          <w:rFonts w:ascii="Cambria Math" w:hAnsi="Cambria Math"/>
        </w:rPr>
        <w:t xml:space="preserve">Diş hekimliği uygulamalarında, </w:t>
      </w:r>
      <w:r w:rsidRPr="00C21CEA">
        <w:rPr>
          <w:rFonts w:ascii="Cambria Math" w:hAnsi="Cambria Math"/>
        </w:rPr>
        <w:t>yararlı bilgiler sağlayacağı</w:t>
      </w:r>
      <w:r>
        <w:rPr>
          <w:rFonts w:ascii="Cambria Math" w:hAnsi="Cambria Math"/>
        </w:rPr>
        <w:t xml:space="preserve"> ve tedavi planlamasında etkili </w:t>
      </w:r>
      <w:r w:rsidRPr="00C21CEA">
        <w:rPr>
          <w:rFonts w:ascii="Cambria Math" w:hAnsi="Cambria Math"/>
        </w:rPr>
        <w:t>olacağı düşüncesiyle radyografik incelemelere başvurur. Genellikle</w:t>
      </w:r>
      <w:r>
        <w:rPr>
          <w:rFonts w:ascii="Cambria Math" w:hAnsi="Cambria Math"/>
        </w:rPr>
        <w:t xml:space="preserve"> </w:t>
      </w:r>
      <w:r w:rsidRPr="00C21CEA">
        <w:rPr>
          <w:rFonts w:ascii="Cambria Math" w:hAnsi="Cambria Math"/>
        </w:rPr>
        <w:t xml:space="preserve">hastadan elde edilen </w:t>
      </w:r>
      <w:proofErr w:type="gramStart"/>
      <w:r w:rsidRPr="00C21CEA">
        <w:rPr>
          <w:rFonts w:ascii="Cambria Math" w:hAnsi="Cambria Math"/>
        </w:rPr>
        <w:t>hikaye</w:t>
      </w:r>
      <w:proofErr w:type="gramEnd"/>
      <w:r w:rsidRPr="00C21CEA">
        <w:rPr>
          <w:rFonts w:ascii="Cambria Math" w:hAnsi="Cambria Math"/>
        </w:rPr>
        <w:t xml:space="preserve"> ve klinik bulgulardan dolayı radyolojik</w:t>
      </w:r>
      <w:r>
        <w:rPr>
          <w:rFonts w:ascii="Cambria Math" w:hAnsi="Cambria Math"/>
        </w:rPr>
        <w:t xml:space="preserve"> </w:t>
      </w:r>
      <w:r w:rsidRPr="00C21CEA">
        <w:rPr>
          <w:rFonts w:ascii="Cambria Math" w:hAnsi="Cambria Math"/>
        </w:rPr>
        <w:t>inceleme gerekli ve önemli bir işlem olarak ortaya çıkar. Klinik bulgular,</w:t>
      </w:r>
      <w:r>
        <w:rPr>
          <w:rFonts w:ascii="Cambria Math" w:hAnsi="Cambria Math"/>
        </w:rPr>
        <w:t xml:space="preserve"> </w:t>
      </w:r>
      <w:r w:rsidRPr="00C21CEA">
        <w:rPr>
          <w:rFonts w:ascii="Cambria Math" w:hAnsi="Cambria Math"/>
        </w:rPr>
        <w:t>radyografik incelemenin seçiminde etkili olmakla birlikte, radyografik</w:t>
      </w:r>
      <w:r>
        <w:rPr>
          <w:rFonts w:ascii="Cambria Math" w:hAnsi="Cambria Math"/>
        </w:rPr>
        <w:t xml:space="preserve"> </w:t>
      </w:r>
      <w:r w:rsidRPr="00C21CEA">
        <w:rPr>
          <w:rFonts w:ascii="Cambria Math" w:hAnsi="Cambria Math"/>
        </w:rPr>
        <w:t xml:space="preserve">işlemlerin ideal olması, elde edilen </w:t>
      </w:r>
      <w:proofErr w:type="spellStart"/>
      <w:r w:rsidRPr="00C21CEA">
        <w:rPr>
          <w:rFonts w:ascii="Cambria Math" w:hAnsi="Cambria Math"/>
        </w:rPr>
        <w:t>radyografların</w:t>
      </w:r>
      <w:proofErr w:type="spellEnd"/>
      <w:r w:rsidRPr="00C21CEA">
        <w:rPr>
          <w:rFonts w:ascii="Cambria Math" w:hAnsi="Cambria Math"/>
        </w:rPr>
        <w:t xml:space="preserve"> yeterli bilgi verebilmesi</w:t>
      </w:r>
      <w:r>
        <w:rPr>
          <w:rFonts w:ascii="Cambria Math" w:hAnsi="Cambria Math"/>
        </w:rPr>
        <w:t xml:space="preserve"> </w:t>
      </w:r>
      <w:r w:rsidRPr="00C21CEA">
        <w:rPr>
          <w:rFonts w:ascii="Cambria Math" w:hAnsi="Cambria Math"/>
        </w:rPr>
        <w:t>ve onların iyi yorumlanabilmesi de şüphesiz çok önemli faktörlerdir.</w:t>
      </w:r>
      <w:r>
        <w:rPr>
          <w:rFonts w:ascii="Cambria Math" w:hAnsi="Cambria Math"/>
        </w:rPr>
        <w:t xml:space="preserve"> </w:t>
      </w:r>
      <w:proofErr w:type="spellStart"/>
      <w:r w:rsidRPr="00C21CEA">
        <w:rPr>
          <w:rFonts w:ascii="Cambria Math" w:hAnsi="Cambria Math"/>
        </w:rPr>
        <w:t>Dental</w:t>
      </w:r>
      <w:proofErr w:type="spellEnd"/>
      <w:r w:rsidRPr="00C21CEA">
        <w:rPr>
          <w:rFonts w:ascii="Cambria Math" w:hAnsi="Cambria Math"/>
        </w:rPr>
        <w:t xml:space="preserve"> radyolojide sıklıkla kullanılan</w:t>
      </w:r>
      <w:r>
        <w:rPr>
          <w:rFonts w:ascii="Cambria Math" w:hAnsi="Cambria Math"/>
        </w:rPr>
        <w:t xml:space="preserve"> </w:t>
      </w:r>
      <w:r w:rsidRPr="00C21CEA">
        <w:rPr>
          <w:rFonts w:ascii="Cambria Math" w:hAnsi="Cambria Math"/>
        </w:rPr>
        <w:t xml:space="preserve">konvansiyonel tekniklerin yanı sıra dijital </w:t>
      </w:r>
      <w:proofErr w:type="spellStart"/>
      <w:r w:rsidRPr="00C21CEA">
        <w:rPr>
          <w:rFonts w:ascii="Cambria Math" w:hAnsi="Cambria Math"/>
        </w:rPr>
        <w:t>intraoral-ekstraoral</w:t>
      </w:r>
      <w:proofErr w:type="spellEnd"/>
      <w:r>
        <w:rPr>
          <w:rFonts w:ascii="Cambria Math" w:hAnsi="Cambria Math"/>
        </w:rPr>
        <w:t xml:space="preserve"> </w:t>
      </w:r>
      <w:r w:rsidRPr="00C21CEA">
        <w:rPr>
          <w:rFonts w:ascii="Cambria Math" w:hAnsi="Cambria Math"/>
        </w:rPr>
        <w:t xml:space="preserve">radyografi teknikleri, manyetik </w:t>
      </w:r>
      <w:proofErr w:type="gramStart"/>
      <w:r w:rsidRPr="00C21CEA">
        <w:rPr>
          <w:rFonts w:ascii="Cambria Math" w:hAnsi="Cambria Math"/>
        </w:rPr>
        <w:t>rezonans</w:t>
      </w:r>
      <w:proofErr w:type="gramEnd"/>
      <w:r w:rsidRPr="00C21CEA">
        <w:rPr>
          <w:rFonts w:ascii="Cambria Math" w:hAnsi="Cambria Math"/>
        </w:rPr>
        <w:t xml:space="preserve"> görüntüleme, ultrason, bilgisayarlı</w:t>
      </w:r>
      <w:r>
        <w:rPr>
          <w:rFonts w:ascii="Cambria Math" w:hAnsi="Cambria Math"/>
        </w:rPr>
        <w:t xml:space="preserve"> </w:t>
      </w:r>
      <w:r w:rsidRPr="00C21CEA">
        <w:rPr>
          <w:rFonts w:ascii="Cambria Math" w:hAnsi="Cambria Math"/>
        </w:rPr>
        <w:t>tomografi, konik ışınlı bilgisayarlı tomografi gibi çeşitli ileri teknikler</w:t>
      </w:r>
      <w:r>
        <w:rPr>
          <w:rFonts w:ascii="Cambria Math" w:hAnsi="Cambria Math"/>
        </w:rPr>
        <w:t xml:space="preserve"> </w:t>
      </w:r>
      <w:r w:rsidRPr="00C21CEA">
        <w:rPr>
          <w:rFonts w:ascii="Cambria Math" w:hAnsi="Cambria Math"/>
        </w:rPr>
        <w:t>de kullanılmaktadır.</w:t>
      </w:r>
      <w:r>
        <w:rPr>
          <w:rFonts w:ascii="Cambria Math" w:hAnsi="Cambria Math"/>
        </w:rPr>
        <w:t xml:space="preserve"> </w:t>
      </w:r>
    </w:p>
    <w:p w:rsidR="00AD619A" w:rsidRDefault="00AD619A" w:rsidP="006707CA">
      <w:pPr>
        <w:spacing w:after="120" w:line="360" w:lineRule="auto"/>
        <w:ind w:firstLine="708"/>
        <w:rPr>
          <w:rFonts w:ascii="Cambria Math" w:hAnsi="Cambria Math"/>
        </w:rPr>
      </w:pPr>
      <w:r>
        <w:rPr>
          <w:rFonts w:ascii="Cambria Math" w:hAnsi="Cambria Math"/>
        </w:rPr>
        <w:t>R</w:t>
      </w:r>
      <w:r w:rsidR="00C21CEA">
        <w:rPr>
          <w:rFonts w:ascii="Cambria Math" w:hAnsi="Cambria Math"/>
        </w:rPr>
        <w:t>adyoloji klinikleri</w:t>
      </w:r>
      <w:r>
        <w:rPr>
          <w:rFonts w:ascii="Cambria Math" w:hAnsi="Cambria Math"/>
        </w:rPr>
        <w:t>nin yönetilmesinde yasal ve etik sorumluluklar direk olarak radyasyondan korunma ile ilişkilidir.</w:t>
      </w:r>
      <w:r w:rsidRPr="00AD619A">
        <w:rPr>
          <w:rFonts w:ascii="Cambria Math" w:hAnsi="Cambria Math"/>
        </w:rPr>
        <w:t xml:space="preserve"> </w:t>
      </w:r>
      <w:proofErr w:type="spellStart"/>
      <w:r>
        <w:rPr>
          <w:rFonts w:ascii="Cambria Math" w:hAnsi="Cambria Math"/>
        </w:rPr>
        <w:t>Diagnostik</w:t>
      </w:r>
      <w:proofErr w:type="spellEnd"/>
      <w:r>
        <w:rPr>
          <w:rFonts w:ascii="Cambria Math" w:hAnsi="Cambria Math"/>
        </w:rPr>
        <w:t xml:space="preserve"> radyolojide, gerekli koruyucu önlemler alındığı takdirde hastaya ait radyasyon riski günlük yaşamda karşılaşılan risklerin yanında düşük kalmasına rağmen, Diş hekimi veya teknisyenin maruz kaldığı radyasyon risklerini minimum seviye indirebilmek için radyasyondan korunma kurallarının etkili bir şekilde uygulanması gerekmektedir.</w:t>
      </w:r>
    </w:p>
    <w:p w:rsidR="006707CA" w:rsidRDefault="006707CA" w:rsidP="006707CA">
      <w:pPr>
        <w:spacing w:after="120" w:line="360" w:lineRule="auto"/>
        <w:ind w:firstLine="708"/>
        <w:rPr>
          <w:rFonts w:ascii="Cambria Math" w:hAnsi="Cambria Math"/>
        </w:rPr>
      </w:pPr>
      <w:r>
        <w:rPr>
          <w:rFonts w:ascii="Cambria Math" w:hAnsi="Cambria Math"/>
        </w:rPr>
        <w:t xml:space="preserve">Radyolojik işlemlerin güvenli ve yasal bir şekilde gerçekleştirilebilmesi için </w:t>
      </w:r>
      <w:proofErr w:type="spellStart"/>
      <w:r>
        <w:rPr>
          <w:rFonts w:ascii="Cambria Math" w:hAnsi="Cambria Math"/>
        </w:rPr>
        <w:t>dental</w:t>
      </w:r>
      <w:proofErr w:type="spellEnd"/>
      <w:r>
        <w:rPr>
          <w:rFonts w:ascii="Cambria Math" w:hAnsi="Cambria Math"/>
        </w:rPr>
        <w:t xml:space="preserve"> Radyolojiye ait kanun, yönetmelik ve </w:t>
      </w:r>
      <w:proofErr w:type="gramStart"/>
      <w:r>
        <w:rPr>
          <w:rFonts w:ascii="Cambria Math" w:hAnsi="Cambria Math"/>
        </w:rPr>
        <w:t>regülasyonların</w:t>
      </w:r>
      <w:proofErr w:type="gramEnd"/>
      <w:r>
        <w:rPr>
          <w:rFonts w:ascii="Cambria Math" w:hAnsi="Cambria Math"/>
        </w:rPr>
        <w:t xml:space="preserve"> sıkı bir şekilde takip edilmesi gerekmektedir.</w:t>
      </w:r>
    </w:p>
    <w:p w:rsidR="00AD619A" w:rsidRDefault="00AD619A" w:rsidP="006707CA">
      <w:pPr>
        <w:spacing w:after="120" w:line="360" w:lineRule="auto"/>
        <w:ind w:firstLine="708"/>
        <w:rPr>
          <w:rFonts w:ascii="Cambria Math" w:hAnsi="Cambria Math"/>
        </w:rPr>
      </w:pPr>
      <w:r>
        <w:rPr>
          <w:rFonts w:ascii="Cambria Math" w:hAnsi="Cambria Math"/>
        </w:rPr>
        <w:t>Ülkemizde sağlık kurum ve kuruluşlarında radyasyon kaynağı ile teşhis</w:t>
      </w:r>
      <w:r w:rsidR="00B04931">
        <w:rPr>
          <w:rFonts w:ascii="Cambria Math" w:hAnsi="Cambria Math"/>
        </w:rPr>
        <w:t xml:space="preserve">, tedavi veya </w:t>
      </w:r>
      <w:proofErr w:type="spellStart"/>
      <w:r w:rsidR="00B04931">
        <w:rPr>
          <w:rFonts w:ascii="Cambria Math" w:hAnsi="Cambria Math"/>
        </w:rPr>
        <w:t>arştırmaların</w:t>
      </w:r>
      <w:proofErr w:type="spellEnd"/>
      <w:r w:rsidR="00B04931">
        <w:rPr>
          <w:rFonts w:ascii="Cambria Math" w:hAnsi="Cambria Math"/>
        </w:rPr>
        <w:t xml:space="preserve"> yapıldığı alanlarda çalışan tüm personelin radyasyondan kaynaklanabilecek risklere karşı radyasyon dozu limitlerini</w:t>
      </w:r>
      <w:r w:rsidR="006707CA">
        <w:rPr>
          <w:rFonts w:ascii="Cambria Math" w:hAnsi="Cambria Math"/>
        </w:rPr>
        <w:t xml:space="preserve">n aşılmaması için alınması gereken tedbirler ile aşılması durumunda </w:t>
      </w:r>
      <w:proofErr w:type="gramStart"/>
      <w:r w:rsidR="006707CA">
        <w:rPr>
          <w:rFonts w:ascii="Cambria Math" w:hAnsi="Cambria Math"/>
        </w:rPr>
        <w:t xml:space="preserve">alınacak </w:t>
      </w:r>
      <w:r>
        <w:rPr>
          <w:rFonts w:ascii="Cambria Math" w:hAnsi="Cambria Math"/>
        </w:rPr>
        <w:t xml:space="preserve"> </w:t>
      </w:r>
      <w:r w:rsidR="006707CA">
        <w:rPr>
          <w:rFonts w:ascii="Cambria Math" w:hAnsi="Cambria Math"/>
        </w:rPr>
        <w:t>tedbirler</w:t>
      </w:r>
      <w:proofErr w:type="gramEnd"/>
      <w:r w:rsidR="006707CA">
        <w:rPr>
          <w:rFonts w:ascii="Cambria Math" w:hAnsi="Cambria Math"/>
        </w:rPr>
        <w:t xml:space="preserve"> ve radyasyon kaynakları ile ilgili çalışma esaslarını belirleyerek </w:t>
      </w:r>
      <w:proofErr w:type="spellStart"/>
      <w:r w:rsidR="006707CA">
        <w:rPr>
          <w:rFonts w:ascii="Cambria Math" w:hAnsi="Cambria Math"/>
        </w:rPr>
        <w:t>iligili</w:t>
      </w:r>
      <w:proofErr w:type="spellEnd"/>
      <w:r w:rsidR="006707CA">
        <w:rPr>
          <w:rFonts w:ascii="Cambria Math" w:hAnsi="Cambria Math"/>
        </w:rPr>
        <w:t xml:space="preserve"> personelin korunmasını sağlamak amacı ile Sağlık Bakanlığı tarafından “Sağlık Hizmetlerinde İyonlaştırıcı Radyasyon kaynakları ile Çalışan Personelin Radyasyon Doz Limitleri </w:t>
      </w:r>
      <w:proofErr w:type="gramStart"/>
      <w:r w:rsidR="006707CA">
        <w:rPr>
          <w:rFonts w:ascii="Cambria Math" w:hAnsi="Cambria Math"/>
        </w:rPr>
        <w:t>ve</w:t>
      </w:r>
      <w:proofErr w:type="gramEnd"/>
      <w:r w:rsidR="006707CA">
        <w:rPr>
          <w:rFonts w:ascii="Cambria Math" w:hAnsi="Cambria Math"/>
        </w:rPr>
        <w:t xml:space="preserve"> Çalışma Esasları Hakkında Yönetmelik” hazırlanmıştır.</w:t>
      </w:r>
    </w:p>
    <w:p w:rsidR="00920C08" w:rsidRDefault="00920C08">
      <w:pPr>
        <w:rPr>
          <w:rFonts w:ascii="Cambria Math" w:hAnsi="Cambria Math"/>
        </w:rPr>
      </w:pPr>
      <w:r>
        <w:rPr>
          <w:rFonts w:ascii="Cambria Math" w:hAnsi="Cambria Math"/>
        </w:rPr>
        <w:br w:type="page"/>
      </w:r>
    </w:p>
    <w:p w:rsidR="00920C08" w:rsidRDefault="00920C08" w:rsidP="00920C08">
      <w:pPr>
        <w:pStyle w:val="NormalWeb"/>
      </w:pPr>
      <w:r>
        <w:lastRenderedPageBreak/>
        <w:t>SAĞLIK HİZMETLERİNDE İYONLAŞTIRICI RADYASYON KAYNAKLARI İLE</w:t>
      </w:r>
      <w:r>
        <w:br/>
        <w:t>ÇALIŞAN PERSONELİN RADYASYON DOZ LİMİTLERİVE ÇALIŞMA</w:t>
      </w:r>
    </w:p>
    <w:p w:rsidR="00920C08" w:rsidRDefault="00920C08" w:rsidP="00920C08">
      <w:pPr>
        <w:pStyle w:val="NormalWeb"/>
      </w:pPr>
      <w:r>
        <w:t>ESASLARI HAKKINDA YÖNETMELİK</w:t>
      </w:r>
    </w:p>
    <w:p w:rsidR="00920C08" w:rsidRDefault="00920C08" w:rsidP="00920C08">
      <w:pPr>
        <w:pStyle w:val="NormalWeb"/>
      </w:pPr>
      <w:r>
        <w:t>BİRİNCİBÖLÜM</w:t>
      </w:r>
    </w:p>
    <w:p w:rsidR="00920C08" w:rsidRDefault="00920C08" w:rsidP="00920C08">
      <w:pPr>
        <w:pStyle w:val="NormalWeb"/>
      </w:pPr>
      <w:r>
        <w:t>Amaç, Kapsam, Dayanak ve Tanımlar</w:t>
      </w:r>
    </w:p>
    <w:p w:rsidR="00920C08" w:rsidRDefault="00920C08" w:rsidP="00920C08">
      <w:pPr>
        <w:pStyle w:val="NormalWeb"/>
      </w:pPr>
      <w:r>
        <w:rPr>
          <w:rStyle w:val="Gl"/>
        </w:rPr>
        <w:t>Amaç</w:t>
      </w:r>
    </w:p>
    <w:p w:rsidR="00920C08" w:rsidRDefault="00920C08" w:rsidP="00920C08">
      <w:pPr>
        <w:pStyle w:val="NormalWeb"/>
      </w:pPr>
      <w:r>
        <w:rPr>
          <w:rStyle w:val="Gl"/>
        </w:rPr>
        <w:t>MADDE 1 –</w:t>
      </w:r>
      <w:r>
        <w:t xml:space="preserve">(1) Bu Yönetmeliğin amacı, sağlık kurum ve kuruluşlarında radyasyon </w:t>
      </w:r>
      <w:proofErr w:type="spellStart"/>
      <w:r>
        <w:t>kaynağıile</w:t>
      </w:r>
      <w:proofErr w:type="spellEnd"/>
      <w:r>
        <w:t xml:space="preserve"> teşhis, tedavi veya araştırmanın </w:t>
      </w:r>
      <w:proofErr w:type="spellStart"/>
      <w:r>
        <w:t>yapıldığıalanlarda</w:t>
      </w:r>
      <w:proofErr w:type="spellEnd"/>
      <w:r>
        <w:t xml:space="preserve"> çalışan tüm personelin radyasyondan kaynaklanabilecek risklere </w:t>
      </w:r>
      <w:proofErr w:type="spellStart"/>
      <w:r>
        <w:t>karşıradyasyon</w:t>
      </w:r>
      <w:proofErr w:type="spellEnd"/>
      <w:r>
        <w:t xml:space="preserve"> dozu limitlerini ve doz limitlerinin </w:t>
      </w:r>
      <w:proofErr w:type="spellStart"/>
      <w:r>
        <w:t>aşılmamasıiçin</w:t>
      </w:r>
      <w:proofErr w:type="spellEnd"/>
      <w:r>
        <w:t xml:space="preserve"> </w:t>
      </w:r>
      <w:proofErr w:type="spellStart"/>
      <w:r>
        <w:t>alınmasıgereken</w:t>
      </w:r>
      <w:proofErr w:type="spellEnd"/>
      <w:r>
        <w:t xml:space="preserve"> tedbirler ile </w:t>
      </w:r>
      <w:proofErr w:type="spellStart"/>
      <w:r>
        <w:t>aşılmasıdurumunda</w:t>
      </w:r>
      <w:proofErr w:type="spellEnd"/>
      <w:r>
        <w:t xml:space="preserve"> alınacak tedbirler ve radyasyon </w:t>
      </w:r>
      <w:proofErr w:type="spellStart"/>
      <w:r>
        <w:t>kaynaklarıile</w:t>
      </w:r>
      <w:proofErr w:type="spellEnd"/>
      <w:r>
        <w:t xml:space="preserve"> ilgili çalışma </w:t>
      </w:r>
      <w:proofErr w:type="spellStart"/>
      <w:r>
        <w:t>esaslarınıbelirleyerek</w:t>
      </w:r>
      <w:proofErr w:type="spellEnd"/>
      <w:r>
        <w:t xml:space="preserve"> ilgili personelin </w:t>
      </w:r>
      <w:proofErr w:type="spellStart"/>
      <w:r>
        <w:t>korunmasınısağlamaktır</w:t>
      </w:r>
      <w:proofErr w:type="spellEnd"/>
      <w:r>
        <w:t>.</w:t>
      </w:r>
    </w:p>
    <w:p w:rsidR="00920C08" w:rsidRDefault="00920C08" w:rsidP="00920C08">
      <w:pPr>
        <w:pStyle w:val="NormalWeb"/>
      </w:pPr>
      <w:r>
        <w:rPr>
          <w:rStyle w:val="Gl"/>
        </w:rPr>
        <w:t>Kapsam</w:t>
      </w:r>
    </w:p>
    <w:p w:rsidR="00920C08" w:rsidRDefault="00920C08" w:rsidP="00920C08">
      <w:pPr>
        <w:pStyle w:val="NormalWeb"/>
      </w:pPr>
      <w:r>
        <w:rPr>
          <w:rStyle w:val="Gl"/>
        </w:rPr>
        <w:t>MADDE 2 –</w:t>
      </w:r>
      <w:r>
        <w:t xml:space="preserve">(1) Bu Yönetmelik, radyasyon </w:t>
      </w:r>
      <w:proofErr w:type="spellStart"/>
      <w:r>
        <w:t>kaynağıile</w:t>
      </w:r>
      <w:proofErr w:type="spellEnd"/>
      <w:r>
        <w:t xml:space="preserve"> teşhis, tedavi veya araştırmanın </w:t>
      </w:r>
      <w:proofErr w:type="spellStart"/>
      <w:r>
        <w:t>yapıldığıkamu</w:t>
      </w:r>
      <w:proofErr w:type="spellEnd"/>
      <w:r>
        <w:t xml:space="preserve"> ve özel tüm sağlık kurum ve </w:t>
      </w:r>
      <w:proofErr w:type="spellStart"/>
      <w:r>
        <w:t>kuruluşlarıile</w:t>
      </w:r>
      <w:proofErr w:type="spellEnd"/>
      <w:r>
        <w:t xml:space="preserve"> radyasyon kaynaklarıyla çalışan personeli kapsar.</w:t>
      </w:r>
    </w:p>
    <w:p w:rsidR="00920C08" w:rsidRDefault="00920C08" w:rsidP="00920C08">
      <w:pPr>
        <w:pStyle w:val="NormalWeb"/>
      </w:pPr>
      <w:r>
        <w:rPr>
          <w:rStyle w:val="Gl"/>
        </w:rPr>
        <w:t>Dayanak</w:t>
      </w:r>
    </w:p>
    <w:p w:rsidR="00920C08" w:rsidRDefault="00920C08" w:rsidP="00920C08">
      <w:pPr>
        <w:pStyle w:val="NormalWeb"/>
      </w:pPr>
      <w:r>
        <w:rPr>
          <w:rStyle w:val="Gl"/>
        </w:rPr>
        <w:t>MADDE 3 –</w:t>
      </w:r>
      <w:r>
        <w:t xml:space="preserve">(1) Bu Yönetmelik, 19/4/1937 tarihli ve 3153 </w:t>
      </w:r>
      <w:proofErr w:type="spellStart"/>
      <w:r>
        <w:t>sayılıRadyoloji</w:t>
      </w:r>
      <w:proofErr w:type="spellEnd"/>
      <w:r>
        <w:t xml:space="preserve">, </w:t>
      </w:r>
      <w:proofErr w:type="spellStart"/>
      <w:r>
        <w:t>Radiyom</w:t>
      </w:r>
      <w:proofErr w:type="spellEnd"/>
      <w:r>
        <w:t xml:space="preserve"> ve Elektrikle Tedavi ve Diğer Fizyoterapi Müesseseleri Hakkında Kanunun Ek 1 inci maddesi ile 11/10/2011 tarihli ve 663 </w:t>
      </w:r>
      <w:proofErr w:type="spellStart"/>
      <w:r>
        <w:t>sayılıSağlık</w:t>
      </w:r>
      <w:proofErr w:type="spellEnd"/>
      <w:r>
        <w:t xml:space="preserve"> </w:t>
      </w:r>
      <w:proofErr w:type="spellStart"/>
      <w:r>
        <w:t>Bakanlığıve</w:t>
      </w:r>
      <w:proofErr w:type="spellEnd"/>
      <w:r>
        <w:t xml:space="preserve"> </w:t>
      </w:r>
      <w:proofErr w:type="spellStart"/>
      <w:r>
        <w:t>BağlıKuruluşlarının</w:t>
      </w:r>
      <w:proofErr w:type="spellEnd"/>
      <w:r>
        <w:t xml:space="preserve"> Teşkilat ve Görevleri Hakkında Kanun Hükmünde Kararnamenin 40 </w:t>
      </w:r>
      <w:proofErr w:type="spellStart"/>
      <w:r>
        <w:t>ıncımaddesine</w:t>
      </w:r>
      <w:proofErr w:type="spellEnd"/>
      <w:r>
        <w:t xml:space="preserve"> dayanılarak hazırlanmıştır.</w:t>
      </w:r>
    </w:p>
    <w:p w:rsidR="00920C08" w:rsidRDefault="00920C08" w:rsidP="00920C08">
      <w:pPr>
        <w:pStyle w:val="NormalWeb"/>
      </w:pPr>
      <w:r>
        <w:rPr>
          <w:rStyle w:val="Gl"/>
        </w:rPr>
        <w:t>Tanımlar</w:t>
      </w:r>
    </w:p>
    <w:p w:rsidR="00920C08" w:rsidRDefault="00920C08" w:rsidP="00920C08">
      <w:pPr>
        <w:pStyle w:val="NormalWeb"/>
      </w:pPr>
      <w:r>
        <w:rPr>
          <w:rStyle w:val="Gl"/>
        </w:rPr>
        <w:t>MADDE 4 –</w:t>
      </w:r>
      <w:r>
        <w:t>(1) Bu Yönetmelikte geçen;</w:t>
      </w:r>
    </w:p>
    <w:p w:rsidR="00920C08" w:rsidRDefault="00920C08" w:rsidP="00920C08">
      <w:pPr>
        <w:pStyle w:val="NormalWeb"/>
      </w:pPr>
      <w:r>
        <w:t>a) Bakanlık: Sağlık Bakanlığını,</w:t>
      </w:r>
    </w:p>
    <w:p w:rsidR="00920C08" w:rsidRDefault="00920C08" w:rsidP="00920C08">
      <w:pPr>
        <w:pStyle w:val="NormalWeb"/>
      </w:pPr>
      <w:r>
        <w:t xml:space="preserve">b) Denetimli alanlar: Radyasyon görevlilerinin </w:t>
      </w:r>
      <w:proofErr w:type="spellStart"/>
      <w:r>
        <w:t>girişve</w:t>
      </w:r>
      <w:proofErr w:type="spellEnd"/>
      <w:r>
        <w:t xml:space="preserve"> çıkışlarının özel denetime, çalışmalarının radyasyondan korunma bakımından özel kurallara </w:t>
      </w:r>
      <w:proofErr w:type="spellStart"/>
      <w:r>
        <w:t>bağlıolduğu</w:t>
      </w:r>
      <w:proofErr w:type="spellEnd"/>
      <w:r>
        <w:t xml:space="preserve"> ve görevi gereği radyasyon ile çalışan kişilerin ardışık </w:t>
      </w:r>
      <w:proofErr w:type="spellStart"/>
      <w:r>
        <w:t>beşyılın</w:t>
      </w:r>
      <w:proofErr w:type="spellEnd"/>
      <w:r>
        <w:t xml:space="preserve"> ortalama yıllık doz sınırlarını3/10’undan fazla radyasyon dozuna maruz kalabilecekleri alanları,</w:t>
      </w:r>
    </w:p>
    <w:p w:rsidR="00920C08" w:rsidRDefault="00920C08" w:rsidP="00920C08">
      <w:pPr>
        <w:pStyle w:val="NormalWeb"/>
      </w:pPr>
      <w:r>
        <w:t xml:space="preserve">c) Eşdeğer doz: Birimi </w:t>
      </w:r>
      <w:proofErr w:type="spellStart"/>
      <w:r>
        <w:t>Sievert</w:t>
      </w:r>
      <w:proofErr w:type="spellEnd"/>
      <w:r>
        <w:t xml:space="preserve"> (</w:t>
      </w:r>
      <w:proofErr w:type="spellStart"/>
      <w:r>
        <w:t>Sv</w:t>
      </w:r>
      <w:proofErr w:type="spellEnd"/>
      <w:r>
        <w:t xml:space="preserve">) olup, radyasyonun türüne ve enerjisine </w:t>
      </w:r>
      <w:proofErr w:type="spellStart"/>
      <w:r>
        <w:t>bağlıolarak</w:t>
      </w:r>
      <w:proofErr w:type="spellEnd"/>
      <w:r>
        <w:t xml:space="preserve"> doku veya organda </w:t>
      </w:r>
      <w:proofErr w:type="spellStart"/>
      <w:r>
        <w:t>soğurulmuşdozun</w:t>
      </w:r>
      <w:proofErr w:type="spellEnd"/>
      <w:r>
        <w:t xml:space="preserve">, radyasyon ağırlık </w:t>
      </w:r>
      <w:proofErr w:type="spellStart"/>
      <w:r>
        <w:t>faktörüile</w:t>
      </w:r>
      <w:proofErr w:type="spellEnd"/>
      <w:r>
        <w:t xml:space="preserve"> </w:t>
      </w:r>
      <w:proofErr w:type="spellStart"/>
      <w:r>
        <w:t>çarpılmışhalini</w:t>
      </w:r>
      <w:proofErr w:type="spellEnd"/>
      <w:r>
        <w:t>,</w:t>
      </w:r>
    </w:p>
    <w:p w:rsidR="00920C08" w:rsidRDefault="00920C08" w:rsidP="00920C08">
      <w:pPr>
        <w:pStyle w:val="NormalWeb"/>
      </w:pPr>
      <w:r>
        <w:t xml:space="preserve">ç) Etkin doz: Birimi </w:t>
      </w:r>
      <w:proofErr w:type="spellStart"/>
      <w:r>
        <w:t>Sievert</w:t>
      </w:r>
      <w:proofErr w:type="spellEnd"/>
      <w:r>
        <w:t xml:space="preserve"> (</w:t>
      </w:r>
      <w:proofErr w:type="spellStart"/>
      <w:r>
        <w:t>Sv</w:t>
      </w:r>
      <w:proofErr w:type="spellEnd"/>
      <w:r>
        <w:t xml:space="preserve">) olup, insan vücudunda ışınlanan bütün doku ve organlar için </w:t>
      </w:r>
      <w:proofErr w:type="spellStart"/>
      <w:r>
        <w:t>hesaplanmışeşdeğer</w:t>
      </w:r>
      <w:proofErr w:type="spellEnd"/>
      <w:r>
        <w:t xml:space="preserve"> dozun, her doku ve organın doku ağırlık faktörleri ile </w:t>
      </w:r>
      <w:proofErr w:type="spellStart"/>
      <w:r>
        <w:t>çarpılmasısonucunda</w:t>
      </w:r>
      <w:proofErr w:type="spellEnd"/>
      <w:r>
        <w:t xml:space="preserve"> elde edilen dozların toplamını,</w:t>
      </w:r>
    </w:p>
    <w:p w:rsidR="00920C08" w:rsidRDefault="00920C08" w:rsidP="00920C08">
      <w:pPr>
        <w:pStyle w:val="NormalWeb"/>
      </w:pPr>
      <w:r>
        <w:lastRenderedPageBreak/>
        <w:t xml:space="preserve">d) Gözetimli alanlar: Radyasyon görevlileri için yıllık doz sınırlarının 1/20'sinin aşılma ihtimali olup, 3/10'unun </w:t>
      </w:r>
      <w:proofErr w:type="spellStart"/>
      <w:r>
        <w:t>aşılmasıbeklenmeyen</w:t>
      </w:r>
      <w:proofErr w:type="spellEnd"/>
      <w:r>
        <w:t xml:space="preserve">, kişisel doz </w:t>
      </w:r>
      <w:proofErr w:type="spellStart"/>
      <w:r>
        <w:t>ölçümünügerektirmeyen</w:t>
      </w:r>
      <w:proofErr w:type="spellEnd"/>
      <w:r>
        <w:t xml:space="preserve"> fakat çevresel radyasyonun izlenmesini gerektiren alanları,</w:t>
      </w:r>
    </w:p>
    <w:p w:rsidR="00920C08" w:rsidRDefault="00920C08" w:rsidP="00920C08">
      <w:pPr>
        <w:pStyle w:val="NormalWeb"/>
      </w:pPr>
      <w:r>
        <w:t xml:space="preserve">e) İdare: Bünyesinde tıbbi </w:t>
      </w:r>
      <w:proofErr w:type="spellStart"/>
      <w:r>
        <w:t>amaçlıradyasyon</w:t>
      </w:r>
      <w:proofErr w:type="spellEnd"/>
      <w:r>
        <w:t xml:space="preserve"> </w:t>
      </w:r>
      <w:proofErr w:type="spellStart"/>
      <w:r>
        <w:t>uygulamasıyapılan</w:t>
      </w:r>
      <w:proofErr w:type="spellEnd"/>
      <w:r>
        <w:t xml:space="preserve"> sağlık kurum ve kuruluşu idaresini,</w:t>
      </w:r>
    </w:p>
    <w:p w:rsidR="00920C08" w:rsidRDefault="00920C08" w:rsidP="00920C08">
      <w:pPr>
        <w:pStyle w:val="NormalWeb"/>
      </w:pPr>
      <w:r>
        <w:t xml:space="preserve">f) </w:t>
      </w:r>
      <w:proofErr w:type="spellStart"/>
      <w:r>
        <w:t>İyonlaştırıcıradyasyon</w:t>
      </w:r>
      <w:proofErr w:type="spellEnd"/>
      <w:r>
        <w:t xml:space="preserve">: 100 </w:t>
      </w:r>
      <w:proofErr w:type="spellStart"/>
      <w:r>
        <w:t>nm</w:t>
      </w:r>
      <w:proofErr w:type="spellEnd"/>
      <w:r>
        <w:t xml:space="preserve"> ya da daha kısa dalga boyunda veya 3x10</w:t>
      </w:r>
      <w:r>
        <w:rPr>
          <w:vertAlign w:val="superscript"/>
        </w:rPr>
        <w:t>15</w:t>
      </w:r>
      <w:r>
        <w:t xml:space="preserve"> Hertz ya da daha yüksek frekansta elektromanyetik dalga veya parçacık şeklinde transfer edilen, doğrudan veya </w:t>
      </w:r>
      <w:proofErr w:type="spellStart"/>
      <w:r>
        <w:t>dolaylıolarak</w:t>
      </w:r>
      <w:proofErr w:type="spellEnd"/>
      <w:r>
        <w:t xml:space="preserve"> iyon oluşturma kapasitesine sahip enerjiyi,</w:t>
      </w:r>
    </w:p>
    <w:p w:rsidR="00920C08" w:rsidRDefault="00920C08" w:rsidP="00920C08">
      <w:pPr>
        <w:pStyle w:val="NormalWeb"/>
      </w:pPr>
      <w:r>
        <w:t xml:space="preserve">g) Kanun: 3153 </w:t>
      </w:r>
      <w:proofErr w:type="spellStart"/>
      <w:r>
        <w:t>sayılıRadyoloji</w:t>
      </w:r>
      <w:proofErr w:type="spellEnd"/>
      <w:r>
        <w:t xml:space="preserve">, </w:t>
      </w:r>
      <w:proofErr w:type="spellStart"/>
      <w:r>
        <w:t>Radiyom</w:t>
      </w:r>
      <w:proofErr w:type="spellEnd"/>
      <w:r>
        <w:t xml:space="preserve"> ve Elektrikle Tedavi ve Diğer Fizyoterapi Müesseseleri Hakkında Kanunu,</w:t>
      </w:r>
    </w:p>
    <w:p w:rsidR="00920C08" w:rsidRDefault="00920C08" w:rsidP="00920C08">
      <w:pPr>
        <w:pStyle w:val="NormalWeb"/>
      </w:pPr>
      <w:r>
        <w:t>ğ) Optimizasyon: En az radyasyon dozu ile en fazla tıbbi faydanın elde edilmesini,</w:t>
      </w:r>
    </w:p>
    <w:p w:rsidR="00920C08" w:rsidRDefault="00920C08" w:rsidP="00920C08">
      <w:pPr>
        <w:pStyle w:val="NormalWeb"/>
      </w:pPr>
      <w:r>
        <w:t xml:space="preserve">h) Personel: Teşhis, tedavi veya araştırmanın </w:t>
      </w:r>
      <w:proofErr w:type="spellStart"/>
      <w:r>
        <w:t>yapıldığıyerlerde</w:t>
      </w:r>
      <w:proofErr w:type="spellEnd"/>
      <w:r>
        <w:t xml:space="preserve"> radyasyon </w:t>
      </w:r>
      <w:proofErr w:type="spellStart"/>
      <w:r>
        <w:t>kaynaklarıile</w:t>
      </w:r>
      <w:proofErr w:type="spellEnd"/>
      <w:r>
        <w:t xml:space="preserve"> çalışan radyasyon görevlisini,</w:t>
      </w:r>
    </w:p>
    <w:p w:rsidR="00920C08" w:rsidRDefault="00920C08" w:rsidP="00920C08">
      <w:pPr>
        <w:pStyle w:val="NormalWeb"/>
      </w:pPr>
      <w:r>
        <w:t xml:space="preserve">ı) Radyasyon görevlisi: Radyasyon </w:t>
      </w:r>
      <w:proofErr w:type="spellStart"/>
      <w:r>
        <w:t>kaynağıile</w:t>
      </w:r>
      <w:proofErr w:type="spellEnd"/>
      <w:r>
        <w:t xml:space="preserve"> yürütülen faaliyetlerden </w:t>
      </w:r>
      <w:proofErr w:type="spellStart"/>
      <w:r>
        <w:t>dolayıgörevi</w:t>
      </w:r>
      <w:proofErr w:type="spellEnd"/>
      <w:r>
        <w:t xml:space="preserve"> gereği, 24/3/2000 tarihli ve 23999 </w:t>
      </w:r>
      <w:proofErr w:type="spellStart"/>
      <w:r>
        <w:t>sayılıResmîGazete’de</w:t>
      </w:r>
      <w:proofErr w:type="spellEnd"/>
      <w:r>
        <w:t xml:space="preserve"> yayımlanan Radyasyon Güvenliği Yönetmeliğinde toplum üyesi kişiler için belirtilen doz sınırlarının üzerinde radyasyona maruz kalma </w:t>
      </w:r>
      <w:proofErr w:type="spellStart"/>
      <w:r>
        <w:t>olasılığıolan</w:t>
      </w:r>
      <w:proofErr w:type="spellEnd"/>
      <w:r>
        <w:t xml:space="preserve"> kişiyi,</w:t>
      </w:r>
    </w:p>
    <w:p w:rsidR="00920C08" w:rsidRDefault="00920C08" w:rsidP="00920C08">
      <w:pPr>
        <w:pStyle w:val="NormalWeb"/>
      </w:pPr>
      <w:r>
        <w:t xml:space="preserve">i) Radyasyon Güvenliği Komitesi: Sağlık kurum ve kuruluşlarında nükleer tıp, radyasyon onkolojisi, </w:t>
      </w:r>
      <w:proofErr w:type="gramStart"/>
      <w:r>
        <w:t>radyoterapi</w:t>
      </w:r>
      <w:proofErr w:type="gramEnd"/>
      <w:r>
        <w:t xml:space="preserve"> ve radyoloji birimlerinin her birinden en az bir radyasyon görevlisi ile, idare tarafından uygun görülen diğer personelin katılımıyla oluşan ve radyasyon güvenliğinin sağlanmasına yönelik </w:t>
      </w:r>
      <w:proofErr w:type="spellStart"/>
      <w:r>
        <w:t>çalışmalarıyürüten</w:t>
      </w:r>
      <w:proofErr w:type="spellEnd"/>
      <w:r>
        <w:t xml:space="preserve"> birimi,</w:t>
      </w:r>
    </w:p>
    <w:p w:rsidR="00920C08" w:rsidRDefault="00920C08" w:rsidP="00920C08">
      <w:pPr>
        <w:pStyle w:val="NormalWeb"/>
      </w:pPr>
      <w:r>
        <w:t xml:space="preserve">j) Radyasyon kaynağı: Teşhis, tedavi, araştırma veya </w:t>
      </w:r>
      <w:proofErr w:type="gramStart"/>
      <w:r>
        <w:t>kalibrasyonda</w:t>
      </w:r>
      <w:proofErr w:type="gramEnd"/>
      <w:r>
        <w:t xml:space="preserve"> kullanılan ve radyasyon yayan tıbbi cihazlar, </w:t>
      </w:r>
      <w:proofErr w:type="spellStart"/>
      <w:r>
        <w:t>radyofarmasötik</w:t>
      </w:r>
      <w:proofErr w:type="spellEnd"/>
      <w:r>
        <w:t xml:space="preserve"> veya radyoaktif kaynağı,</w:t>
      </w:r>
    </w:p>
    <w:p w:rsidR="00920C08" w:rsidRDefault="00920C08" w:rsidP="00920C08">
      <w:pPr>
        <w:pStyle w:val="NormalWeb"/>
      </w:pPr>
      <w:r>
        <w:t>k) TAEK: Türkiye Atom Enerjisi Kurumunu,</w:t>
      </w:r>
    </w:p>
    <w:p w:rsidR="00920C08" w:rsidRDefault="00920C08" w:rsidP="00920C08">
      <w:pPr>
        <w:pStyle w:val="NormalWeb"/>
      </w:pPr>
      <w:proofErr w:type="gramStart"/>
      <w:r>
        <w:t>ifade</w:t>
      </w:r>
      <w:proofErr w:type="gramEnd"/>
      <w:r>
        <w:t xml:space="preserve"> eder.</w:t>
      </w:r>
    </w:p>
    <w:p w:rsidR="00920C08" w:rsidRDefault="00920C08" w:rsidP="00920C08">
      <w:pPr>
        <w:pStyle w:val="NormalWeb"/>
      </w:pPr>
      <w:r>
        <w:t>İKİNCİBÖLÜM</w:t>
      </w:r>
    </w:p>
    <w:p w:rsidR="00920C08" w:rsidRDefault="00920C08" w:rsidP="00920C08">
      <w:pPr>
        <w:pStyle w:val="NormalWeb"/>
      </w:pPr>
      <w:r>
        <w:t xml:space="preserve">Radyasyon </w:t>
      </w:r>
      <w:proofErr w:type="spellStart"/>
      <w:r>
        <w:t>Kaynaklarıile</w:t>
      </w:r>
      <w:proofErr w:type="spellEnd"/>
      <w:r>
        <w:t xml:space="preserve"> Çalışma </w:t>
      </w:r>
      <w:proofErr w:type="spellStart"/>
      <w:r>
        <w:t>Esaslarıve</w:t>
      </w:r>
      <w:proofErr w:type="spellEnd"/>
      <w:r>
        <w:t xml:space="preserve"> Radyasyon Güvenliği Komitesi</w:t>
      </w:r>
    </w:p>
    <w:p w:rsidR="00920C08" w:rsidRDefault="00920C08" w:rsidP="00920C08">
      <w:pPr>
        <w:pStyle w:val="NormalWeb"/>
      </w:pPr>
      <w:r>
        <w:rPr>
          <w:rStyle w:val="Gl"/>
        </w:rPr>
        <w:t xml:space="preserve">Radyasyon </w:t>
      </w:r>
      <w:proofErr w:type="spellStart"/>
      <w:r>
        <w:rPr>
          <w:rStyle w:val="Gl"/>
        </w:rPr>
        <w:t>kaynaklarıile</w:t>
      </w:r>
      <w:proofErr w:type="spellEnd"/>
      <w:r>
        <w:rPr>
          <w:rStyle w:val="Gl"/>
        </w:rPr>
        <w:t xml:space="preserve"> çalışma esasları</w:t>
      </w:r>
    </w:p>
    <w:p w:rsidR="00920C08" w:rsidRDefault="00920C08" w:rsidP="00920C08">
      <w:pPr>
        <w:pStyle w:val="NormalWeb"/>
      </w:pPr>
      <w:r>
        <w:rPr>
          <w:rStyle w:val="Gl"/>
        </w:rPr>
        <w:t>MADDE 5 –</w:t>
      </w:r>
      <w:r>
        <w:t xml:space="preserve">(1) Tıbbi </w:t>
      </w:r>
      <w:proofErr w:type="spellStart"/>
      <w:r>
        <w:t>amaçlıiyonlaştırıcıradyasyon</w:t>
      </w:r>
      <w:proofErr w:type="spellEnd"/>
      <w:r>
        <w:t xml:space="preserve"> kaynaklarının alınması, </w:t>
      </w:r>
      <w:proofErr w:type="spellStart"/>
      <w:r>
        <w:t>bulundurulmasıve</w:t>
      </w:r>
      <w:proofErr w:type="spellEnd"/>
      <w:r>
        <w:t xml:space="preserve"> kullanılması9/7/1982 tarihli ve 2690 </w:t>
      </w:r>
      <w:proofErr w:type="spellStart"/>
      <w:r>
        <w:t>sayılıTürkiye</w:t>
      </w:r>
      <w:proofErr w:type="spellEnd"/>
      <w:r>
        <w:t xml:space="preserve"> Atom Enerjisi Kurumu Kanunu ve 24/7/1985 tarihli ve 85/9727 </w:t>
      </w:r>
      <w:proofErr w:type="spellStart"/>
      <w:r>
        <w:t>sayılıBakanlar</w:t>
      </w:r>
      <w:proofErr w:type="spellEnd"/>
      <w:r>
        <w:t xml:space="preserve"> Kurulu kararıyla yürürlüğe giren Radyasyon Güvenliği </w:t>
      </w:r>
      <w:proofErr w:type="spellStart"/>
      <w:r>
        <w:t>Tüzüğügereğince</w:t>
      </w:r>
      <w:proofErr w:type="spellEnd"/>
      <w:r>
        <w:t xml:space="preserve"> TAEK tarafından verilen lisansa bağlıdır.</w:t>
      </w:r>
    </w:p>
    <w:p w:rsidR="00920C08" w:rsidRDefault="00920C08" w:rsidP="00920C08">
      <w:pPr>
        <w:pStyle w:val="NormalWeb"/>
      </w:pPr>
      <w:proofErr w:type="gramStart"/>
      <w:r>
        <w:t xml:space="preserve">(2) İdare, tıbbi </w:t>
      </w:r>
      <w:proofErr w:type="spellStart"/>
      <w:r>
        <w:t>amaçlıiyonlaştırıcıradyasyon</w:t>
      </w:r>
      <w:proofErr w:type="spellEnd"/>
      <w:r>
        <w:t xml:space="preserve"> kaynaklarının teslim alınması, bulundurulması, çalıştırılması, </w:t>
      </w:r>
      <w:proofErr w:type="spellStart"/>
      <w:r>
        <w:t>kullanılmasıve</w:t>
      </w:r>
      <w:proofErr w:type="spellEnd"/>
      <w:r>
        <w:t xml:space="preserve"> radyoaktif madde kullanımından oluşan atıkların bertaraf edilmesine ilişkin idari ve teknik düzenlemeleri Radyasyon Güvenliği Yönetmeliği ve </w:t>
      </w:r>
      <w:r>
        <w:lastRenderedPageBreak/>
        <w:t xml:space="preserve">21/7/1994 tarihli ve 21997 </w:t>
      </w:r>
      <w:proofErr w:type="spellStart"/>
      <w:r>
        <w:t>sayılıResmîGazete’de</w:t>
      </w:r>
      <w:proofErr w:type="spellEnd"/>
      <w:r>
        <w:t xml:space="preserve"> yayımlanan Tıpta Tedavi Amacıyla Kullanılan </w:t>
      </w:r>
      <w:proofErr w:type="spellStart"/>
      <w:r>
        <w:t>İyonlaştırıcıRadyasyon</w:t>
      </w:r>
      <w:proofErr w:type="spellEnd"/>
      <w:r>
        <w:t xml:space="preserve"> </w:t>
      </w:r>
      <w:proofErr w:type="spellStart"/>
      <w:r>
        <w:t>Kaynaklarınıİçeren</w:t>
      </w:r>
      <w:proofErr w:type="spellEnd"/>
      <w:r>
        <w:t xml:space="preserve"> Tesislere Lisans Verme Yönetmeliği ile 2/9/2004 tarihli 25571 </w:t>
      </w:r>
      <w:proofErr w:type="spellStart"/>
      <w:r>
        <w:t>sayılıResmîGazete’de</w:t>
      </w:r>
      <w:proofErr w:type="spellEnd"/>
      <w:r>
        <w:t xml:space="preserve"> yayımlanan Radyoaktif Madde Kullanımından Oluşan Atıklara İlişkin Yönetmelik doğrultusunda yerine getirmekle yükümlüdür.</w:t>
      </w:r>
      <w:proofErr w:type="gramEnd"/>
    </w:p>
    <w:p w:rsidR="00920C08" w:rsidRDefault="00920C08" w:rsidP="00920C08">
      <w:pPr>
        <w:pStyle w:val="NormalWeb"/>
      </w:pPr>
      <w:r>
        <w:t xml:space="preserve">(3) Tıbbi </w:t>
      </w:r>
      <w:proofErr w:type="spellStart"/>
      <w:r>
        <w:t>amaçlıiyonlaştırıcıradyasyon</w:t>
      </w:r>
      <w:proofErr w:type="spellEnd"/>
      <w:r>
        <w:t xml:space="preserve"> </w:t>
      </w:r>
      <w:proofErr w:type="spellStart"/>
      <w:r>
        <w:t>kaynaklarıancak</w:t>
      </w:r>
      <w:proofErr w:type="spellEnd"/>
      <w:r>
        <w:t xml:space="preserve"> radyasyonun </w:t>
      </w:r>
      <w:proofErr w:type="spellStart"/>
      <w:r>
        <w:t>zararlıetkilerine</w:t>
      </w:r>
      <w:proofErr w:type="spellEnd"/>
      <w:r>
        <w:t xml:space="preserve"> karşılık elde edilecek faydanın </w:t>
      </w:r>
      <w:proofErr w:type="spellStart"/>
      <w:r>
        <w:t>üstünlüğüvarsa</w:t>
      </w:r>
      <w:proofErr w:type="spellEnd"/>
      <w:r>
        <w:t xml:space="preserve"> kullanılır. </w:t>
      </w:r>
      <w:proofErr w:type="spellStart"/>
      <w:r>
        <w:t>İyonlaştırıcıradyasyonla</w:t>
      </w:r>
      <w:proofErr w:type="spellEnd"/>
      <w:r>
        <w:t xml:space="preserve"> ilgili işlemi talep eden tabip ve işlemi gerçekleştiren tabip tarafından yapılacak işlem gerekçelendirilir. </w:t>
      </w:r>
      <w:proofErr w:type="spellStart"/>
      <w:r>
        <w:t>Tanıve</w:t>
      </w:r>
      <w:proofErr w:type="spellEnd"/>
      <w:r>
        <w:t xml:space="preserve"> tedaviye yönelik işlemin tekrarına tabip karar verir. İşlem tekrarının </w:t>
      </w:r>
      <w:proofErr w:type="spellStart"/>
      <w:r>
        <w:t>azaltılmasıiçin</w:t>
      </w:r>
      <w:proofErr w:type="spellEnd"/>
      <w:r>
        <w:t xml:space="preserve"> eğitim de </w:t>
      </w:r>
      <w:proofErr w:type="gramStart"/>
      <w:r>
        <w:t>dahil</w:t>
      </w:r>
      <w:proofErr w:type="gramEnd"/>
      <w:r>
        <w:t xml:space="preserve"> olmak üzere her </w:t>
      </w:r>
      <w:proofErr w:type="spellStart"/>
      <w:r>
        <w:t>türlütedbirin</w:t>
      </w:r>
      <w:proofErr w:type="spellEnd"/>
      <w:r>
        <w:t xml:space="preserve"> </w:t>
      </w:r>
      <w:proofErr w:type="spellStart"/>
      <w:r>
        <w:t>alınmasıilgili</w:t>
      </w:r>
      <w:proofErr w:type="spellEnd"/>
      <w:r>
        <w:t xml:space="preserve"> kliniğin sorumluluğundadır.</w:t>
      </w:r>
    </w:p>
    <w:p w:rsidR="00920C08" w:rsidRDefault="00920C08" w:rsidP="00920C08">
      <w:pPr>
        <w:pStyle w:val="NormalWeb"/>
      </w:pPr>
      <w:r>
        <w:t xml:space="preserve">(4) </w:t>
      </w:r>
      <w:proofErr w:type="spellStart"/>
      <w:r>
        <w:t>İyonlaştırıcıradyasyon</w:t>
      </w:r>
      <w:proofErr w:type="spellEnd"/>
      <w:r>
        <w:t xml:space="preserve"> </w:t>
      </w:r>
      <w:proofErr w:type="spellStart"/>
      <w:r>
        <w:t>kaynaklarınıilgili</w:t>
      </w:r>
      <w:proofErr w:type="spellEnd"/>
      <w:r>
        <w:t xml:space="preserve"> mevzuatına göre yetkili kişiler kullanır.</w:t>
      </w:r>
    </w:p>
    <w:p w:rsidR="00920C08" w:rsidRDefault="00920C08" w:rsidP="00920C08">
      <w:pPr>
        <w:pStyle w:val="NormalWeb"/>
      </w:pPr>
      <w:r>
        <w:t xml:space="preserve">(5) Tanısal </w:t>
      </w:r>
      <w:proofErr w:type="spellStart"/>
      <w:r>
        <w:t>amaçlıradyasyonla</w:t>
      </w:r>
      <w:proofErr w:type="spellEnd"/>
      <w:r>
        <w:t xml:space="preserve"> yapılacak işlemlerde, işlemin gerektirdiği en az ışınlamanın </w:t>
      </w:r>
      <w:proofErr w:type="spellStart"/>
      <w:r>
        <w:t>yapılmasıesastır</w:t>
      </w:r>
      <w:proofErr w:type="spellEnd"/>
      <w:r>
        <w:t xml:space="preserve">. Tedavi </w:t>
      </w:r>
      <w:proofErr w:type="spellStart"/>
      <w:r>
        <w:t>amaçlınükleer</w:t>
      </w:r>
      <w:proofErr w:type="spellEnd"/>
      <w:r>
        <w:t xml:space="preserve"> tıp ve </w:t>
      </w:r>
      <w:proofErr w:type="gramStart"/>
      <w:r>
        <w:t>radyoterapi</w:t>
      </w:r>
      <w:proofErr w:type="gramEnd"/>
      <w:r>
        <w:t xml:space="preserve"> işlemlerinde optimizasyonu sağlamak üzere işlemde görev alan sağlık fizikçisinin de değerlendirmesi alınır. Her radyasyon yayan cihaz veya uygulama için lisans sahibinin sorumluluğunda, ilgili birim </w:t>
      </w:r>
      <w:proofErr w:type="spellStart"/>
      <w:r>
        <w:t>çalışanlarıile</w:t>
      </w:r>
      <w:proofErr w:type="spellEnd"/>
      <w:r>
        <w:t xml:space="preserve"> birlikte en uygun çalışma şeklini tarif eden </w:t>
      </w:r>
      <w:proofErr w:type="spellStart"/>
      <w:r>
        <w:t>yazılıbir</w:t>
      </w:r>
      <w:proofErr w:type="spellEnd"/>
      <w:r>
        <w:t xml:space="preserve"> talimat hazırlanır ve ilgili tüm çalışanlar bilgilendirilerek bu talimata </w:t>
      </w:r>
      <w:proofErr w:type="spellStart"/>
      <w:r>
        <w:t>uyulmasısağlanır</w:t>
      </w:r>
      <w:proofErr w:type="spellEnd"/>
      <w:r>
        <w:t>.</w:t>
      </w:r>
    </w:p>
    <w:p w:rsidR="00920C08" w:rsidRDefault="00920C08" w:rsidP="00920C08">
      <w:pPr>
        <w:pStyle w:val="NormalWeb"/>
      </w:pPr>
      <w:r>
        <w:rPr>
          <w:rStyle w:val="Gl"/>
        </w:rPr>
        <w:t>Radyasyon Güvenliği Komitesi</w:t>
      </w:r>
    </w:p>
    <w:p w:rsidR="00920C08" w:rsidRDefault="00920C08" w:rsidP="00920C08">
      <w:pPr>
        <w:pStyle w:val="NormalWeb"/>
      </w:pPr>
      <w:r>
        <w:rPr>
          <w:rStyle w:val="Gl"/>
        </w:rPr>
        <w:t>MADDE 6 –</w:t>
      </w:r>
      <w:r>
        <w:t xml:space="preserve">(1) Nükleer tıp, radyasyon onkolojisi ve radyoloji uygulamalarının en az ikisinin </w:t>
      </w:r>
      <w:proofErr w:type="spellStart"/>
      <w:r>
        <w:t>yürütüldüğübölümleri</w:t>
      </w:r>
      <w:proofErr w:type="spellEnd"/>
      <w:r>
        <w:t xml:space="preserve"> içeren sağlık kurum ve </w:t>
      </w:r>
      <w:proofErr w:type="spellStart"/>
      <w:r>
        <w:t>kuruluşlarıbünyesinde</w:t>
      </w:r>
      <w:proofErr w:type="spellEnd"/>
      <w:r>
        <w:t xml:space="preserve"> Radyasyon Güvenliği Komitesi kurulur. Bu şartın </w:t>
      </w:r>
      <w:proofErr w:type="spellStart"/>
      <w:r>
        <w:t>sağlanamadığıillerde</w:t>
      </w:r>
      <w:proofErr w:type="spellEnd"/>
      <w:r>
        <w:t xml:space="preserve"> bu komite il sağlık </w:t>
      </w:r>
      <w:proofErr w:type="spellStart"/>
      <w:r>
        <w:t>müdürlüğübünyesinde</w:t>
      </w:r>
      <w:proofErr w:type="spellEnd"/>
      <w:r>
        <w:t xml:space="preserve"> oluşturulur.</w:t>
      </w:r>
    </w:p>
    <w:p w:rsidR="00920C08" w:rsidRDefault="00920C08" w:rsidP="00920C08">
      <w:pPr>
        <w:pStyle w:val="NormalWeb"/>
      </w:pPr>
      <w:r>
        <w:t xml:space="preserve">(2) Radyasyon Güvenliği Komitesinin etkin çalışmasından, radyasyon güvenliği hususlarının komiteye bildirilmesinden ve komite tarafından alınan kararların uygulanmasından idare sorumludur. Bu komitenin görevlerini yürütebilmesi için gerekli olan fiziki ve idari her </w:t>
      </w:r>
      <w:proofErr w:type="spellStart"/>
      <w:r>
        <w:t>türlüimkân</w:t>
      </w:r>
      <w:proofErr w:type="spellEnd"/>
      <w:r>
        <w:t xml:space="preserve"> idare tarafından sağlanır. Komite başkanı, komitenin asil üyeleri arasından iki yıllığına seçimle belirlenir. Gerektiğinde Komite görevini etkin ve eksiksiz yerine getirmek üzere yılda en az iki kez toplanır. Komite, alınan </w:t>
      </w:r>
      <w:proofErr w:type="spellStart"/>
      <w:r>
        <w:t>kararlarıen</w:t>
      </w:r>
      <w:proofErr w:type="spellEnd"/>
      <w:r>
        <w:t xml:space="preserve"> </w:t>
      </w:r>
      <w:proofErr w:type="spellStart"/>
      <w:r>
        <w:t>geçbeşişgünüiçerisinde</w:t>
      </w:r>
      <w:proofErr w:type="spellEnd"/>
      <w:r>
        <w:t xml:space="preserve"> idareye bildirir.</w:t>
      </w:r>
    </w:p>
    <w:p w:rsidR="00920C08" w:rsidRDefault="00920C08" w:rsidP="00920C08">
      <w:pPr>
        <w:pStyle w:val="NormalWeb"/>
      </w:pPr>
      <w:r>
        <w:t xml:space="preserve">(3) Radyasyon Güvenliği Komitesi, TAEK tarafından belirlenen çalışma usul ve esaslarına göre; idari açıdan sağlık kurum ve kuruluşlarında baştabibe, il sağlık müdürlüklerinde müdüre </w:t>
      </w:r>
      <w:proofErr w:type="spellStart"/>
      <w:r>
        <w:t>bağlıolarak</w:t>
      </w:r>
      <w:proofErr w:type="spellEnd"/>
      <w:r>
        <w:t xml:space="preserve"> çalışır.</w:t>
      </w:r>
    </w:p>
    <w:p w:rsidR="00920C08" w:rsidRDefault="00920C08" w:rsidP="00920C08">
      <w:pPr>
        <w:pStyle w:val="NormalWeb"/>
      </w:pPr>
      <w:r>
        <w:t>ÜÇÜNCÜBÖLÜM</w:t>
      </w:r>
    </w:p>
    <w:p w:rsidR="00920C08" w:rsidRDefault="00920C08" w:rsidP="00920C08">
      <w:pPr>
        <w:pStyle w:val="NormalWeb"/>
      </w:pPr>
      <w:r>
        <w:t xml:space="preserve">Radyasyon Doz Limitleri, Personel Çalışma </w:t>
      </w:r>
      <w:proofErr w:type="spellStart"/>
      <w:r>
        <w:t>Esaslarıve</w:t>
      </w:r>
      <w:proofErr w:type="spellEnd"/>
      <w:r>
        <w:t xml:space="preserve"> Tedbirler ile Son Hükümler</w:t>
      </w:r>
    </w:p>
    <w:p w:rsidR="00920C08" w:rsidRDefault="00920C08" w:rsidP="00920C08">
      <w:pPr>
        <w:pStyle w:val="NormalWeb"/>
      </w:pPr>
      <w:r>
        <w:rPr>
          <w:rStyle w:val="Gl"/>
        </w:rPr>
        <w:t>Radyasyon doz limitleri</w:t>
      </w:r>
    </w:p>
    <w:p w:rsidR="00920C08" w:rsidRDefault="00920C08" w:rsidP="00920C08">
      <w:pPr>
        <w:pStyle w:val="NormalWeb"/>
      </w:pPr>
      <w:r>
        <w:rPr>
          <w:rStyle w:val="Gl"/>
        </w:rPr>
        <w:t>MADDE 7 –</w:t>
      </w:r>
      <w:r>
        <w:t xml:space="preserve">(1) Bu Yönetmeliğe uygun olarak radyasyon alanlarında yapılan çevresel radyasyon izlemesinin </w:t>
      </w:r>
      <w:proofErr w:type="spellStart"/>
      <w:r>
        <w:t>yanısıra</w:t>
      </w:r>
      <w:proofErr w:type="spellEnd"/>
      <w:r>
        <w:t xml:space="preserve"> Radyasyon Güvenliği Yönetmeliği gereğince kişisel </w:t>
      </w:r>
      <w:proofErr w:type="spellStart"/>
      <w:r>
        <w:t>dozimetre</w:t>
      </w:r>
      <w:proofErr w:type="spellEnd"/>
      <w:r>
        <w:t xml:space="preserve"> </w:t>
      </w:r>
      <w:proofErr w:type="spellStart"/>
      <w:r>
        <w:t>kullanmasızorunlu</w:t>
      </w:r>
      <w:proofErr w:type="spellEnd"/>
      <w:r>
        <w:t xml:space="preserve"> olan personel kişisel cep </w:t>
      </w:r>
      <w:proofErr w:type="spellStart"/>
      <w:r>
        <w:t>dozimetresi</w:t>
      </w:r>
      <w:proofErr w:type="spellEnd"/>
      <w:r>
        <w:t xml:space="preserve">; bu personelden </w:t>
      </w:r>
      <w:proofErr w:type="spellStart"/>
      <w:r>
        <w:t>radyofarmasötik</w:t>
      </w:r>
      <w:proofErr w:type="spellEnd"/>
      <w:r>
        <w:t xml:space="preserve"> işaretlemede ve tedavi </w:t>
      </w:r>
      <w:proofErr w:type="spellStart"/>
      <w:r>
        <w:t>amaçlıradyonüklid</w:t>
      </w:r>
      <w:proofErr w:type="spellEnd"/>
      <w:r>
        <w:t xml:space="preserve"> uygulamalarında, </w:t>
      </w:r>
      <w:proofErr w:type="gramStart"/>
      <w:r>
        <w:t>radyoterapide</w:t>
      </w:r>
      <w:proofErr w:type="gramEnd"/>
      <w:r>
        <w:t xml:space="preserve"> manuel iridyum </w:t>
      </w:r>
      <w:r>
        <w:lastRenderedPageBreak/>
        <w:t xml:space="preserve">192 uygulamalarında görevli olanlar ile girişimsel </w:t>
      </w:r>
      <w:proofErr w:type="spellStart"/>
      <w:r>
        <w:t>floroskopik</w:t>
      </w:r>
      <w:proofErr w:type="spellEnd"/>
      <w:r>
        <w:t xml:space="preserve"> uygulamalarda çalışanlar kişisel cep </w:t>
      </w:r>
      <w:proofErr w:type="spellStart"/>
      <w:r>
        <w:t>dozimetresine</w:t>
      </w:r>
      <w:proofErr w:type="spellEnd"/>
      <w:r>
        <w:t xml:space="preserve"> ek olarak el bileği veya yüzük </w:t>
      </w:r>
      <w:proofErr w:type="spellStart"/>
      <w:r>
        <w:t>dozimetresi</w:t>
      </w:r>
      <w:proofErr w:type="spellEnd"/>
      <w:r>
        <w:t xml:space="preserve"> taşır.</w:t>
      </w:r>
    </w:p>
    <w:p w:rsidR="00920C08" w:rsidRDefault="00920C08" w:rsidP="00920C08">
      <w:pPr>
        <w:pStyle w:val="NormalWeb"/>
      </w:pPr>
      <w:r>
        <w:t xml:space="preserve">(2) Radyasyon </w:t>
      </w:r>
      <w:proofErr w:type="spellStart"/>
      <w:r>
        <w:t>kaynağıile</w:t>
      </w:r>
      <w:proofErr w:type="spellEnd"/>
      <w:r>
        <w:t xml:space="preserve"> çalışan personelin maruz </w:t>
      </w:r>
      <w:proofErr w:type="spellStart"/>
      <w:r>
        <w:t>kalacağıetkin</w:t>
      </w:r>
      <w:proofErr w:type="spellEnd"/>
      <w:r>
        <w:t xml:space="preserve"> doz, göz merceği ve tüm vücut için ardışık </w:t>
      </w:r>
      <w:proofErr w:type="spellStart"/>
      <w:r>
        <w:t>beşyıl</w:t>
      </w:r>
      <w:proofErr w:type="spellEnd"/>
      <w:r>
        <w:t xml:space="preserve"> toplamında 100 </w:t>
      </w:r>
      <w:proofErr w:type="spellStart"/>
      <w:r>
        <w:t>mSv’i</w:t>
      </w:r>
      <w:proofErr w:type="spellEnd"/>
      <w:r>
        <w:t xml:space="preserve">, herhangi bir tek yılda 50 </w:t>
      </w:r>
      <w:proofErr w:type="spellStart"/>
      <w:r>
        <w:t>mSv’i</w:t>
      </w:r>
      <w:proofErr w:type="spellEnd"/>
      <w:r>
        <w:t xml:space="preserve"> geçemez. Bu kurala </w:t>
      </w:r>
      <w:proofErr w:type="spellStart"/>
      <w:r>
        <w:t>aykırıolmayacak</w:t>
      </w:r>
      <w:proofErr w:type="spellEnd"/>
      <w:r>
        <w:t xml:space="preserve"> şekilde ayrıca;</w:t>
      </w:r>
    </w:p>
    <w:p w:rsidR="00920C08" w:rsidRDefault="00920C08" w:rsidP="00920C08">
      <w:pPr>
        <w:pStyle w:val="NormalWeb"/>
      </w:pPr>
      <w:r>
        <w:t xml:space="preserve">a) Etkin dozun ayda 2 </w:t>
      </w:r>
      <w:proofErr w:type="spellStart"/>
      <w:r>
        <w:t>mSv’i</w:t>
      </w:r>
      <w:proofErr w:type="spellEnd"/>
      <w:r>
        <w:t>,</w:t>
      </w:r>
    </w:p>
    <w:p w:rsidR="00920C08" w:rsidRDefault="00920C08" w:rsidP="00920C08">
      <w:pPr>
        <w:pStyle w:val="NormalWeb"/>
      </w:pPr>
      <w:r>
        <w:t xml:space="preserve">b) El ve ayaklar için eşdeğer dozun aylık 50 </w:t>
      </w:r>
      <w:proofErr w:type="spellStart"/>
      <w:r>
        <w:t>mSv’i</w:t>
      </w:r>
      <w:proofErr w:type="spellEnd"/>
      <w:r>
        <w:t>,</w:t>
      </w:r>
    </w:p>
    <w:p w:rsidR="00920C08" w:rsidRDefault="00920C08" w:rsidP="00920C08">
      <w:pPr>
        <w:pStyle w:val="NormalWeb"/>
      </w:pPr>
      <w:r>
        <w:t>c) En yoğun radyasyona maruz kalan 1 cm</w:t>
      </w:r>
      <w:r>
        <w:rPr>
          <w:vertAlign w:val="superscript"/>
        </w:rPr>
        <w:t>2</w:t>
      </w:r>
      <w:r>
        <w:t xml:space="preserve">’lik alan referans olmak üzere cilt için eşdeğer dozun aylık 50 </w:t>
      </w:r>
      <w:proofErr w:type="spellStart"/>
      <w:r>
        <w:t>mSv’i</w:t>
      </w:r>
      <w:proofErr w:type="spellEnd"/>
      <w:r>
        <w:t>,</w:t>
      </w:r>
    </w:p>
    <w:p w:rsidR="00920C08" w:rsidRDefault="00920C08" w:rsidP="00920C08">
      <w:pPr>
        <w:pStyle w:val="NormalWeb"/>
      </w:pPr>
      <w:proofErr w:type="gramStart"/>
      <w:r>
        <w:t>geçmesi</w:t>
      </w:r>
      <w:proofErr w:type="gramEnd"/>
      <w:r>
        <w:t xml:space="preserve"> halinde bu seviyeler, inceleme düzeyi doz seviyeleri olarak değerlendirilir.</w:t>
      </w:r>
    </w:p>
    <w:p w:rsidR="00920C08" w:rsidRDefault="00920C08" w:rsidP="00920C08">
      <w:pPr>
        <w:pStyle w:val="NormalWeb"/>
      </w:pPr>
      <w:r>
        <w:t xml:space="preserve">(3) 18 </w:t>
      </w:r>
      <w:proofErr w:type="spellStart"/>
      <w:r>
        <w:t>yaşınıdoldurmamışolanlar</w:t>
      </w:r>
      <w:proofErr w:type="spellEnd"/>
      <w:r>
        <w:t xml:space="preserve"> radyasyon </w:t>
      </w:r>
      <w:proofErr w:type="spellStart"/>
      <w:r>
        <w:t>kaynağıile</w:t>
      </w:r>
      <w:proofErr w:type="spellEnd"/>
      <w:r>
        <w:t xml:space="preserve"> çalışılan işlerde görev alamazlar. Eğitim </w:t>
      </w:r>
      <w:proofErr w:type="spellStart"/>
      <w:r>
        <w:t>amaçlıolmak</w:t>
      </w:r>
      <w:proofErr w:type="spellEnd"/>
      <w:r>
        <w:t xml:space="preserve"> kaydıyla, eğitimleri radyasyon kaynaklarının </w:t>
      </w:r>
      <w:proofErr w:type="spellStart"/>
      <w:r>
        <w:t>kullanılmasınıgerektiren</w:t>
      </w:r>
      <w:proofErr w:type="spellEnd"/>
      <w:r>
        <w:t xml:space="preserve"> 16-18 </w:t>
      </w:r>
      <w:proofErr w:type="spellStart"/>
      <w:r>
        <w:t>yaşarasıstajyer</w:t>
      </w:r>
      <w:proofErr w:type="spellEnd"/>
      <w:r>
        <w:t xml:space="preserve"> ve öğrenciler bu eğitimlerini sadece gözetimli alanlarda alabilir. Mesleki eğitimleri gereği radyasyon </w:t>
      </w:r>
      <w:proofErr w:type="spellStart"/>
      <w:r>
        <w:t>kaynağıile</w:t>
      </w:r>
      <w:proofErr w:type="spellEnd"/>
      <w:r>
        <w:t xml:space="preserve"> </w:t>
      </w:r>
      <w:proofErr w:type="spellStart"/>
      <w:r>
        <w:t>çalışmasızorunlu</w:t>
      </w:r>
      <w:proofErr w:type="spellEnd"/>
      <w:r>
        <w:t xml:space="preserve"> 16-18 </w:t>
      </w:r>
      <w:proofErr w:type="spellStart"/>
      <w:r>
        <w:t>yaşarasıstajyer</w:t>
      </w:r>
      <w:proofErr w:type="spellEnd"/>
      <w:r>
        <w:t xml:space="preserve"> ve öğrenciler için etkin doz, göz merceği ve tüm vücut için yılda 6 </w:t>
      </w:r>
      <w:proofErr w:type="spellStart"/>
      <w:r>
        <w:t>mSv’i</w:t>
      </w:r>
      <w:proofErr w:type="spellEnd"/>
      <w:r>
        <w:t xml:space="preserve"> geçemez. Ayrıca bu kurala </w:t>
      </w:r>
      <w:proofErr w:type="spellStart"/>
      <w:r>
        <w:t>aykırıolmayacak</w:t>
      </w:r>
      <w:proofErr w:type="spellEnd"/>
      <w:r>
        <w:t xml:space="preserve"> şekilde;</w:t>
      </w:r>
    </w:p>
    <w:p w:rsidR="00920C08" w:rsidRDefault="00920C08" w:rsidP="00920C08">
      <w:pPr>
        <w:pStyle w:val="NormalWeb"/>
      </w:pPr>
      <w:r>
        <w:t xml:space="preserve">a) Etkin dozun aylık 0.6 </w:t>
      </w:r>
      <w:proofErr w:type="spellStart"/>
      <w:r>
        <w:t>mSv’i</w:t>
      </w:r>
      <w:proofErr w:type="spellEnd"/>
      <w:r>
        <w:t>,</w:t>
      </w:r>
    </w:p>
    <w:p w:rsidR="00920C08" w:rsidRDefault="00920C08" w:rsidP="00920C08">
      <w:pPr>
        <w:pStyle w:val="NormalWeb"/>
      </w:pPr>
      <w:r>
        <w:t xml:space="preserve">b) Göz merceği için eşdeğer dozun aylık 0.6 </w:t>
      </w:r>
      <w:proofErr w:type="spellStart"/>
      <w:r>
        <w:t>mSv’i</w:t>
      </w:r>
      <w:proofErr w:type="spellEnd"/>
      <w:r>
        <w:t>,</w:t>
      </w:r>
    </w:p>
    <w:p w:rsidR="00920C08" w:rsidRDefault="00920C08" w:rsidP="00920C08">
      <w:pPr>
        <w:pStyle w:val="NormalWeb"/>
      </w:pPr>
      <w:r>
        <w:t xml:space="preserve">c) El, ayak veya deri için eşdeğer dozun aylık 15 </w:t>
      </w:r>
      <w:proofErr w:type="spellStart"/>
      <w:r>
        <w:t>mSv’i</w:t>
      </w:r>
      <w:proofErr w:type="spellEnd"/>
      <w:r>
        <w:t>,</w:t>
      </w:r>
    </w:p>
    <w:p w:rsidR="00920C08" w:rsidRDefault="00920C08" w:rsidP="00920C08">
      <w:pPr>
        <w:pStyle w:val="NormalWeb"/>
      </w:pPr>
      <w:proofErr w:type="gramStart"/>
      <w:r>
        <w:t>geçmesi</w:t>
      </w:r>
      <w:proofErr w:type="gramEnd"/>
      <w:r>
        <w:t xml:space="preserve"> halinde bu seviyeler, inceleme düzeyi doz seviyeleri olarak değerlendirilir.</w:t>
      </w:r>
    </w:p>
    <w:p w:rsidR="00920C08" w:rsidRDefault="00920C08" w:rsidP="00920C08">
      <w:pPr>
        <w:pStyle w:val="NormalWeb"/>
      </w:pPr>
      <w:r>
        <w:rPr>
          <w:rStyle w:val="Gl"/>
        </w:rPr>
        <w:t xml:space="preserve">Personel çalışma </w:t>
      </w:r>
      <w:proofErr w:type="spellStart"/>
      <w:r>
        <w:rPr>
          <w:rStyle w:val="Gl"/>
        </w:rPr>
        <w:t>esaslarıve</w:t>
      </w:r>
      <w:proofErr w:type="spellEnd"/>
      <w:r>
        <w:rPr>
          <w:rStyle w:val="Gl"/>
        </w:rPr>
        <w:t xml:space="preserve"> tedbirler</w:t>
      </w:r>
    </w:p>
    <w:p w:rsidR="00920C08" w:rsidRDefault="00920C08" w:rsidP="00920C08">
      <w:pPr>
        <w:pStyle w:val="NormalWeb"/>
      </w:pPr>
      <w:r>
        <w:rPr>
          <w:rStyle w:val="Gl"/>
        </w:rPr>
        <w:t>MADDE 8 –</w:t>
      </w:r>
      <w:r>
        <w:t xml:space="preserve">(1) Radyasyon </w:t>
      </w:r>
      <w:proofErr w:type="spellStart"/>
      <w:r>
        <w:t>kaynağıile</w:t>
      </w:r>
      <w:proofErr w:type="spellEnd"/>
      <w:r>
        <w:t xml:space="preserve"> çalışan personel, 7 </w:t>
      </w:r>
      <w:proofErr w:type="spellStart"/>
      <w:r>
        <w:t>nci</w:t>
      </w:r>
      <w:proofErr w:type="spellEnd"/>
      <w:r>
        <w:t xml:space="preserve"> maddede belirtilen radyasyon doz limitleri ve Kanunun Ek 1 inci maddesinde öngörülen süre dâhilinde çalıştırılır. Bu personel normal mesai dışında icap nöbetine </w:t>
      </w:r>
      <w:proofErr w:type="spellStart"/>
      <w:r>
        <w:t>çağrılmışise</w:t>
      </w:r>
      <w:proofErr w:type="spellEnd"/>
      <w:r>
        <w:t xml:space="preserve"> icap nöbetinde bilfiil çalışılan süre de haftalık çalışma süresine dâhil edilir. İdare, personelin </w:t>
      </w:r>
      <w:proofErr w:type="spellStart"/>
      <w:r>
        <w:t>sağlığınıkorumak</w:t>
      </w:r>
      <w:proofErr w:type="spellEnd"/>
      <w:r>
        <w:t xml:space="preserve">, doz aşımına maruz </w:t>
      </w:r>
      <w:proofErr w:type="spellStart"/>
      <w:r>
        <w:t>kalmasınıönlemek</w:t>
      </w:r>
      <w:proofErr w:type="spellEnd"/>
      <w:r>
        <w:t xml:space="preserve"> ve </w:t>
      </w:r>
      <w:proofErr w:type="spellStart"/>
      <w:r>
        <w:t>işgüvenliğini</w:t>
      </w:r>
      <w:proofErr w:type="spellEnd"/>
      <w:r>
        <w:t xml:space="preserve"> sağlamak için işin niteliğine uygun koruyucu giysi ve </w:t>
      </w:r>
      <w:proofErr w:type="spellStart"/>
      <w:r>
        <w:t>teçhizatıeksiksiz</w:t>
      </w:r>
      <w:proofErr w:type="spellEnd"/>
      <w:r>
        <w:t xml:space="preserve"> bulundurmak ve bu Yönetmelik hükümlerini yerine getirmekle; personel de gerekli korunma tedbirlerine uymakla yükümlüdür.</w:t>
      </w:r>
    </w:p>
    <w:p w:rsidR="00920C08" w:rsidRDefault="00920C08" w:rsidP="00920C08">
      <w:pPr>
        <w:pStyle w:val="NormalWeb"/>
      </w:pPr>
      <w:r>
        <w:t xml:space="preserve">(2) Radyasyon </w:t>
      </w:r>
      <w:proofErr w:type="spellStart"/>
      <w:r>
        <w:t>kaynağıile</w:t>
      </w:r>
      <w:proofErr w:type="spellEnd"/>
      <w:r>
        <w:t xml:space="preserve"> çalıştırılacak personelin, işe başlatılmadan önceki tıbbi muayeneleri ile işe başlatıldıktan sonraki yıllık sağlık kontrolleri Ek-1’deki form doğrultusunda ilgili idare tarafından yaptırılır. Bu personelin çalışma şekli, </w:t>
      </w:r>
      <w:proofErr w:type="spellStart"/>
      <w:r>
        <w:t>Kanunîsüreyi</w:t>
      </w:r>
      <w:proofErr w:type="spellEnd"/>
      <w:r>
        <w:t xml:space="preserve"> aşmamak kaydıyla, hizmetin etkinlik ve sürekliliğinin </w:t>
      </w:r>
      <w:proofErr w:type="spellStart"/>
      <w:r>
        <w:t>sağlanmasıbakımından</w:t>
      </w:r>
      <w:proofErr w:type="spellEnd"/>
      <w:r>
        <w:t xml:space="preserve"> vardiya veya nöbet şeklinde düzenlenebilir.</w:t>
      </w:r>
    </w:p>
    <w:p w:rsidR="00920C08" w:rsidRDefault="00920C08" w:rsidP="00920C08">
      <w:pPr>
        <w:pStyle w:val="NormalWeb"/>
      </w:pPr>
      <w:r>
        <w:t xml:space="preserve">(3) Hamilelik durumu ortaya çıkan personel, bu durumunu ilgili birim amirine derhal </w:t>
      </w:r>
      <w:proofErr w:type="spellStart"/>
      <w:r>
        <w:t>yazılıolarak</w:t>
      </w:r>
      <w:proofErr w:type="spellEnd"/>
      <w:r>
        <w:t xml:space="preserve"> bildirir. Hamile personelin yıllık doz limitleri, Radyasyon Güvenliği Yönetmeliğinde </w:t>
      </w:r>
      <w:proofErr w:type="spellStart"/>
      <w:r>
        <w:t>belirlenmiştoplum</w:t>
      </w:r>
      <w:proofErr w:type="spellEnd"/>
      <w:r>
        <w:t xml:space="preserve"> için doz limitlerini aşamaz. Çalışma </w:t>
      </w:r>
      <w:proofErr w:type="spellStart"/>
      <w:r>
        <w:t>şartlarıbilfiil</w:t>
      </w:r>
      <w:proofErr w:type="spellEnd"/>
      <w:r>
        <w:t xml:space="preserve"> denetimli </w:t>
      </w:r>
      <w:proofErr w:type="spellStart"/>
      <w:r>
        <w:t>alanlarıkapsamayacak</w:t>
      </w:r>
      <w:proofErr w:type="spellEnd"/>
      <w:r>
        <w:t xml:space="preserve"> şekilde düzenlenir.</w:t>
      </w:r>
    </w:p>
    <w:p w:rsidR="00920C08" w:rsidRDefault="00920C08" w:rsidP="00920C08">
      <w:pPr>
        <w:pStyle w:val="NormalWeb"/>
      </w:pPr>
      <w:r>
        <w:lastRenderedPageBreak/>
        <w:t xml:space="preserve">(4) Emzirme dönemindeki personel, </w:t>
      </w:r>
      <w:proofErr w:type="spellStart"/>
      <w:r>
        <w:t>radyoiyodun</w:t>
      </w:r>
      <w:proofErr w:type="spellEnd"/>
      <w:r>
        <w:t xml:space="preserve"> </w:t>
      </w:r>
      <w:proofErr w:type="spellStart"/>
      <w:r>
        <w:t>solunmasıveya</w:t>
      </w:r>
      <w:proofErr w:type="spellEnd"/>
      <w:r>
        <w:t xml:space="preserve"> sindirim yoluyla </w:t>
      </w:r>
      <w:proofErr w:type="spellStart"/>
      <w:r>
        <w:t>alınmasıriski</w:t>
      </w:r>
      <w:proofErr w:type="spellEnd"/>
      <w:r>
        <w:t xml:space="preserve"> taşıyan nükleer tıp alanında ve benzeri bulaşma riski taşıyan işlerde çalıştırılamaz.</w:t>
      </w:r>
    </w:p>
    <w:p w:rsidR="00920C08" w:rsidRDefault="00920C08" w:rsidP="00920C08">
      <w:pPr>
        <w:pStyle w:val="NormalWeb"/>
      </w:pPr>
      <w:r>
        <w:t xml:space="preserve">(5) Kişisel </w:t>
      </w:r>
      <w:proofErr w:type="spellStart"/>
      <w:r>
        <w:t>dozimetre</w:t>
      </w:r>
      <w:proofErr w:type="spellEnd"/>
      <w:r>
        <w:t xml:space="preserve"> ölçümlerinde doz limitlerinin aşıldığının tespit edilmesi halinde </w:t>
      </w:r>
      <w:proofErr w:type="spellStart"/>
      <w:r>
        <w:t>ölçümüyapan</w:t>
      </w:r>
      <w:proofErr w:type="spellEnd"/>
      <w:r>
        <w:t xml:space="preserve"> </w:t>
      </w:r>
      <w:proofErr w:type="spellStart"/>
      <w:r>
        <w:t>kuruluşen</w:t>
      </w:r>
      <w:proofErr w:type="spellEnd"/>
      <w:r>
        <w:t xml:space="preserve"> </w:t>
      </w:r>
      <w:proofErr w:type="spellStart"/>
      <w:r>
        <w:t>geçonbeşgün</w:t>
      </w:r>
      <w:proofErr w:type="spellEnd"/>
      <w:r>
        <w:t xml:space="preserve"> içerisinde; </w:t>
      </w:r>
      <w:proofErr w:type="spellStart"/>
      <w:r>
        <w:t>aciliyet</w:t>
      </w:r>
      <w:proofErr w:type="spellEnd"/>
      <w:r>
        <w:t xml:space="preserve"> arz eden durumlarda ise derhal ilgili idareye bildirimde bulunur.</w:t>
      </w:r>
    </w:p>
    <w:p w:rsidR="00920C08" w:rsidRDefault="00920C08" w:rsidP="00920C08">
      <w:pPr>
        <w:pStyle w:val="NormalWeb"/>
      </w:pPr>
      <w:r>
        <w:t xml:space="preserve">(6) Kişisel </w:t>
      </w:r>
      <w:proofErr w:type="spellStart"/>
      <w:r>
        <w:t>dozimetre</w:t>
      </w:r>
      <w:proofErr w:type="spellEnd"/>
      <w:r>
        <w:t xml:space="preserve"> ölçümlerinde yıllık doz limitlerinin </w:t>
      </w:r>
      <w:proofErr w:type="spellStart"/>
      <w:r>
        <w:t>aşıldığıdurumlarda</w:t>
      </w:r>
      <w:proofErr w:type="spellEnd"/>
      <w:r>
        <w:t xml:space="preserve"> Radyasyon Güvenliği Komitesi, sorunun </w:t>
      </w:r>
      <w:proofErr w:type="spellStart"/>
      <w:r>
        <w:t>kaynağınıinceleyip</w:t>
      </w:r>
      <w:proofErr w:type="spellEnd"/>
      <w:r>
        <w:t xml:space="preserve"> değerlendirir, varsa eksiklik ve aksaklıkların düzeltilmesi için ilgili idare ile birlikte gerekli tedbirleri alır. Eksiklik ve aksaklıklar giderilinceye kadar doz limitini aşan personel ilgili işte çalıştırılmaz, </w:t>
      </w:r>
      <w:proofErr w:type="spellStart"/>
      <w:r>
        <w:t>hatalıradyasyon</w:t>
      </w:r>
      <w:proofErr w:type="spellEnd"/>
      <w:r>
        <w:t xml:space="preserve"> </w:t>
      </w:r>
      <w:proofErr w:type="spellStart"/>
      <w:r>
        <w:t>kaynağıkullanılmaz</w:t>
      </w:r>
      <w:proofErr w:type="spellEnd"/>
      <w:r>
        <w:t xml:space="preserve">. Bu personel yıllık sağlık izni </w:t>
      </w:r>
      <w:proofErr w:type="spellStart"/>
      <w:r>
        <w:t>kullanmamışise</w:t>
      </w:r>
      <w:proofErr w:type="spellEnd"/>
      <w:r>
        <w:t xml:space="preserve"> öncelikle bu izin kullandırılır. Ayrıca sağlık yönünden olumsuz bir durum ortaya </w:t>
      </w:r>
      <w:proofErr w:type="spellStart"/>
      <w:r>
        <w:t>çıkmasıhalinde</w:t>
      </w:r>
      <w:proofErr w:type="spellEnd"/>
      <w:r>
        <w:t xml:space="preserve">, Radyasyon Güvenlik Komitesince </w:t>
      </w:r>
      <w:proofErr w:type="spellStart"/>
      <w:r>
        <w:t>onbeşgünden</w:t>
      </w:r>
      <w:proofErr w:type="spellEnd"/>
      <w:r>
        <w:t xml:space="preserve"> az olmamak kaydıyla sağlık sorunu giderilene kadar verilecek izin süresi belirlenerek bu izin idarece kullandırılır.</w:t>
      </w:r>
    </w:p>
    <w:p w:rsidR="00920C08" w:rsidRDefault="00920C08" w:rsidP="00920C08">
      <w:pPr>
        <w:pStyle w:val="NormalWeb"/>
      </w:pPr>
      <w:r>
        <w:t xml:space="preserve">(7) Kişisel </w:t>
      </w:r>
      <w:proofErr w:type="spellStart"/>
      <w:r>
        <w:t>dozimetre</w:t>
      </w:r>
      <w:proofErr w:type="spellEnd"/>
      <w:r>
        <w:t xml:space="preserve"> ölçümlerinde 7 </w:t>
      </w:r>
      <w:proofErr w:type="spellStart"/>
      <w:r>
        <w:t>nci</w:t>
      </w:r>
      <w:proofErr w:type="spellEnd"/>
      <w:r>
        <w:t xml:space="preserve"> maddede belirtilen inceleme düzeyi doz seviyelerinin </w:t>
      </w:r>
      <w:proofErr w:type="spellStart"/>
      <w:r>
        <w:t>aşılmasıdurumunda</w:t>
      </w:r>
      <w:proofErr w:type="spellEnd"/>
      <w:r>
        <w:t xml:space="preserve"> Radyasyon Güvenliği Komitesi, sorunun </w:t>
      </w:r>
      <w:proofErr w:type="spellStart"/>
      <w:r>
        <w:t>kaynağınıinceleyip</w:t>
      </w:r>
      <w:proofErr w:type="spellEnd"/>
      <w:r>
        <w:t xml:space="preserve"> değerlendirir, varsa eksiklik ve aksaklıkların düzeltilmesi için ilgili idare ile birlikte gerekli tedbirleri alır. Bu personelden yıllık doz limitlerini aşma ihtimali olanlar Radyasyon Güvenliği Komitesince değerlendirilerek </w:t>
      </w:r>
      <w:proofErr w:type="spellStart"/>
      <w:r>
        <w:t>altıncıfıkraya</w:t>
      </w:r>
      <w:proofErr w:type="spellEnd"/>
      <w:r>
        <w:t xml:space="preserve"> göre işlem yapılır.</w:t>
      </w:r>
    </w:p>
    <w:p w:rsidR="00920C08" w:rsidRDefault="00920C08" w:rsidP="00920C08">
      <w:pPr>
        <w:pStyle w:val="NormalWeb"/>
      </w:pPr>
      <w:r>
        <w:t xml:space="preserve">(8) Kişisel </w:t>
      </w:r>
      <w:proofErr w:type="spellStart"/>
      <w:r>
        <w:t>dozimetre</w:t>
      </w:r>
      <w:proofErr w:type="spellEnd"/>
      <w:r>
        <w:t xml:space="preserve"> ölçümlerinde doz limitlerinin </w:t>
      </w:r>
      <w:proofErr w:type="spellStart"/>
      <w:r>
        <w:t>aşılmasıveya</w:t>
      </w:r>
      <w:proofErr w:type="spellEnd"/>
      <w:r>
        <w:t xml:space="preserve"> yüksek dozda radyasyona </w:t>
      </w:r>
      <w:proofErr w:type="spellStart"/>
      <w:r>
        <w:t>maruziyet</w:t>
      </w:r>
      <w:proofErr w:type="spellEnd"/>
      <w:r>
        <w:t xml:space="preserve"> şüphesi taşıyan radyasyon </w:t>
      </w:r>
      <w:proofErr w:type="spellStart"/>
      <w:r>
        <w:t>kazasıdurumunda</w:t>
      </w:r>
      <w:proofErr w:type="spellEnd"/>
      <w:r>
        <w:t xml:space="preserve"> sağlık personeli, Ek-1’deki form doğrultusunda değerlendirilir ve gerekli görülürse bu konuda ileri tetkik ve tedavinin yapılabileceği sağlık kurumuna sevk edilerek durumu idarece yakın takip edilir.</w:t>
      </w:r>
    </w:p>
    <w:p w:rsidR="00920C08" w:rsidRDefault="00920C08" w:rsidP="00920C08">
      <w:pPr>
        <w:pStyle w:val="NormalWeb"/>
      </w:pPr>
      <w:r>
        <w:t xml:space="preserve">(9) Radyasyon </w:t>
      </w:r>
      <w:proofErr w:type="spellStart"/>
      <w:r>
        <w:t>kaynağıile</w:t>
      </w:r>
      <w:proofErr w:type="spellEnd"/>
      <w:r>
        <w:t xml:space="preserve"> çalışan personelin, </w:t>
      </w:r>
      <w:proofErr w:type="spellStart"/>
      <w:r>
        <w:t>beşyıllık</w:t>
      </w:r>
      <w:proofErr w:type="spellEnd"/>
      <w:r>
        <w:t xml:space="preserve"> etkin dozu toplamda 100 </w:t>
      </w:r>
      <w:proofErr w:type="spellStart"/>
      <w:r>
        <w:t>mSv’i</w:t>
      </w:r>
      <w:proofErr w:type="spellEnd"/>
      <w:r>
        <w:t xml:space="preserve"> </w:t>
      </w:r>
      <w:proofErr w:type="spellStart"/>
      <w:r>
        <w:t>aşmasıdurumunda</w:t>
      </w:r>
      <w:proofErr w:type="spellEnd"/>
      <w:r>
        <w:t>, bu personel radyasyon görevlisi olarak çalıştırılamaz.</w:t>
      </w:r>
    </w:p>
    <w:p w:rsidR="00920C08" w:rsidRDefault="00920C08" w:rsidP="00920C08">
      <w:pPr>
        <w:pStyle w:val="NormalWeb"/>
      </w:pPr>
      <w:r>
        <w:t xml:space="preserve">(10) Radyasyon görevlisi olmamakla birlikte radyasyon </w:t>
      </w:r>
      <w:proofErr w:type="spellStart"/>
      <w:r>
        <w:t>kaynağıile</w:t>
      </w:r>
      <w:proofErr w:type="spellEnd"/>
      <w:r>
        <w:t xml:space="preserve"> yürütülen faaliyetlerden </w:t>
      </w:r>
      <w:proofErr w:type="spellStart"/>
      <w:r>
        <w:t>dolayıyıllık</w:t>
      </w:r>
      <w:proofErr w:type="spellEnd"/>
      <w:r>
        <w:t xml:space="preserve"> 1 </w:t>
      </w:r>
      <w:proofErr w:type="spellStart"/>
      <w:r>
        <w:t>mSv</w:t>
      </w:r>
      <w:proofErr w:type="spellEnd"/>
      <w:r>
        <w:t xml:space="preserve"> etkin doz değerinden fazla doza maruz kalma ihtimali Radyasyon Güvenliği Komitesince belirlenen personele tedbir olarak kişisel </w:t>
      </w:r>
      <w:proofErr w:type="spellStart"/>
      <w:r>
        <w:t>dozimetre</w:t>
      </w:r>
      <w:proofErr w:type="spellEnd"/>
      <w:r>
        <w:t xml:space="preserve"> kullandırılır.</w:t>
      </w:r>
    </w:p>
    <w:p w:rsidR="00920C08" w:rsidRDefault="00920C08" w:rsidP="00920C08">
      <w:pPr>
        <w:pStyle w:val="NormalWeb"/>
      </w:pPr>
      <w:r>
        <w:t xml:space="preserve">(11) Radyasyon </w:t>
      </w:r>
      <w:proofErr w:type="spellStart"/>
      <w:r>
        <w:t>kaynağıile</w:t>
      </w:r>
      <w:proofErr w:type="spellEnd"/>
      <w:r>
        <w:t xml:space="preserve"> çalışan personelin sağlık izni </w:t>
      </w:r>
      <w:proofErr w:type="spellStart"/>
      <w:r>
        <w:t>yılıiçerisinde</w:t>
      </w:r>
      <w:proofErr w:type="spellEnd"/>
      <w:r>
        <w:t xml:space="preserve"> kullandırılır.</w:t>
      </w:r>
    </w:p>
    <w:p w:rsidR="00920C08" w:rsidRDefault="00920C08" w:rsidP="00920C08">
      <w:pPr>
        <w:pStyle w:val="NormalWeb"/>
      </w:pPr>
      <w:r>
        <w:rPr>
          <w:rStyle w:val="Gl"/>
        </w:rPr>
        <w:t>Yürürlükten kaldırılan yönetmelik</w:t>
      </w:r>
    </w:p>
    <w:p w:rsidR="00920C08" w:rsidRDefault="00920C08" w:rsidP="00920C08">
      <w:pPr>
        <w:pStyle w:val="NormalWeb"/>
      </w:pPr>
      <w:r>
        <w:rPr>
          <w:rStyle w:val="Gl"/>
        </w:rPr>
        <w:t>MADDE 9 –</w:t>
      </w:r>
      <w:r>
        <w:t xml:space="preserve">(1) 6/10/2007 tarihli ve 26665 </w:t>
      </w:r>
      <w:proofErr w:type="spellStart"/>
      <w:r>
        <w:t>sayılıResmîGazete’de</w:t>
      </w:r>
      <w:proofErr w:type="spellEnd"/>
      <w:r>
        <w:t xml:space="preserve"> yayımlanan Kamu Sağlık Hizmetlerinde </w:t>
      </w:r>
      <w:proofErr w:type="spellStart"/>
      <w:r>
        <w:t>İyonlaştırıcıRadyasyon</w:t>
      </w:r>
      <w:proofErr w:type="spellEnd"/>
      <w:r>
        <w:t xml:space="preserve"> </w:t>
      </w:r>
      <w:proofErr w:type="spellStart"/>
      <w:r>
        <w:t>Kaynaklarıile</w:t>
      </w:r>
      <w:proofErr w:type="spellEnd"/>
      <w:r>
        <w:t xml:space="preserve"> Çalışan Personelin Radyasyon Doz Limitleri Hakkında Yönetmelik yürürlükten kaldırılmıştır.</w:t>
      </w:r>
    </w:p>
    <w:p w:rsidR="00920C08" w:rsidRDefault="00920C08" w:rsidP="00920C08">
      <w:pPr>
        <w:pStyle w:val="NormalWeb"/>
      </w:pPr>
      <w:r>
        <w:rPr>
          <w:rStyle w:val="Gl"/>
        </w:rPr>
        <w:t>Yürürlük</w:t>
      </w:r>
    </w:p>
    <w:p w:rsidR="00920C08" w:rsidRDefault="00920C08" w:rsidP="00920C08">
      <w:pPr>
        <w:pStyle w:val="NormalWeb"/>
      </w:pPr>
      <w:r>
        <w:rPr>
          <w:rStyle w:val="Gl"/>
        </w:rPr>
        <w:t>MADDE 10 –</w:t>
      </w:r>
      <w:r>
        <w:t xml:space="preserve">(1) Bu Yönetmelik </w:t>
      </w:r>
      <w:proofErr w:type="spellStart"/>
      <w:r>
        <w:t>yayımıtarihinde</w:t>
      </w:r>
      <w:proofErr w:type="spellEnd"/>
      <w:r>
        <w:t xml:space="preserve"> yürürlüğe girer.</w:t>
      </w:r>
    </w:p>
    <w:p w:rsidR="00920C08" w:rsidRDefault="00920C08" w:rsidP="00920C08">
      <w:pPr>
        <w:pStyle w:val="NormalWeb"/>
      </w:pPr>
      <w:r>
        <w:rPr>
          <w:rStyle w:val="Gl"/>
        </w:rPr>
        <w:t>Yürütme</w:t>
      </w:r>
    </w:p>
    <w:p w:rsidR="00920C08" w:rsidRDefault="00920C08" w:rsidP="00920C08">
      <w:pPr>
        <w:pStyle w:val="NormalWeb"/>
      </w:pPr>
      <w:r>
        <w:rPr>
          <w:rStyle w:val="Gl"/>
        </w:rPr>
        <w:t>MADDE 11 –</w:t>
      </w:r>
      <w:r>
        <w:t xml:space="preserve">(1) Bu Yönetmelik hükümlerini Sağlık </w:t>
      </w:r>
      <w:proofErr w:type="spellStart"/>
      <w:r>
        <w:t>Bakanıyürütür</w:t>
      </w:r>
      <w:proofErr w:type="spellEnd"/>
      <w:r>
        <w:t>.</w:t>
      </w:r>
    </w:p>
    <w:p w:rsidR="00920C08" w:rsidRPr="00633C66" w:rsidRDefault="00920C08" w:rsidP="00920C08">
      <w:pPr>
        <w:spacing w:after="120" w:line="360" w:lineRule="auto"/>
        <w:ind w:firstLine="708"/>
        <w:rPr>
          <w:rFonts w:ascii="Cambria Math" w:hAnsi="Cambria Math"/>
        </w:rPr>
      </w:pPr>
      <w:r w:rsidRPr="00633C66">
        <w:rPr>
          <w:rFonts w:ascii="Cambria Math" w:hAnsi="Cambria Math"/>
        </w:rPr>
        <w:lastRenderedPageBreak/>
        <w:t xml:space="preserve">Yasa, yönetmelik ve tüzüklerle belirlenmiş olan radyasyon güveliği konularının dışında,  Diş hekimliği meslek etik kuralları </w:t>
      </w:r>
      <w:proofErr w:type="gramStart"/>
      <w:r w:rsidRPr="00633C66">
        <w:rPr>
          <w:rFonts w:ascii="Cambria Math" w:hAnsi="Cambria Math"/>
        </w:rPr>
        <w:t>dahilinde</w:t>
      </w:r>
      <w:proofErr w:type="gramEnd"/>
      <w:r w:rsidRPr="00633C66">
        <w:rPr>
          <w:rFonts w:ascii="Cambria Math" w:hAnsi="Cambria Math"/>
        </w:rPr>
        <w:t xml:space="preserve">; </w:t>
      </w:r>
      <w:proofErr w:type="spellStart"/>
      <w:r w:rsidRPr="00633C66">
        <w:rPr>
          <w:rFonts w:ascii="Cambria Math" w:hAnsi="Cambria Math"/>
        </w:rPr>
        <w:t>Dental</w:t>
      </w:r>
      <w:proofErr w:type="spellEnd"/>
      <w:r w:rsidRPr="00633C66">
        <w:rPr>
          <w:rFonts w:ascii="Cambria Math" w:hAnsi="Cambria Math"/>
        </w:rPr>
        <w:t xml:space="preserve"> Radyolojik Algoritma kuralları çerçevesinde, hasta için en yararlı, en az zararlı, en ekonomik ve en kısa sürede tanıya ulaştıracak yöntemi seçebilmek üzere, hasta için en gerekli, en kısa süre de tanıya götürecek yöntemi belirleyebilmek hekimin temel görevi olmalıdır.</w:t>
      </w:r>
    </w:p>
    <w:p w:rsidR="00C21CEA" w:rsidRPr="00633C66" w:rsidRDefault="00633C66">
      <w:pPr>
        <w:spacing w:after="120" w:line="360" w:lineRule="auto"/>
        <w:rPr>
          <w:rFonts w:ascii="Cambria Math" w:hAnsi="Cambria Math"/>
        </w:rPr>
      </w:pPr>
      <w:r w:rsidRPr="00633C66">
        <w:rPr>
          <w:rFonts w:ascii="Cambria Math" w:hAnsi="Cambria Math"/>
        </w:rPr>
        <w:t>RİSK YÖNETİMİ</w:t>
      </w:r>
    </w:p>
    <w:p w:rsidR="00633C66" w:rsidRDefault="00633C66" w:rsidP="00633C66">
      <w:pPr>
        <w:spacing w:after="120" w:line="360" w:lineRule="auto"/>
        <w:ind w:firstLine="708"/>
        <w:rPr>
          <w:rFonts w:ascii="Cambria Math" w:hAnsi="Cambria Math"/>
        </w:rPr>
      </w:pPr>
      <w:r>
        <w:rPr>
          <w:rFonts w:ascii="Cambria Math" w:hAnsi="Cambria Math"/>
        </w:rPr>
        <w:t xml:space="preserve">Risk; </w:t>
      </w:r>
      <w:r w:rsidRPr="00633C66">
        <w:rPr>
          <w:rFonts w:ascii="Cambria Math" w:hAnsi="Cambria Math"/>
        </w:rPr>
        <w:t xml:space="preserve">İstenmeyen beklenmedik, öngörülmeyen, öngörülen, belirsiz durumların tehlike oluşturma, </w:t>
      </w:r>
      <w:r>
        <w:rPr>
          <w:rFonts w:ascii="Cambria Math" w:hAnsi="Cambria Math"/>
        </w:rPr>
        <w:t>g</w:t>
      </w:r>
      <w:r w:rsidRPr="00633C66">
        <w:rPr>
          <w:rFonts w:ascii="Cambria Math" w:hAnsi="Cambria Math"/>
        </w:rPr>
        <w:t>erçekleştirme, ilerletme süreç değerlendirilmesidir.</w:t>
      </w:r>
    </w:p>
    <w:p w:rsidR="00633C66" w:rsidRDefault="00633C66" w:rsidP="00633C66">
      <w:pPr>
        <w:spacing w:after="120" w:line="360" w:lineRule="auto"/>
        <w:ind w:firstLine="708"/>
        <w:rPr>
          <w:rFonts w:ascii="Cambria Math" w:hAnsi="Cambria Math"/>
        </w:rPr>
      </w:pPr>
      <w:r w:rsidRPr="00633C66">
        <w:rPr>
          <w:rFonts w:ascii="Cambria Math" w:hAnsi="Cambria Math"/>
        </w:rPr>
        <w:t>Risk değerlendirme: Öngörülen-Beklenen tehlike (</w:t>
      </w:r>
      <w:proofErr w:type="spellStart"/>
      <w:r w:rsidRPr="00633C66">
        <w:rPr>
          <w:rFonts w:ascii="Cambria Math" w:hAnsi="Cambria Math"/>
        </w:rPr>
        <w:t>Proflaksi</w:t>
      </w:r>
      <w:proofErr w:type="spellEnd"/>
      <w:r w:rsidRPr="00633C66">
        <w:rPr>
          <w:rFonts w:ascii="Cambria Math" w:hAnsi="Cambria Math"/>
        </w:rPr>
        <w:t xml:space="preserve"> tedbiri). Kritik noktalara ulaşım ve</w:t>
      </w:r>
      <w:r>
        <w:rPr>
          <w:rFonts w:ascii="Cambria Math" w:hAnsi="Cambria Math"/>
        </w:rPr>
        <w:t xml:space="preserve"> </w:t>
      </w:r>
      <w:r w:rsidRPr="00633C66">
        <w:rPr>
          <w:rFonts w:ascii="Cambria Math" w:hAnsi="Cambria Math"/>
        </w:rPr>
        <w:t xml:space="preserve">uygulama kolaylığı (Yaşamsal tehlike- </w:t>
      </w:r>
      <w:r>
        <w:rPr>
          <w:rFonts w:ascii="Cambria Math" w:hAnsi="Cambria Math"/>
        </w:rPr>
        <w:t>i</w:t>
      </w:r>
      <w:r w:rsidRPr="00633C66">
        <w:rPr>
          <w:rFonts w:ascii="Cambria Math" w:hAnsi="Cambria Math"/>
        </w:rPr>
        <w:t xml:space="preserve">şlev </w:t>
      </w:r>
      <w:r>
        <w:rPr>
          <w:rFonts w:ascii="Cambria Math" w:hAnsi="Cambria Math"/>
        </w:rPr>
        <w:t>yitimi) olarak tanımlanır ve süreçte ö</w:t>
      </w:r>
      <w:r w:rsidRPr="00633C66">
        <w:rPr>
          <w:rFonts w:ascii="Cambria Math" w:hAnsi="Cambria Math"/>
        </w:rPr>
        <w:t>ncelik belirleme standartları geliştirilir.</w:t>
      </w:r>
    </w:p>
    <w:p w:rsidR="00633C66" w:rsidRDefault="00633C66" w:rsidP="00633C66">
      <w:pPr>
        <w:spacing w:after="120" w:line="360" w:lineRule="auto"/>
        <w:ind w:firstLine="708"/>
        <w:rPr>
          <w:rFonts w:ascii="Cambria Math" w:hAnsi="Cambria Math"/>
        </w:rPr>
      </w:pPr>
      <w:r w:rsidRPr="00633C66">
        <w:rPr>
          <w:rFonts w:ascii="Cambria Math" w:hAnsi="Cambria Math"/>
        </w:rPr>
        <w:t xml:space="preserve"> Sağlık Çalışanı hasta </w:t>
      </w:r>
      <w:r>
        <w:rPr>
          <w:rFonts w:ascii="Cambria Math" w:hAnsi="Cambria Math"/>
        </w:rPr>
        <w:t xml:space="preserve">ve </w:t>
      </w:r>
      <w:r w:rsidRPr="00633C66">
        <w:rPr>
          <w:rFonts w:ascii="Cambria Math" w:hAnsi="Cambria Math"/>
        </w:rPr>
        <w:t xml:space="preserve">yakınları ilişkisi: </w:t>
      </w:r>
      <w:r>
        <w:rPr>
          <w:rFonts w:ascii="Cambria Math" w:hAnsi="Cambria Math"/>
        </w:rPr>
        <w:t>Kişi z</w:t>
      </w:r>
      <w:r w:rsidRPr="00633C66">
        <w:rPr>
          <w:rFonts w:ascii="Cambria Math" w:hAnsi="Cambria Math"/>
        </w:rPr>
        <w:t>amanında muayene edilip edilmediği</w:t>
      </w:r>
      <w:r>
        <w:rPr>
          <w:rFonts w:ascii="Cambria Math" w:hAnsi="Cambria Math"/>
        </w:rPr>
        <w:t xml:space="preserve">, </w:t>
      </w:r>
      <w:r w:rsidRPr="00633C66">
        <w:rPr>
          <w:rFonts w:ascii="Cambria Math" w:hAnsi="Cambria Math"/>
        </w:rPr>
        <w:t xml:space="preserve">Kanuni hakları hatırlatılıp aydınlatılmış onam alınıp alınmadığı (tedbirlerin </w:t>
      </w:r>
      <w:proofErr w:type="gramStart"/>
      <w:r w:rsidRPr="00633C66">
        <w:rPr>
          <w:rFonts w:ascii="Cambria Math" w:hAnsi="Cambria Math"/>
        </w:rPr>
        <w:t>ne   olduğu</w:t>
      </w:r>
      <w:proofErr w:type="gramEnd"/>
      <w:r w:rsidRPr="00633C66">
        <w:rPr>
          <w:rFonts w:ascii="Cambria Math" w:hAnsi="Cambria Math"/>
        </w:rPr>
        <w:t xml:space="preserve">, bu   alt   yapıya sahip olunduğu hakkında bilgiler verilerek, hastanın düşünmesi ve   danışması müteakiben yapılan işlemler). Üçüncü şahısların konuyu bilme hakları hasta </w:t>
      </w:r>
      <w:r>
        <w:rPr>
          <w:rFonts w:ascii="Cambria Math" w:hAnsi="Cambria Math"/>
        </w:rPr>
        <w:t xml:space="preserve">ile </w:t>
      </w:r>
      <w:r w:rsidRPr="00633C66">
        <w:rPr>
          <w:rFonts w:ascii="Cambria Math" w:hAnsi="Cambria Math"/>
        </w:rPr>
        <w:t xml:space="preserve">karşılıklı değerlendirilir. </w:t>
      </w:r>
    </w:p>
    <w:p w:rsidR="00633C66" w:rsidRDefault="00633C66" w:rsidP="00AB147E">
      <w:pPr>
        <w:spacing w:after="120" w:line="360" w:lineRule="auto"/>
        <w:rPr>
          <w:rFonts w:ascii="Cambria Math" w:hAnsi="Cambria Math"/>
        </w:rPr>
      </w:pPr>
      <w:r w:rsidRPr="00633C66">
        <w:rPr>
          <w:rFonts w:ascii="Cambria Math" w:hAnsi="Cambria Math"/>
        </w:rPr>
        <w:t xml:space="preserve">Aydınlatılmış onam </w:t>
      </w:r>
    </w:p>
    <w:p w:rsidR="00AB147E" w:rsidRDefault="00633C66" w:rsidP="00633C66">
      <w:pPr>
        <w:spacing w:after="120" w:line="360" w:lineRule="auto"/>
        <w:ind w:firstLine="708"/>
        <w:rPr>
          <w:rFonts w:ascii="Cambria Math" w:hAnsi="Cambria Math"/>
        </w:rPr>
      </w:pPr>
      <w:r w:rsidRPr="00633C66">
        <w:rPr>
          <w:rFonts w:ascii="Cambria Math" w:hAnsi="Cambria Math"/>
        </w:rPr>
        <w:t>İnsan kendi vücudu üzerinde mutlak, sınırsız bir hakka sahip değildir. Bu nedenle onamın geçerli olabilmesi için kanuna, kamu düzenine ve ahlaka aykırı bir nitelik taşımaması gerekir. Bir onamın ahlaka aykırı olup olmadığının tespiti için biri birinin karşısında bulunan menfaat gruplarının dikkatlice tartılması gerekir.</w:t>
      </w:r>
    </w:p>
    <w:p w:rsidR="00633C66" w:rsidRPr="00633C66" w:rsidRDefault="00633C66" w:rsidP="00633C66">
      <w:pPr>
        <w:spacing w:after="120" w:line="360" w:lineRule="auto"/>
        <w:ind w:firstLine="708"/>
        <w:rPr>
          <w:rFonts w:ascii="Cambria Math" w:hAnsi="Cambria Math"/>
        </w:rPr>
      </w:pPr>
      <w:r w:rsidRPr="00633C66">
        <w:rPr>
          <w:rFonts w:ascii="Cambria Math" w:hAnsi="Cambria Math"/>
        </w:rPr>
        <w:t>Aydınlatılmış onam ise; karar verme yeterliliğine sahip bir hasta bireyin kendine uygulanacak tanı ve tedavi yöntemleri ile öteki uygulamaları ve bunlara seçenek oluşturabilecek uygulamalarla tüm bu yöntemlerin olası olumlu ve olumsuz sonuçlarına ilişkin bilgilendirildikten sonra bu bilgileri açıkça ve anlayarak kabul etmesidir.</w:t>
      </w:r>
    </w:p>
    <w:p w:rsidR="00633C66" w:rsidRPr="00633C66" w:rsidRDefault="00633C66" w:rsidP="00633C66">
      <w:pPr>
        <w:spacing w:after="120" w:line="360" w:lineRule="auto"/>
        <w:ind w:firstLine="708"/>
        <w:rPr>
          <w:rFonts w:ascii="Cambria Math" w:hAnsi="Cambria Math"/>
        </w:rPr>
      </w:pPr>
      <w:r w:rsidRPr="00633C66">
        <w:rPr>
          <w:rFonts w:ascii="Cambria Math" w:hAnsi="Cambria Math"/>
        </w:rPr>
        <w:t>Hukuki anlamda aydınlatılmış onam tartışmasız olarak kişinin kendi geleceğini belirleyebilme temeline dayanmaktadır. Onam konusunda gerekli değerlendirmeyi yaparak, müdahalenin neden, sonuç ve etkilerini kabul edip değerlendiren hasta, bu yönde iradesini açıkladığı anda onamı hukuk alanında etki doğurmaya başlayacaktır.</w:t>
      </w:r>
    </w:p>
    <w:p w:rsidR="00633C66" w:rsidRDefault="00633C66" w:rsidP="00633C66">
      <w:pPr>
        <w:spacing w:after="120" w:line="360" w:lineRule="auto"/>
        <w:ind w:firstLine="708"/>
        <w:rPr>
          <w:rFonts w:ascii="Cambria Math" w:hAnsi="Cambria Math"/>
        </w:rPr>
      </w:pPr>
      <w:r w:rsidRPr="00633C66">
        <w:rPr>
          <w:rFonts w:ascii="Cambria Math" w:hAnsi="Cambria Math"/>
        </w:rPr>
        <w:t xml:space="preserve">Bilgilendirme hastanın temel hakkıdır. Onam ile de doğrudan ilişkilidir. Hastanın onamı için bilgilendirme hakkı uluslararası bildirgeler, ulusal olarak Anayasa ve özel hukuksal düzenlemeler ile birçok ülkede güvence altına alınmıştır. Hem doktor ile hasta arasındaki sözleşme hem de doktorların görevlerini belirleyen etik kodlar bilgilendirmenin bir gereklilik </w:t>
      </w:r>
      <w:r w:rsidRPr="00633C66">
        <w:rPr>
          <w:rFonts w:ascii="Cambria Math" w:hAnsi="Cambria Math"/>
        </w:rPr>
        <w:lastRenderedPageBreak/>
        <w:t xml:space="preserve">olduğunu ifade etmektedir. Hastanın hangi koşullarda bilgilendirileceği her ülkede </w:t>
      </w:r>
      <w:proofErr w:type="spellStart"/>
      <w:r w:rsidRPr="00633C66">
        <w:rPr>
          <w:rFonts w:ascii="Cambria Math" w:hAnsi="Cambria Math"/>
        </w:rPr>
        <w:t>ayrıntılandırılmamış</w:t>
      </w:r>
      <w:proofErr w:type="spellEnd"/>
      <w:r w:rsidRPr="00633C66">
        <w:rPr>
          <w:rFonts w:ascii="Cambria Math" w:hAnsi="Cambria Math"/>
        </w:rPr>
        <w:t xml:space="preserve"> olmakla birlikte, her hastaya tanı öncesi yapılacak işlemler, tanı, hastalığın seyri, tedavi seçenekleri, özellikleri, süresi ve yaratacağı sonuçlar, ilaçlar, etki ve yan etkileri, tedavi sonrası yaşam tarzı konusunda bilgilendirme yapılması gerekli görülmektedir.</w:t>
      </w:r>
    </w:p>
    <w:p w:rsidR="00AB147E" w:rsidRDefault="00AB147E" w:rsidP="00AB147E">
      <w:pPr>
        <w:spacing w:after="120" w:line="360" w:lineRule="auto"/>
        <w:rPr>
          <w:rFonts w:ascii="Cambria Math" w:hAnsi="Cambria Math"/>
        </w:rPr>
      </w:pPr>
      <w:r>
        <w:rPr>
          <w:rFonts w:ascii="Cambria Math" w:hAnsi="Cambria Math"/>
        </w:rPr>
        <w:t>HASTA İLİŞKİLERİ</w:t>
      </w:r>
    </w:p>
    <w:p w:rsidR="00AB147E" w:rsidRPr="00AB147E" w:rsidRDefault="00AB147E" w:rsidP="00AB147E">
      <w:pPr>
        <w:spacing w:after="120" w:line="360" w:lineRule="auto"/>
        <w:ind w:firstLine="708"/>
        <w:rPr>
          <w:rFonts w:ascii="Cambria Math" w:hAnsi="Cambria Math"/>
        </w:rPr>
      </w:pPr>
      <w:r w:rsidRPr="00AB147E">
        <w:rPr>
          <w:rFonts w:ascii="Cambria Math" w:hAnsi="Cambria Math"/>
        </w:rPr>
        <w:t>İnsan ilişkilerinin çok yoğun olduğu bir sektör olan sağlık sektöründe, çeşitli sağlık sorunları nedeniyle hizmet bekleyen insanlarla kurulacak iletişimde, sağlık hizmeti veren kişilerin bireysel tutum ve davranışlarının önemli rolü vardır. Hastaların ilgi ve şefkat beklemeleri çok doğaldır ve bu nedenledir ki söz konusu bireysel tutum ve davranışlar açısından başlangıçta gösterilecek güler yüz ve samimi bir ilgi, en etkili tutum ve davranış olarak kabul edilmektedir. Bunun tam tersi olarak, hasta olmaları nedeniyle kaygı ve korku gibi duygular taşıyan hastalarla kurulacak iletişimde ilgisiz, sinirli ve asık suratlı bir iletişim tarzı hastanın sağlığına kaçınılmaz bir şekilde olumsuz etki yapacaktır.</w:t>
      </w:r>
    </w:p>
    <w:p w:rsidR="00AB147E" w:rsidRDefault="00AB147E" w:rsidP="00AB147E">
      <w:pPr>
        <w:spacing w:after="120" w:line="360" w:lineRule="auto"/>
        <w:rPr>
          <w:rFonts w:ascii="Cambria Math" w:hAnsi="Cambria Math"/>
        </w:rPr>
      </w:pPr>
      <w:r w:rsidRPr="00AB147E">
        <w:rPr>
          <w:rFonts w:ascii="Cambria Math" w:hAnsi="Cambria Math"/>
        </w:rPr>
        <w:t xml:space="preserve"> </w:t>
      </w:r>
      <w:r>
        <w:rPr>
          <w:rFonts w:ascii="Cambria Math" w:hAnsi="Cambria Math"/>
        </w:rPr>
        <w:tab/>
      </w:r>
      <w:r w:rsidRPr="00AB147E">
        <w:rPr>
          <w:rFonts w:ascii="Cambria Math" w:hAnsi="Cambria Math"/>
        </w:rPr>
        <w:t>İletişim tüm hekimler için temel bir yeterliliktir. Hekim-hasta arasındaki iletişim bu açıdan ele alındığında, kurulacak iletişimin niteliği, etkinliği sağlıklı iletişim açısından önem taşımaktadır. Sağlık sektöründe iletişim değerlendirildiğinde, öncelikle eleştirilen konunun sağlık personelinin hasta ile olan iletişimde mesleki terminolojiyi kullanmayı seçmeleridir. Bu durum özellikle hekim-hasta ilişkisinde sağlıklı iletişimi engelleyen en önemli faktördür. Söz konusu durum sağlık hizmeti alan konumunda olan bireylerin kendilerini açık, net, ifade etme anlamında zorlanma yaşamalarına neden olmaktadır. İletişim sürecinde, iletişimsel engel olarak değerlendirebileceğimiz bu durumda, sağlık hizmeti alanlar, duygu ve düşüncelerini karşılarındaki kişiye aktaramamaktadırlar. Bu tarz bir iletişim ortamında hasta olarak hizmet alanlar, incitilebilecekleri, reddedilecekleri, mahcup olacakları gibi düşüncelerle ve bu durumları yaşamamak için iletişime girmeme ya da iletişimi kesme gibi çözümler üretmektedirler.</w:t>
      </w:r>
    </w:p>
    <w:p w:rsidR="00AB147E" w:rsidRPr="00AB147E" w:rsidRDefault="00AB147E" w:rsidP="00AB147E">
      <w:pPr>
        <w:spacing w:after="120" w:line="360" w:lineRule="auto"/>
        <w:rPr>
          <w:rFonts w:ascii="Cambria Math" w:hAnsi="Cambria Math"/>
        </w:rPr>
      </w:pPr>
      <w:r>
        <w:rPr>
          <w:rFonts w:ascii="Cambria Math" w:hAnsi="Cambria Math"/>
        </w:rPr>
        <w:t>E</w:t>
      </w:r>
      <w:r w:rsidRPr="00AB147E">
        <w:rPr>
          <w:rFonts w:ascii="Cambria Math" w:hAnsi="Cambria Math"/>
        </w:rPr>
        <w:t xml:space="preserve">tkili bir iletişim için temel olarak, etkin dinleme, etkin konuşma ve söyleme, </w:t>
      </w:r>
      <w:proofErr w:type="spellStart"/>
      <w:r w:rsidRPr="00AB147E">
        <w:rPr>
          <w:rFonts w:ascii="Cambria Math" w:hAnsi="Cambria Math"/>
        </w:rPr>
        <w:t>empatik</w:t>
      </w:r>
      <w:proofErr w:type="spellEnd"/>
      <w:r w:rsidRPr="00AB147E">
        <w:rPr>
          <w:rFonts w:ascii="Cambria Math" w:hAnsi="Cambria Math"/>
        </w:rPr>
        <w:t xml:space="preserve"> yaklaşım, etkin bir beden dili sergilenmelidir. </w:t>
      </w:r>
      <w:proofErr w:type="gramStart"/>
      <w:r w:rsidRPr="00AB147E">
        <w:rPr>
          <w:rFonts w:ascii="Cambria Math" w:hAnsi="Cambria Math"/>
        </w:rPr>
        <w:t xml:space="preserve">Hekim-hasta ilişkisinde etkili iletişimde ilk karşılama sırasında sergilenecek ilgi ve </w:t>
      </w:r>
      <w:proofErr w:type="spellStart"/>
      <w:r w:rsidRPr="00AB147E">
        <w:rPr>
          <w:rFonts w:ascii="Cambria Math" w:hAnsi="Cambria Math"/>
        </w:rPr>
        <w:t>güleryüz</w:t>
      </w:r>
      <w:proofErr w:type="spellEnd"/>
      <w:r w:rsidRPr="00AB147E">
        <w:rPr>
          <w:rFonts w:ascii="Cambria Math" w:hAnsi="Cambria Math"/>
        </w:rPr>
        <w:t xml:space="preserve">, sonrasında etkin dinleme, etkin ve birbiri ile tutarlı sözlü ve sözsüz iletişim, hastanın sözsüz iletişim ile ortaya koyduğu beden dili ipuçlarının değerlendirilmesi, mesleki dilden kaçınarak anlaşılması kolay bir dil kullanmak, hastaya samimi duygu ve düşüncelerini açıklayıp kendisini rahatlıkla açabileceği bir ortam yaratmak, </w:t>
      </w:r>
      <w:proofErr w:type="spellStart"/>
      <w:r w:rsidRPr="00AB147E">
        <w:rPr>
          <w:rFonts w:ascii="Cambria Math" w:hAnsi="Cambria Math"/>
        </w:rPr>
        <w:t>empatik</w:t>
      </w:r>
      <w:proofErr w:type="spellEnd"/>
      <w:r w:rsidRPr="00AB147E">
        <w:rPr>
          <w:rFonts w:ascii="Cambria Math" w:hAnsi="Cambria Math"/>
        </w:rPr>
        <w:t xml:space="preserve"> yaklaşım ve sözlü ve sözsüz iletişimin ile hastanın verilen bilgileri doğru olarak algılayıp algılamadığını ortaya çıkarmak sağlıklı iletişimi sağlayacaktır.</w:t>
      </w:r>
      <w:proofErr w:type="gramEnd"/>
    </w:p>
    <w:p w:rsidR="00AB147E" w:rsidRPr="00AB147E" w:rsidRDefault="00AB147E" w:rsidP="00AB147E">
      <w:pPr>
        <w:spacing w:after="120" w:line="360" w:lineRule="auto"/>
        <w:rPr>
          <w:rFonts w:ascii="Cambria Math" w:hAnsi="Cambria Math"/>
        </w:rPr>
      </w:pPr>
      <w:r w:rsidRPr="00AB147E">
        <w:rPr>
          <w:rFonts w:ascii="Cambria Math" w:hAnsi="Cambria Math"/>
        </w:rPr>
        <w:t xml:space="preserve"> </w:t>
      </w:r>
    </w:p>
    <w:p w:rsidR="00AB147E" w:rsidRDefault="00AB147E" w:rsidP="00AB147E">
      <w:pPr>
        <w:spacing w:after="120" w:line="360" w:lineRule="auto"/>
        <w:rPr>
          <w:rFonts w:ascii="Cambria Math" w:hAnsi="Cambria Math"/>
        </w:rPr>
      </w:pPr>
      <w:r w:rsidRPr="00AB147E">
        <w:rPr>
          <w:rFonts w:ascii="Cambria Math" w:hAnsi="Cambria Math"/>
        </w:rPr>
        <w:lastRenderedPageBreak/>
        <w:t xml:space="preserve">Etkili iletişim becerileri, sevgi, başarı ve mutluluk elde etmede adeta sihirli bir etki yaparlar ve eğer gönül zenginliği, sevgi, anlayış ve hoşgörü ile birlikte olmazlarsa yalın ve anlamsız kalırlar. </w:t>
      </w:r>
      <w:proofErr w:type="gramStart"/>
      <w:r w:rsidRPr="00AB147E">
        <w:rPr>
          <w:rFonts w:ascii="Cambria Math" w:hAnsi="Cambria Math"/>
        </w:rPr>
        <w:t>Sağlık sektöründe çalışanların, iletişim becerileri ve etkili iletişim açısından istemeyerek de olsa zaman zaman sergiledikleri gözlemlenen olumsuz tutum ve davranışları, söz konusu sektörde çalışanların stres, yorgunluk, aşırı iş yükü, kızgın saldırgan hasta grubu ve buna benzer pek çok durum ile karşı karşıya oldukları gerçeği ile birlikte düşünmek doğru bir değerlendirme olacaktır.</w:t>
      </w:r>
      <w:proofErr w:type="gramEnd"/>
    </w:p>
    <w:p w:rsidR="00AB147E" w:rsidRPr="00633C66" w:rsidRDefault="00AB147E" w:rsidP="00633C66">
      <w:pPr>
        <w:spacing w:after="120" w:line="360" w:lineRule="auto"/>
        <w:ind w:firstLine="708"/>
        <w:rPr>
          <w:rFonts w:ascii="Cambria Math" w:hAnsi="Cambria Math"/>
        </w:rPr>
      </w:pPr>
    </w:p>
    <w:sectPr w:rsidR="00AB147E" w:rsidRPr="00633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CD"/>
    <w:rsid w:val="00460D70"/>
    <w:rsid w:val="004B3302"/>
    <w:rsid w:val="004F28CD"/>
    <w:rsid w:val="00633C66"/>
    <w:rsid w:val="006707CA"/>
    <w:rsid w:val="00920C08"/>
    <w:rsid w:val="00AB147E"/>
    <w:rsid w:val="00AD619A"/>
    <w:rsid w:val="00B04931"/>
    <w:rsid w:val="00BD7BBF"/>
    <w:rsid w:val="00C21CEA"/>
    <w:rsid w:val="00C979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A4C7B-83ED-472D-99D1-DE1E1239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8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20C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0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01200">
      <w:bodyDiv w:val="1"/>
      <w:marLeft w:val="0"/>
      <w:marRight w:val="0"/>
      <w:marTop w:val="0"/>
      <w:marBottom w:val="0"/>
      <w:divBdr>
        <w:top w:val="none" w:sz="0" w:space="0" w:color="auto"/>
        <w:left w:val="none" w:sz="0" w:space="0" w:color="auto"/>
        <w:bottom w:val="none" w:sz="0" w:space="0" w:color="auto"/>
        <w:right w:val="none" w:sz="0" w:space="0" w:color="auto"/>
      </w:divBdr>
    </w:div>
    <w:div w:id="1540625852">
      <w:bodyDiv w:val="1"/>
      <w:marLeft w:val="0"/>
      <w:marRight w:val="0"/>
      <w:marTop w:val="0"/>
      <w:marBottom w:val="0"/>
      <w:divBdr>
        <w:top w:val="none" w:sz="0" w:space="0" w:color="auto"/>
        <w:left w:val="none" w:sz="0" w:space="0" w:color="auto"/>
        <w:bottom w:val="none" w:sz="0" w:space="0" w:color="auto"/>
        <w:right w:val="none" w:sz="0" w:space="0" w:color="auto"/>
      </w:divBdr>
    </w:div>
    <w:div w:id="1571648514">
      <w:bodyDiv w:val="1"/>
      <w:marLeft w:val="0"/>
      <w:marRight w:val="0"/>
      <w:marTop w:val="0"/>
      <w:marBottom w:val="0"/>
      <w:divBdr>
        <w:top w:val="none" w:sz="0" w:space="0" w:color="auto"/>
        <w:left w:val="none" w:sz="0" w:space="0" w:color="auto"/>
        <w:bottom w:val="none" w:sz="0" w:space="0" w:color="auto"/>
        <w:right w:val="none" w:sz="0" w:space="0" w:color="auto"/>
      </w:divBdr>
      <w:divsChild>
        <w:div w:id="2061829301">
          <w:marLeft w:val="0"/>
          <w:marRight w:val="0"/>
          <w:marTop w:val="0"/>
          <w:marBottom w:val="0"/>
          <w:divBdr>
            <w:top w:val="none" w:sz="0" w:space="0" w:color="auto"/>
            <w:left w:val="none" w:sz="0" w:space="0" w:color="auto"/>
            <w:bottom w:val="none" w:sz="0" w:space="0" w:color="auto"/>
            <w:right w:val="none" w:sz="0" w:space="0" w:color="auto"/>
          </w:divBdr>
        </w:div>
        <w:div w:id="747505977">
          <w:marLeft w:val="0"/>
          <w:marRight w:val="0"/>
          <w:marTop w:val="0"/>
          <w:marBottom w:val="0"/>
          <w:divBdr>
            <w:top w:val="none" w:sz="0" w:space="0" w:color="auto"/>
            <w:left w:val="none" w:sz="0" w:space="0" w:color="auto"/>
            <w:bottom w:val="none" w:sz="0" w:space="0" w:color="auto"/>
            <w:right w:val="none" w:sz="0" w:space="0" w:color="auto"/>
          </w:divBdr>
        </w:div>
        <w:div w:id="1385789928">
          <w:marLeft w:val="0"/>
          <w:marRight w:val="0"/>
          <w:marTop w:val="0"/>
          <w:marBottom w:val="0"/>
          <w:divBdr>
            <w:top w:val="none" w:sz="0" w:space="0" w:color="auto"/>
            <w:left w:val="none" w:sz="0" w:space="0" w:color="auto"/>
            <w:bottom w:val="none" w:sz="0" w:space="0" w:color="auto"/>
            <w:right w:val="none" w:sz="0" w:space="0" w:color="auto"/>
          </w:divBdr>
        </w:div>
        <w:div w:id="1657345162">
          <w:marLeft w:val="0"/>
          <w:marRight w:val="0"/>
          <w:marTop w:val="0"/>
          <w:marBottom w:val="0"/>
          <w:divBdr>
            <w:top w:val="none" w:sz="0" w:space="0" w:color="auto"/>
            <w:left w:val="none" w:sz="0" w:space="0" w:color="auto"/>
            <w:bottom w:val="none" w:sz="0" w:space="0" w:color="auto"/>
            <w:right w:val="none" w:sz="0" w:space="0" w:color="auto"/>
          </w:divBdr>
        </w:div>
        <w:div w:id="2066173008">
          <w:marLeft w:val="0"/>
          <w:marRight w:val="0"/>
          <w:marTop w:val="0"/>
          <w:marBottom w:val="0"/>
          <w:divBdr>
            <w:top w:val="none" w:sz="0" w:space="0" w:color="auto"/>
            <w:left w:val="none" w:sz="0" w:space="0" w:color="auto"/>
            <w:bottom w:val="none" w:sz="0" w:space="0" w:color="auto"/>
            <w:right w:val="none" w:sz="0" w:space="0" w:color="auto"/>
          </w:divBdr>
        </w:div>
        <w:div w:id="899049632">
          <w:marLeft w:val="0"/>
          <w:marRight w:val="0"/>
          <w:marTop w:val="0"/>
          <w:marBottom w:val="0"/>
          <w:divBdr>
            <w:top w:val="none" w:sz="0" w:space="0" w:color="auto"/>
            <w:left w:val="none" w:sz="0" w:space="0" w:color="auto"/>
            <w:bottom w:val="none" w:sz="0" w:space="0" w:color="auto"/>
            <w:right w:val="none" w:sz="0" w:space="0" w:color="auto"/>
          </w:divBdr>
        </w:div>
        <w:div w:id="1466049445">
          <w:marLeft w:val="0"/>
          <w:marRight w:val="0"/>
          <w:marTop w:val="0"/>
          <w:marBottom w:val="0"/>
          <w:divBdr>
            <w:top w:val="none" w:sz="0" w:space="0" w:color="auto"/>
            <w:left w:val="none" w:sz="0" w:space="0" w:color="auto"/>
            <w:bottom w:val="none" w:sz="0" w:space="0" w:color="auto"/>
            <w:right w:val="none" w:sz="0" w:space="0" w:color="auto"/>
          </w:divBdr>
        </w:div>
        <w:div w:id="185020322">
          <w:marLeft w:val="0"/>
          <w:marRight w:val="0"/>
          <w:marTop w:val="0"/>
          <w:marBottom w:val="0"/>
          <w:divBdr>
            <w:top w:val="none" w:sz="0" w:space="0" w:color="auto"/>
            <w:left w:val="none" w:sz="0" w:space="0" w:color="auto"/>
            <w:bottom w:val="none" w:sz="0" w:space="0" w:color="auto"/>
            <w:right w:val="none" w:sz="0" w:space="0" w:color="auto"/>
          </w:divBdr>
        </w:div>
        <w:div w:id="1817792680">
          <w:marLeft w:val="0"/>
          <w:marRight w:val="0"/>
          <w:marTop w:val="0"/>
          <w:marBottom w:val="0"/>
          <w:divBdr>
            <w:top w:val="none" w:sz="0" w:space="0" w:color="auto"/>
            <w:left w:val="none" w:sz="0" w:space="0" w:color="auto"/>
            <w:bottom w:val="none" w:sz="0" w:space="0" w:color="auto"/>
            <w:right w:val="none" w:sz="0" w:space="0" w:color="auto"/>
          </w:divBdr>
        </w:div>
        <w:div w:id="1449162863">
          <w:marLeft w:val="0"/>
          <w:marRight w:val="0"/>
          <w:marTop w:val="0"/>
          <w:marBottom w:val="0"/>
          <w:divBdr>
            <w:top w:val="none" w:sz="0" w:space="0" w:color="auto"/>
            <w:left w:val="none" w:sz="0" w:space="0" w:color="auto"/>
            <w:bottom w:val="none" w:sz="0" w:space="0" w:color="auto"/>
            <w:right w:val="none" w:sz="0" w:space="0" w:color="auto"/>
          </w:divBdr>
        </w:div>
        <w:div w:id="1850942865">
          <w:marLeft w:val="0"/>
          <w:marRight w:val="0"/>
          <w:marTop w:val="0"/>
          <w:marBottom w:val="0"/>
          <w:divBdr>
            <w:top w:val="none" w:sz="0" w:space="0" w:color="auto"/>
            <w:left w:val="none" w:sz="0" w:space="0" w:color="auto"/>
            <w:bottom w:val="none" w:sz="0" w:space="0" w:color="auto"/>
            <w:right w:val="none" w:sz="0" w:space="0" w:color="auto"/>
          </w:divBdr>
        </w:div>
        <w:div w:id="732898582">
          <w:marLeft w:val="0"/>
          <w:marRight w:val="0"/>
          <w:marTop w:val="0"/>
          <w:marBottom w:val="0"/>
          <w:divBdr>
            <w:top w:val="none" w:sz="0" w:space="0" w:color="auto"/>
            <w:left w:val="none" w:sz="0" w:space="0" w:color="auto"/>
            <w:bottom w:val="none" w:sz="0" w:space="0" w:color="auto"/>
            <w:right w:val="none" w:sz="0" w:space="0" w:color="auto"/>
          </w:divBdr>
        </w:div>
        <w:div w:id="1286042943">
          <w:marLeft w:val="0"/>
          <w:marRight w:val="0"/>
          <w:marTop w:val="0"/>
          <w:marBottom w:val="0"/>
          <w:divBdr>
            <w:top w:val="none" w:sz="0" w:space="0" w:color="auto"/>
            <w:left w:val="none" w:sz="0" w:space="0" w:color="auto"/>
            <w:bottom w:val="none" w:sz="0" w:space="0" w:color="auto"/>
            <w:right w:val="none" w:sz="0" w:space="0" w:color="auto"/>
          </w:divBdr>
        </w:div>
        <w:div w:id="292298273">
          <w:marLeft w:val="0"/>
          <w:marRight w:val="0"/>
          <w:marTop w:val="0"/>
          <w:marBottom w:val="0"/>
          <w:divBdr>
            <w:top w:val="none" w:sz="0" w:space="0" w:color="auto"/>
            <w:left w:val="none" w:sz="0" w:space="0" w:color="auto"/>
            <w:bottom w:val="none" w:sz="0" w:space="0" w:color="auto"/>
            <w:right w:val="none" w:sz="0" w:space="0" w:color="auto"/>
          </w:divBdr>
        </w:div>
        <w:div w:id="2041274567">
          <w:marLeft w:val="0"/>
          <w:marRight w:val="0"/>
          <w:marTop w:val="0"/>
          <w:marBottom w:val="0"/>
          <w:divBdr>
            <w:top w:val="none" w:sz="0" w:space="0" w:color="auto"/>
            <w:left w:val="none" w:sz="0" w:space="0" w:color="auto"/>
            <w:bottom w:val="none" w:sz="0" w:space="0" w:color="auto"/>
            <w:right w:val="none" w:sz="0" w:space="0" w:color="auto"/>
          </w:divBdr>
        </w:div>
        <w:div w:id="1482237225">
          <w:marLeft w:val="0"/>
          <w:marRight w:val="0"/>
          <w:marTop w:val="0"/>
          <w:marBottom w:val="0"/>
          <w:divBdr>
            <w:top w:val="none" w:sz="0" w:space="0" w:color="auto"/>
            <w:left w:val="none" w:sz="0" w:space="0" w:color="auto"/>
            <w:bottom w:val="none" w:sz="0" w:space="0" w:color="auto"/>
            <w:right w:val="none" w:sz="0" w:space="0" w:color="auto"/>
          </w:divBdr>
        </w:div>
        <w:div w:id="367225024">
          <w:marLeft w:val="0"/>
          <w:marRight w:val="0"/>
          <w:marTop w:val="0"/>
          <w:marBottom w:val="0"/>
          <w:divBdr>
            <w:top w:val="none" w:sz="0" w:space="0" w:color="auto"/>
            <w:left w:val="none" w:sz="0" w:space="0" w:color="auto"/>
            <w:bottom w:val="none" w:sz="0" w:space="0" w:color="auto"/>
            <w:right w:val="none" w:sz="0" w:space="0" w:color="auto"/>
          </w:divBdr>
        </w:div>
        <w:div w:id="698818940">
          <w:marLeft w:val="0"/>
          <w:marRight w:val="0"/>
          <w:marTop w:val="0"/>
          <w:marBottom w:val="0"/>
          <w:divBdr>
            <w:top w:val="none" w:sz="0" w:space="0" w:color="auto"/>
            <w:left w:val="none" w:sz="0" w:space="0" w:color="auto"/>
            <w:bottom w:val="none" w:sz="0" w:space="0" w:color="auto"/>
            <w:right w:val="none" w:sz="0" w:space="0" w:color="auto"/>
          </w:divBdr>
        </w:div>
        <w:div w:id="847788191">
          <w:marLeft w:val="0"/>
          <w:marRight w:val="0"/>
          <w:marTop w:val="0"/>
          <w:marBottom w:val="0"/>
          <w:divBdr>
            <w:top w:val="none" w:sz="0" w:space="0" w:color="auto"/>
            <w:left w:val="none" w:sz="0" w:space="0" w:color="auto"/>
            <w:bottom w:val="none" w:sz="0" w:space="0" w:color="auto"/>
            <w:right w:val="none" w:sz="0" w:space="0" w:color="auto"/>
          </w:divBdr>
        </w:div>
        <w:div w:id="986083830">
          <w:marLeft w:val="0"/>
          <w:marRight w:val="0"/>
          <w:marTop w:val="0"/>
          <w:marBottom w:val="0"/>
          <w:divBdr>
            <w:top w:val="none" w:sz="0" w:space="0" w:color="auto"/>
            <w:left w:val="none" w:sz="0" w:space="0" w:color="auto"/>
            <w:bottom w:val="none" w:sz="0" w:space="0" w:color="auto"/>
            <w:right w:val="none" w:sz="0" w:space="0" w:color="auto"/>
          </w:divBdr>
        </w:div>
        <w:div w:id="416832672">
          <w:marLeft w:val="0"/>
          <w:marRight w:val="0"/>
          <w:marTop w:val="0"/>
          <w:marBottom w:val="0"/>
          <w:divBdr>
            <w:top w:val="none" w:sz="0" w:space="0" w:color="auto"/>
            <w:left w:val="none" w:sz="0" w:space="0" w:color="auto"/>
            <w:bottom w:val="none" w:sz="0" w:space="0" w:color="auto"/>
            <w:right w:val="none" w:sz="0" w:space="0" w:color="auto"/>
          </w:divBdr>
        </w:div>
        <w:div w:id="373047141">
          <w:marLeft w:val="0"/>
          <w:marRight w:val="0"/>
          <w:marTop w:val="0"/>
          <w:marBottom w:val="0"/>
          <w:divBdr>
            <w:top w:val="none" w:sz="0" w:space="0" w:color="auto"/>
            <w:left w:val="none" w:sz="0" w:space="0" w:color="auto"/>
            <w:bottom w:val="none" w:sz="0" w:space="0" w:color="auto"/>
            <w:right w:val="none" w:sz="0" w:space="0" w:color="auto"/>
          </w:divBdr>
        </w:div>
        <w:div w:id="757095286">
          <w:marLeft w:val="0"/>
          <w:marRight w:val="0"/>
          <w:marTop w:val="0"/>
          <w:marBottom w:val="0"/>
          <w:divBdr>
            <w:top w:val="none" w:sz="0" w:space="0" w:color="auto"/>
            <w:left w:val="none" w:sz="0" w:space="0" w:color="auto"/>
            <w:bottom w:val="none" w:sz="0" w:space="0" w:color="auto"/>
            <w:right w:val="none" w:sz="0" w:space="0" w:color="auto"/>
          </w:divBdr>
        </w:div>
        <w:div w:id="1544908414">
          <w:marLeft w:val="0"/>
          <w:marRight w:val="0"/>
          <w:marTop w:val="0"/>
          <w:marBottom w:val="0"/>
          <w:divBdr>
            <w:top w:val="none" w:sz="0" w:space="0" w:color="auto"/>
            <w:left w:val="none" w:sz="0" w:space="0" w:color="auto"/>
            <w:bottom w:val="none" w:sz="0" w:space="0" w:color="auto"/>
            <w:right w:val="none" w:sz="0" w:space="0" w:color="auto"/>
          </w:divBdr>
        </w:div>
        <w:div w:id="81874859">
          <w:marLeft w:val="0"/>
          <w:marRight w:val="0"/>
          <w:marTop w:val="0"/>
          <w:marBottom w:val="0"/>
          <w:divBdr>
            <w:top w:val="none" w:sz="0" w:space="0" w:color="auto"/>
            <w:left w:val="none" w:sz="0" w:space="0" w:color="auto"/>
            <w:bottom w:val="none" w:sz="0" w:space="0" w:color="auto"/>
            <w:right w:val="none" w:sz="0" w:space="0" w:color="auto"/>
          </w:divBdr>
        </w:div>
        <w:div w:id="2034068216">
          <w:marLeft w:val="0"/>
          <w:marRight w:val="0"/>
          <w:marTop w:val="0"/>
          <w:marBottom w:val="0"/>
          <w:divBdr>
            <w:top w:val="none" w:sz="0" w:space="0" w:color="auto"/>
            <w:left w:val="none" w:sz="0" w:space="0" w:color="auto"/>
            <w:bottom w:val="none" w:sz="0" w:space="0" w:color="auto"/>
            <w:right w:val="none" w:sz="0" w:space="0" w:color="auto"/>
          </w:divBdr>
        </w:div>
        <w:div w:id="1534341253">
          <w:marLeft w:val="0"/>
          <w:marRight w:val="0"/>
          <w:marTop w:val="0"/>
          <w:marBottom w:val="0"/>
          <w:divBdr>
            <w:top w:val="none" w:sz="0" w:space="0" w:color="auto"/>
            <w:left w:val="none" w:sz="0" w:space="0" w:color="auto"/>
            <w:bottom w:val="none" w:sz="0" w:space="0" w:color="auto"/>
            <w:right w:val="none" w:sz="0" w:space="0" w:color="auto"/>
          </w:divBdr>
        </w:div>
        <w:div w:id="68311439">
          <w:marLeft w:val="0"/>
          <w:marRight w:val="0"/>
          <w:marTop w:val="0"/>
          <w:marBottom w:val="0"/>
          <w:divBdr>
            <w:top w:val="none" w:sz="0" w:space="0" w:color="auto"/>
            <w:left w:val="none" w:sz="0" w:space="0" w:color="auto"/>
            <w:bottom w:val="none" w:sz="0" w:space="0" w:color="auto"/>
            <w:right w:val="none" w:sz="0" w:space="0" w:color="auto"/>
          </w:divBdr>
        </w:div>
        <w:div w:id="1694307839">
          <w:marLeft w:val="0"/>
          <w:marRight w:val="0"/>
          <w:marTop w:val="0"/>
          <w:marBottom w:val="0"/>
          <w:divBdr>
            <w:top w:val="none" w:sz="0" w:space="0" w:color="auto"/>
            <w:left w:val="none" w:sz="0" w:space="0" w:color="auto"/>
            <w:bottom w:val="none" w:sz="0" w:space="0" w:color="auto"/>
            <w:right w:val="none" w:sz="0" w:space="0" w:color="auto"/>
          </w:divBdr>
        </w:div>
        <w:div w:id="1722169458">
          <w:marLeft w:val="0"/>
          <w:marRight w:val="0"/>
          <w:marTop w:val="0"/>
          <w:marBottom w:val="0"/>
          <w:divBdr>
            <w:top w:val="none" w:sz="0" w:space="0" w:color="auto"/>
            <w:left w:val="none" w:sz="0" w:space="0" w:color="auto"/>
            <w:bottom w:val="none" w:sz="0" w:space="0" w:color="auto"/>
            <w:right w:val="none" w:sz="0" w:space="0" w:color="auto"/>
          </w:divBdr>
        </w:div>
        <w:div w:id="390927862">
          <w:marLeft w:val="0"/>
          <w:marRight w:val="0"/>
          <w:marTop w:val="0"/>
          <w:marBottom w:val="0"/>
          <w:divBdr>
            <w:top w:val="none" w:sz="0" w:space="0" w:color="auto"/>
            <w:left w:val="none" w:sz="0" w:space="0" w:color="auto"/>
            <w:bottom w:val="none" w:sz="0" w:space="0" w:color="auto"/>
            <w:right w:val="none" w:sz="0" w:space="0" w:color="auto"/>
          </w:divBdr>
        </w:div>
        <w:div w:id="53627399">
          <w:marLeft w:val="0"/>
          <w:marRight w:val="0"/>
          <w:marTop w:val="0"/>
          <w:marBottom w:val="0"/>
          <w:divBdr>
            <w:top w:val="none" w:sz="0" w:space="0" w:color="auto"/>
            <w:left w:val="none" w:sz="0" w:space="0" w:color="auto"/>
            <w:bottom w:val="none" w:sz="0" w:space="0" w:color="auto"/>
            <w:right w:val="none" w:sz="0" w:space="0" w:color="auto"/>
          </w:divBdr>
        </w:div>
        <w:div w:id="491676102">
          <w:marLeft w:val="0"/>
          <w:marRight w:val="0"/>
          <w:marTop w:val="0"/>
          <w:marBottom w:val="0"/>
          <w:divBdr>
            <w:top w:val="none" w:sz="0" w:space="0" w:color="auto"/>
            <w:left w:val="none" w:sz="0" w:space="0" w:color="auto"/>
            <w:bottom w:val="none" w:sz="0" w:space="0" w:color="auto"/>
            <w:right w:val="none" w:sz="0" w:space="0" w:color="auto"/>
          </w:divBdr>
        </w:div>
        <w:div w:id="294022090">
          <w:marLeft w:val="0"/>
          <w:marRight w:val="0"/>
          <w:marTop w:val="0"/>
          <w:marBottom w:val="0"/>
          <w:divBdr>
            <w:top w:val="none" w:sz="0" w:space="0" w:color="auto"/>
            <w:left w:val="none" w:sz="0" w:space="0" w:color="auto"/>
            <w:bottom w:val="none" w:sz="0" w:space="0" w:color="auto"/>
            <w:right w:val="none" w:sz="0" w:space="0" w:color="auto"/>
          </w:divBdr>
        </w:div>
        <w:div w:id="1327785403">
          <w:marLeft w:val="0"/>
          <w:marRight w:val="0"/>
          <w:marTop w:val="0"/>
          <w:marBottom w:val="0"/>
          <w:divBdr>
            <w:top w:val="none" w:sz="0" w:space="0" w:color="auto"/>
            <w:left w:val="none" w:sz="0" w:space="0" w:color="auto"/>
            <w:bottom w:val="none" w:sz="0" w:space="0" w:color="auto"/>
            <w:right w:val="none" w:sz="0" w:space="0" w:color="auto"/>
          </w:divBdr>
        </w:div>
        <w:div w:id="1606691652">
          <w:marLeft w:val="0"/>
          <w:marRight w:val="0"/>
          <w:marTop w:val="0"/>
          <w:marBottom w:val="0"/>
          <w:divBdr>
            <w:top w:val="none" w:sz="0" w:space="0" w:color="auto"/>
            <w:left w:val="none" w:sz="0" w:space="0" w:color="auto"/>
            <w:bottom w:val="none" w:sz="0" w:space="0" w:color="auto"/>
            <w:right w:val="none" w:sz="0" w:space="0" w:color="auto"/>
          </w:divBdr>
        </w:div>
        <w:div w:id="1537620986">
          <w:marLeft w:val="0"/>
          <w:marRight w:val="0"/>
          <w:marTop w:val="0"/>
          <w:marBottom w:val="0"/>
          <w:divBdr>
            <w:top w:val="none" w:sz="0" w:space="0" w:color="auto"/>
            <w:left w:val="none" w:sz="0" w:space="0" w:color="auto"/>
            <w:bottom w:val="none" w:sz="0" w:space="0" w:color="auto"/>
            <w:right w:val="none" w:sz="0" w:space="0" w:color="auto"/>
          </w:divBdr>
        </w:div>
        <w:div w:id="2116516133">
          <w:marLeft w:val="0"/>
          <w:marRight w:val="0"/>
          <w:marTop w:val="0"/>
          <w:marBottom w:val="0"/>
          <w:divBdr>
            <w:top w:val="none" w:sz="0" w:space="0" w:color="auto"/>
            <w:left w:val="none" w:sz="0" w:space="0" w:color="auto"/>
            <w:bottom w:val="none" w:sz="0" w:space="0" w:color="auto"/>
            <w:right w:val="none" w:sz="0" w:space="0" w:color="auto"/>
          </w:divBdr>
        </w:div>
        <w:div w:id="1043290064">
          <w:marLeft w:val="0"/>
          <w:marRight w:val="0"/>
          <w:marTop w:val="0"/>
          <w:marBottom w:val="0"/>
          <w:divBdr>
            <w:top w:val="none" w:sz="0" w:space="0" w:color="auto"/>
            <w:left w:val="none" w:sz="0" w:space="0" w:color="auto"/>
            <w:bottom w:val="none" w:sz="0" w:space="0" w:color="auto"/>
            <w:right w:val="none" w:sz="0" w:space="0" w:color="auto"/>
          </w:divBdr>
        </w:div>
        <w:div w:id="2012945528">
          <w:marLeft w:val="0"/>
          <w:marRight w:val="0"/>
          <w:marTop w:val="0"/>
          <w:marBottom w:val="0"/>
          <w:divBdr>
            <w:top w:val="none" w:sz="0" w:space="0" w:color="auto"/>
            <w:left w:val="none" w:sz="0" w:space="0" w:color="auto"/>
            <w:bottom w:val="none" w:sz="0" w:space="0" w:color="auto"/>
            <w:right w:val="none" w:sz="0" w:space="0" w:color="auto"/>
          </w:divBdr>
        </w:div>
        <w:div w:id="689185306">
          <w:marLeft w:val="0"/>
          <w:marRight w:val="0"/>
          <w:marTop w:val="0"/>
          <w:marBottom w:val="0"/>
          <w:divBdr>
            <w:top w:val="none" w:sz="0" w:space="0" w:color="auto"/>
            <w:left w:val="none" w:sz="0" w:space="0" w:color="auto"/>
            <w:bottom w:val="none" w:sz="0" w:space="0" w:color="auto"/>
            <w:right w:val="none" w:sz="0" w:space="0" w:color="auto"/>
          </w:divBdr>
        </w:div>
        <w:div w:id="1477801565">
          <w:marLeft w:val="0"/>
          <w:marRight w:val="0"/>
          <w:marTop w:val="0"/>
          <w:marBottom w:val="0"/>
          <w:divBdr>
            <w:top w:val="none" w:sz="0" w:space="0" w:color="auto"/>
            <w:left w:val="none" w:sz="0" w:space="0" w:color="auto"/>
            <w:bottom w:val="none" w:sz="0" w:space="0" w:color="auto"/>
            <w:right w:val="none" w:sz="0" w:space="0" w:color="auto"/>
          </w:divBdr>
        </w:div>
        <w:div w:id="2082362150">
          <w:marLeft w:val="0"/>
          <w:marRight w:val="0"/>
          <w:marTop w:val="0"/>
          <w:marBottom w:val="0"/>
          <w:divBdr>
            <w:top w:val="none" w:sz="0" w:space="0" w:color="auto"/>
            <w:left w:val="none" w:sz="0" w:space="0" w:color="auto"/>
            <w:bottom w:val="none" w:sz="0" w:space="0" w:color="auto"/>
            <w:right w:val="none" w:sz="0" w:space="0" w:color="auto"/>
          </w:divBdr>
        </w:div>
        <w:div w:id="1825706005">
          <w:marLeft w:val="0"/>
          <w:marRight w:val="0"/>
          <w:marTop w:val="0"/>
          <w:marBottom w:val="0"/>
          <w:divBdr>
            <w:top w:val="none" w:sz="0" w:space="0" w:color="auto"/>
            <w:left w:val="none" w:sz="0" w:space="0" w:color="auto"/>
            <w:bottom w:val="none" w:sz="0" w:space="0" w:color="auto"/>
            <w:right w:val="none" w:sz="0" w:space="0" w:color="auto"/>
          </w:divBdr>
        </w:div>
        <w:div w:id="259024379">
          <w:marLeft w:val="0"/>
          <w:marRight w:val="0"/>
          <w:marTop w:val="0"/>
          <w:marBottom w:val="0"/>
          <w:divBdr>
            <w:top w:val="none" w:sz="0" w:space="0" w:color="auto"/>
            <w:left w:val="none" w:sz="0" w:space="0" w:color="auto"/>
            <w:bottom w:val="none" w:sz="0" w:space="0" w:color="auto"/>
            <w:right w:val="none" w:sz="0" w:space="0" w:color="auto"/>
          </w:divBdr>
        </w:div>
        <w:div w:id="1954436719">
          <w:marLeft w:val="0"/>
          <w:marRight w:val="0"/>
          <w:marTop w:val="0"/>
          <w:marBottom w:val="0"/>
          <w:divBdr>
            <w:top w:val="none" w:sz="0" w:space="0" w:color="auto"/>
            <w:left w:val="none" w:sz="0" w:space="0" w:color="auto"/>
            <w:bottom w:val="none" w:sz="0" w:space="0" w:color="auto"/>
            <w:right w:val="none" w:sz="0" w:space="0" w:color="auto"/>
          </w:divBdr>
        </w:div>
        <w:div w:id="7608328">
          <w:marLeft w:val="0"/>
          <w:marRight w:val="0"/>
          <w:marTop w:val="0"/>
          <w:marBottom w:val="0"/>
          <w:divBdr>
            <w:top w:val="none" w:sz="0" w:space="0" w:color="auto"/>
            <w:left w:val="none" w:sz="0" w:space="0" w:color="auto"/>
            <w:bottom w:val="none" w:sz="0" w:space="0" w:color="auto"/>
            <w:right w:val="none" w:sz="0" w:space="0" w:color="auto"/>
          </w:divBdr>
        </w:div>
        <w:div w:id="1997299606">
          <w:marLeft w:val="0"/>
          <w:marRight w:val="0"/>
          <w:marTop w:val="0"/>
          <w:marBottom w:val="0"/>
          <w:divBdr>
            <w:top w:val="none" w:sz="0" w:space="0" w:color="auto"/>
            <w:left w:val="none" w:sz="0" w:space="0" w:color="auto"/>
            <w:bottom w:val="none" w:sz="0" w:space="0" w:color="auto"/>
            <w:right w:val="none" w:sz="0" w:space="0" w:color="auto"/>
          </w:divBdr>
        </w:div>
        <w:div w:id="269899866">
          <w:marLeft w:val="0"/>
          <w:marRight w:val="0"/>
          <w:marTop w:val="0"/>
          <w:marBottom w:val="0"/>
          <w:divBdr>
            <w:top w:val="none" w:sz="0" w:space="0" w:color="auto"/>
            <w:left w:val="none" w:sz="0" w:space="0" w:color="auto"/>
            <w:bottom w:val="none" w:sz="0" w:space="0" w:color="auto"/>
            <w:right w:val="none" w:sz="0" w:space="0" w:color="auto"/>
          </w:divBdr>
        </w:div>
        <w:div w:id="196048015">
          <w:marLeft w:val="0"/>
          <w:marRight w:val="0"/>
          <w:marTop w:val="0"/>
          <w:marBottom w:val="0"/>
          <w:divBdr>
            <w:top w:val="none" w:sz="0" w:space="0" w:color="auto"/>
            <w:left w:val="none" w:sz="0" w:space="0" w:color="auto"/>
            <w:bottom w:val="none" w:sz="0" w:space="0" w:color="auto"/>
            <w:right w:val="none" w:sz="0" w:space="0" w:color="auto"/>
          </w:divBdr>
        </w:div>
        <w:div w:id="701058977">
          <w:marLeft w:val="0"/>
          <w:marRight w:val="0"/>
          <w:marTop w:val="0"/>
          <w:marBottom w:val="0"/>
          <w:divBdr>
            <w:top w:val="none" w:sz="0" w:space="0" w:color="auto"/>
            <w:left w:val="none" w:sz="0" w:space="0" w:color="auto"/>
            <w:bottom w:val="none" w:sz="0" w:space="0" w:color="auto"/>
            <w:right w:val="none" w:sz="0" w:space="0" w:color="auto"/>
          </w:divBdr>
        </w:div>
        <w:div w:id="2126456876">
          <w:marLeft w:val="0"/>
          <w:marRight w:val="0"/>
          <w:marTop w:val="0"/>
          <w:marBottom w:val="0"/>
          <w:divBdr>
            <w:top w:val="none" w:sz="0" w:space="0" w:color="auto"/>
            <w:left w:val="none" w:sz="0" w:space="0" w:color="auto"/>
            <w:bottom w:val="none" w:sz="0" w:space="0" w:color="auto"/>
            <w:right w:val="none" w:sz="0" w:space="0" w:color="auto"/>
          </w:divBdr>
        </w:div>
        <w:div w:id="1180658950">
          <w:marLeft w:val="0"/>
          <w:marRight w:val="0"/>
          <w:marTop w:val="0"/>
          <w:marBottom w:val="0"/>
          <w:divBdr>
            <w:top w:val="none" w:sz="0" w:space="0" w:color="auto"/>
            <w:left w:val="none" w:sz="0" w:space="0" w:color="auto"/>
            <w:bottom w:val="none" w:sz="0" w:space="0" w:color="auto"/>
            <w:right w:val="none" w:sz="0" w:space="0" w:color="auto"/>
          </w:divBdr>
        </w:div>
        <w:div w:id="600339229">
          <w:marLeft w:val="0"/>
          <w:marRight w:val="0"/>
          <w:marTop w:val="0"/>
          <w:marBottom w:val="0"/>
          <w:divBdr>
            <w:top w:val="none" w:sz="0" w:space="0" w:color="auto"/>
            <w:left w:val="none" w:sz="0" w:space="0" w:color="auto"/>
            <w:bottom w:val="none" w:sz="0" w:space="0" w:color="auto"/>
            <w:right w:val="none" w:sz="0" w:space="0" w:color="auto"/>
          </w:divBdr>
        </w:div>
        <w:div w:id="1456946463">
          <w:marLeft w:val="0"/>
          <w:marRight w:val="0"/>
          <w:marTop w:val="0"/>
          <w:marBottom w:val="0"/>
          <w:divBdr>
            <w:top w:val="none" w:sz="0" w:space="0" w:color="auto"/>
            <w:left w:val="none" w:sz="0" w:space="0" w:color="auto"/>
            <w:bottom w:val="none" w:sz="0" w:space="0" w:color="auto"/>
            <w:right w:val="none" w:sz="0" w:space="0" w:color="auto"/>
          </w:divBdr>
        </w:div>
        <w:div w:id="1532764185">
          <w:marLeft w:val="0"/>
          <w:marRight w:val="0"/>
          <w:marTop w:val="0"/>
          <w:marBottom w:val="0"/>
          <w:divBdr>
            <w:top w:val="none" w:sz="0" w:space="0" w:color="auto"/>
            <w:left w:val="none" w:sz="0" w:space="0" w:color="auto"/>
            <w:bottom w:val="none" w:sz="0" w:space="0" w:color="auto"/>
            <w:right w:val="none" w:sz="0" w:space="0" w:color="auto"/>
          </w:divBdr>
        </w:div>
        <w:div w:id="1717853739">
          <w:marLeft w:val="0"/>
          <w:marRight w:val="0"/>
          <w:marTop w:val="0"/>
          <w:marBottom w:val="0"/>
          <w:divBdr>
            <w:top w:val="none" w:sz="0" w:space="0" w:color="auto"/>
            <w:left w:val="none" w:sz="0" w:space="0" w:color="auto"/>
            <w:bottom w:val="none" w:sz="0" w:space="0" w:color="auto"/>
            <w:right w:val="none" w:sz="0" w:space="0" w:color="auto"/>
          </w:divBdr>
        </w:div>
        <w:div w:id="1244686685">
          <w:marLeft w:val="0"/>
          <w:marRight w:val="0"/>
          <w:marTop w:val="0"/>
          <w:marBottom w:val="0"/>
          <w:divBdr>
            <w:top w:val="none" w:sz="0" w:space="0" w:color="auto"/>
            <w:left w:val="none" w:sz="0" w:space="0" w:color="auto"/>
            <w:bottom w:val="none" w:sz="0" w:space="0" w:color="auto"/>
            <w:right w:val="none" w:sz="0" w:space="0" w:color="auto"/>
          </w:divBdr>
        </w:div>
        <w:div w:id="1186863686">
          <w:marLeft w:val="0"/>
          <w:marRight w:val="0"/>
          <w:marTop w:val="0"/>
          <w:marBottom w:val="0"/>
          <w:divBdr>
            <w:top w:val="none" w:sz="0" w:space="0" w:color="auto"/>
            <w:left w:val="none" w:sz="0" w:space="0" w:color="auto"/>
            <w:bottom w:val="none" w:sz="0" w:space="0" w:color="auto"/>
            <w:right w:val="none" w:sz="0" w:space="0" w:color="auto"/>
          </w:divBdr>
        </w:div>
        <w:div w:id="280458723">
          <w:marLeft w:val="0"/>
          <w:marRight w:val="0"/>
          <w:marTop w:val="0"/>
          <w:marBottom w:val="0"/>
          <w:divBdr>
            <w:top w:val="none" w:sz="0" w:space="0" w:color="auto"/>
            <w:left w:val="none" w:sz="0" w:space="0" w:color="auto"/>
            <w:bottom w:val="none" w:sz="0" w:space="0" w:color="auto"/>
            <w:right w:val="none" w:sz="0" w:space="0" w:color="auto"/>
          </w:divBdr>
        </w:div>
        <w:div w:id="663699687">
          <w:marLeft w:val="0"/>
          <w:marRight w:val="0"/>
          <w:marTop w:val="0"/>
          <w:marBottom w:val="0"/>
          <w:divBdr>
            <w:top w:val="none" w:sz="0" w:space="0" w:color="auto"/>
            <w:left w:val="none" w:sz="0" w:space="0" w:color="auto"/>
            <w:bottom w:val="none" w:sz="0" w:space="0" w:color="auto"/>
            <w:right w:val="none" w:sz="0" w:space="0" w:color="auto"/>
          </w:divBdr>
        </w:div>
        <w:div w:id="163784713">
          <w:marLeft w:val="0"/>
          <w:marRight w:val="0"/>
          <w:marTop w:val="0"/>
          <w:marBottom w:val="0"/>
          <w:divBdr>
            <w:top w:val="none" w:sz="0" w:space="0" w:color="auto"/>
            <w:left w:val="none" w:sz="0" w:space="0" w:color="auto"/>
            <w:bottom w:val="none" w:sz="0" w:space="0" w:color="auto"/>
            <w:right w:val="none" w:sz="0" w:space="0" w:color="auto"/>
          </w:divBdr>
        </w:div>
        <w:div w:id="2087410938">
          <w:marLeft w:val="0"/>
          <w:marRight w:val="0"/>
          <w:marTop w:val="0"/>
          <w:marBottom w:val="0"/>
          <w:divBdr>
            <w:top w:val="none" w:sz="0" w:space="0" w:color="auto"/>
            <w:left w:val="none" w:sz="0" w:space="0" w:color="auto"/>
            <w:bottom w:val="none" w:sz="0" w:space="0" w:color="auto"/>
            <w:right w:val="none" w:sz="0" w:space="0" w:color="auto"/>
          </w:divBdr>
        </w:div>
        <w:div w:id="164365131">
          <w:marLeft w:val="0"/>
          <w:marRight w:val="0"/>
          <w:marTop w:val="0"/>
          <w:marBottom w:val="0"/>
          <w:divBdr>
            <w:top w:val="none" w:sz="0" w:space="0" w:color="auto"/>
            <w:left w:val="none" w:sz="0" w:space="0" w:color="auto"/>
            <w:bottom w:val="none" w:sz="0" w:space="0" w:color="auto"/>
            <w:right w:val="none" w:sz="0" w:space="0" w:color="auto"/>
          </w:divBdr>
        </w:div>
        <w:div w:id="1788893602">
          <w:marLeft w:val="0"/>
          <w:marRight w:val="0"/>
          <w:marTop w:val="0"/>
          <w:marBottom w:val="0"/>
          <w:divBdr>
            <w:top w:val="none" w:sz="0" w:space="0" w:color="auto"/>
            <w:left w:val="none" w:sz="0" w:space="0" w:color="auto"/>
            <w:bottom w:val="none" w:sz="0" w:space="0" w:color="auto"/>
            <w:right w:val="none" w:sz="0" w:space="0" w:color="auto"/>
          </w:divBdr>
        </w:div>
        <w:div w:id="1026175815">
          <w:marLeft w:val="0"/>
          <w:marRight w:val="0"/>
          <w:marTop w:val="0"/>
          <w:marBottom w:val="0"/>
          <w:divBdr>
            <w:top w:val="none" w:sz="0" w:space="0" w:color="auto"/>
            <w:left w:val="none" w:sz="0" w:space="0" w:color="auto"/>
            <w:bottom w:val="none" w:sz="0" w:space="0" w:color="auto"/>
            <w:right w:val="none" w:sz="0" w:space="0" w:color="auto"/>
          </w:divBdr>
        </w:div>
        <w:div w:id="1074662757">
          <w:marLeft w:val="0"/>
          <w:marRight w:val="0"/>
          <w:marTop w:val="0"/>
          <w:marBottom w:val="0"/>
          <w:divBdr>
            <w:top w:val="none" w:sz="0" w:space="0" w:color="auto"/>
            <w:left w:val="none" w:sz="0" w:space="0" w:color="auto"/>
            <w:bottom w:val="none" w:sz="0" w:space="0" w:color="auto"/>
            <w:right w:val="none" w:sz="0" w:space="0" w:color="auto"/>
          </w:divBdr>
        </w:div>
        <w:div w:id="1848324402">
          <w:marLeft w:val="0"/>
          <w:marRight w:val="0"/>
          <w:marTop w:val="0"/>
          <w:marBottom w:val="0"/>
          <w:divBdr>
            <w:top w:val="none" w:sz="0" w:space="0" w:color="auto"/>
            <w:left w:val="none" w:sz="0" w:space="0" w:color="auto"/>
            <w:bottom w:val="none" w:sz="0" w:space="0" w:color="auto"/>
            <w:right w:val="none" w:sz="0" w:space="0" w:color="auto"/>
          </w:divBdr>
        </w:div>
        <w:div w:id="1846430950">
          <w:marLeft w:val="0"/>
          <w:marRight w:val="0"/>
          <w:marTop w:val="0"/>
          <w:marBottom w:val="0"/>
          <w:divBdr>
            <w:top w:val="none" w:sz="0" w:space="0" w:color="auto"/>
            <w:left w:val="none" w:sz="0" w:space="0" w:color="auto"/>
            <w:bottom w:val="none" w:sz="0" w:space="0" w:color="auto"/>
            <w:right w:val="none" w:sz="0" w:space="0" w:color="auto"/>
          </w:divBdr>
        </w:div>
        <w:div w:id="605772446">
          <w:marLeft w:val="0"/>
          <w:marRight w:val="0"/>
          <w:marTop w:val="0"/>
          <w:marBottom w:val="0"/>
          <w:divBdr>
            <w:top w:val="none" w:sz="0" w:space="0" w:color="auto"/>
            <w:left w:val="none" w:sz="0" w:space="0" w:color="auto"/>
            <w:bottom w:val="none" w:sz="0" w:space="0" w:color="auto"/>
            <w:right w:val="none" w:sz="0" w:space="0" w:color="auto"/>
          </w:divBdr>
        </w:div>
        <w:div w:id="9525852">
          <w:marLeft w:val="0"/>
          <w:marRight w:val="0"/>
          <w:marTop w:val="0"/>
          <w:marBottom w:val="0"/>
          <w:divBdr>
            <w:top w:val="none" w:sz="0" w:space="0" w:color="auto"/>
            <w:left w:val="none" w:sz="0" w:space="0" w:color="auto"/>
            <w:bottom w:val="none" w:sz="0" w:space="0" w:color="auto"/>
            <w:right w:val="none" w:sz="0" w:space="0" w:color="auto"/>
          </w:divBdr>
        </w:div>
        <w:div w:id="213396550">
          <w:marLeft w:val="0"/>
          <w:marRight w:val="0"/>
          <w:marTop w:val="0"/>
          <w:marBottom w:val="0"/>
          <w:divBdr>
            <w:top w:val="none" w:sz="0" w:space="0" w:color="auto"/>
            <w:left w:val="none" w:sz="0" w:space="0" w:color="auto"/>
            <w:bottom w:val="none" w:sz="0" w:space="0" w:color="auto"/>
            <w:right w:val="none" w:sz="0" w:space="0" w:color="auto"/>
          </w:divBdr>
        </w:div>
        <w:div w:id="292908509">
          <w:marLeft w:val="0"/>
          <w:marRight w:val="0"/>
          <w:marTop w:val="0"/>
          <w:marBottom w:val="0"/>
          <w:divBdr>
            <w:top w:val="none" w:sz="0" w:space="0" w:color="auto"/>
            <w:left w:val="none" w:sz="0" w:space="0" w:color="auto"/>
            <w:bottom w:val="none" w:sz="0" w:space="0" w:color="auto"/>
            <w:right w:val="none" w:sz="0" w:space="0" w:color="auto"/>
          </w:divBdr>
        </w:div>
        <w:div w:id="1599869689">
          <w:marLeft w:val="0"/>
          <w:marRight w:val="0"/>
          <w:marTop w:val="0"/>
          <w:marBottom w:val="0"/>
          <w:divBdr>
            <w:top w:val="none" w:sz="0" w:space="0" w:color="auto"/>
            <w:left w:val="none" w:sz="0" w:space="0" w:color="auto"/>
            <w:bottom w:val="none" w:sz="0" w:space="0" w:color="auto"/>
            <w:right w:val="none" w:sz="0" w:space="0" w:color="auto"/>
          </w:divBdr>
        </w:div>
        <w:div w:id="2011524381">
          <w:marLeft w:val="0"/>
          <w:marRight w:val="0"/>
          <w:marTop w:val="0"/>
          <w:marBottom w:val="0"/>
          <w:divBdr>
            <w:top w:val="none" w:sz="0" w:space="0" w:color="auto"/>
            <w:left w:val="none" w:sz="0" w:space="0" w:color="auto"/>
            <w:bottom w:val="none" w:sz="0" w:space="0" w:color="auto"/>
            <w:right w:val="none" w:sz="0" w:space="0" w:color="auto"/>
          </w:divBdr>
        </w:div>
        <w:div w:id="540092922">
          <w:marLeft w:val="0"/>
          <w:marRight w:val="0"/>
          <w:marTop w:val="0"/>
          <w:marBottom w:val="0"/>
          <w:divBdr>
            <w:top w:val="none" w:sz="0" w:space="0" w:color="auto"/>
            <w:left w:val="none" w:sz="0" w:space="0" w:color="auto"/>
            <w:bottom w:val="none" w:sz="0" w:space="0" w:color="auto"/>
            <w:right w:val="none" w:sz="0" w:space="0" w:color="auto"/>
          </w:divBdr>
        </w:div>
        <w:div w:id="2027901701">
          <w:marLeft w:val="0"/>
          <w:marRight w:val="0"/>
          <w:marTop w:val="0"/>
          <w:marBottom w:val="0"/>
          <w:divBdr>
            <w:top w:val="none" w:sz="0" w:space="0" w:color="auto"/>
            <w:left w:val="none" w:sz="0" w:space="0" w:color="auto"/>
            <w:bottom w:val="none" w:sz="0" w:space="0" w:color="auto"/>
            <w:right w:val="none" w:sz="0" w:space="0" w:color="auto"/>
          </w:divBdr>
        </w:div>
        <w:div w:id="2111588282">
          <w:marLeft w:val="0"/>
          <w:marRight w:val="0"/>
          <w:marTop w:val="0"/>
          <w:marBottom w:val="0"/>
          <w:divBdr>
            <w:top w:val="none" w:sz="0" w:space="0" w:color="auto"/>
            <w:left w:val="none" w:sz="0" w:space="0" w:color="auto"/>
            <w:bottom w:val="none" w:sz="0" w:space="0" w:color="auto"/>
            <w:right w:val="none" w:sz="0" w:space="0" w:color="auto"/>
          </w:divBdr>
        </w:div>
        <w:div w:id="1216815071">
          <w:marLeft w:val="0"/>
          <w:marRight w:val="0"/>
          <w:marTop w:val="0"/>
          <w:marBottom w:val="0"/>
          <w:divBdr>
            <w:top w:val="none" w:sz="0" w:space="0" w:color="auto"/>
            <w:left w:val="none" w:sz="0" w:space="0" w:color="auto"/>
            <w:bottom w:val="none" w:sz="0" w:space="0" w:color="auto"/>
            <w:right w:val="none" w:sz="0" w:space="0" w:color="auto"/>
          </w:divBdr>
        </w:div>
        <w:div w:id="873542047">
          <w:marLeft w:val="0"/>
          <w:marRight w:val="0"/>
          <w:marTop w:val="0"/>
          <w:marBottom w:val="0"/>
          <w:divBdr>
            <w:top w:val="none" w:sz="0" w:space="0" w:color="auto"/>
            <w:left w:val="none" w:sz="0" w:space="0" w:color="auto"/>
            <w:bottom w:val="none" w:sz="0" w:space="0" w:color="auto"/>
            <w:right w:val="none" w:sz="0" w:space="0" w:color="auto"/>
          </w:divBdr>
        </w:div>
        <w:div w:id="1235314978">
          <w:marLeft w:val="0"/>
          <w:marRight w:val="0"/>
          <w:marTop w:val="0"/>
          <w:marBottom w:val="0"/>
          <w:divBdr>
            <w:top w:val="none" w:sz="0" w:space="0" w:color="auto"/>
            <w:left w:val="none" w:sz="0" w:space="0" w:color="auto"/>
            <w:bottom w:val="none" w:sz="0" w:space="0" w:color="auto"/>
            <w:right w:val="none" w:sz="0" w:space="0" w:color="auto"/>
          </w:divBdr>
        </w:div>
        <w:div w:id="1445223596">
          <w:marLeft w:val="0"/>
          <w:marRight w:val="0"/>
          <w:marTop w:val="0"/>
          <w:marBottom w:val="0"/>
          <w:divBdr>
            <w:top w:val="none" w:sz="0" w:space="0" w:color="auto"/>
            <w:left w:val="none" w:sz="0" w:space="0" w:color="auto"/>
            <w:bottom w:val="none" w:sz="0" w:space="0" w:color="auto"/>
            <w:right w:val="none" w:sz="0" w:space="0" w:color="auto"/>
          </w:divBdr>
        </w:div>
        <w:div w:id="1519613138">
          <w:marLeft w:val="0"/>
          <w:marRight w:val="0"/>
          <w:marTop w:val="0"/>
          <w:marBottom w:val="0"/>
          <w:divBdr>
            <w:top w:val="none" w:sz="0" w:space="0" w:color="auto"/>
            <w:left w:val="none" w:sz="0" w:space="0" w:color="auto"/>
            <w:bottom w:val="none" w:sz="0" w:space="0" w:color="auto"/>
            <w:right w:val="none" w:sz="0" w:space="0" w:color="auto"/>
          </w:divBdr>
        </w:div>
        <w:div w:id="1111390339">
          <w:marLeft w:val="0"/>
          <w:marRight w:val="0"/>
          <w:marTop w:val="0"/>
          <w:marBottom w:val="0"/>
          <w:divBdr>
            <w:top w:val="none" w:sz="0" w:space="0" w:color="auto"/>
            <w:left w:val="none" w:sz="0" w:space="0" w:color="auto"/>
            <w:bottom w:val="none" w:sz="0" w:space="0" w:color="auto"/>
            <w:right w:val="none" w:sz="0" w:space="0" w:color="auto"/>
          </w:divBdr>
        </w:div>
        <w:div w:id="1734162839">
          <w:marLeft w:val="0"/>
          <w:marRight w:val="0"/>
          <w:marTop w:val="0"/>
          <w:marBottom w:val="0"/>
          <w:divBdr>
            <w:top w:val="none" w:sz="0" w:space="0" w:color="auto"/>
            <w:left w:val="none" w:sz="0" w:space="0" w:color="auto"/>
            <w:bottom w:val="none" w:sz="0" w:space="0" w:color="auto"/>
            <w:right w:val="none" w:sz="0" w:space="0" w:color="auto"/>
          </w:divBdr>
        </w:div>
        <w:div w:id="2051221857">
          <w:marLeft w:val="0"/>
          <w:marRight w:val="0"/>
          <w:marTop w:val="0"/>
          <w:marBottom w:val="0"/>
          <w:divBdr>
            <w:top w:val="none" w:sz="0" w:space="0" w:color="auto"/>
            <w:left w:val="none" w:sz="0" w:space="0" w:color="auto"/>
            <w:bottom w:val="none" w:sz="0" w:space="0" w:color="auto"/>
            <w:right w:val="none" w:sz="0" w:space="0" w:color="auto"/>
          </w:divBdr>
        </w:div>
        <w:div w:id="2129547084">
          <w:marLeft w:val="0"/>
          <w:marRight w:val="0"/>
          <w:marTop w:val="0"/>
          <w:marBottom w:val="0"/>
          <w:divBdr>
            <w:top w:val="none" w:sz="0" w:space="0" w:color="auto"/>
            <w:left w:val="none" w:sz="0" w:space="0" w:color="auto"/>
            <w:bottom w:val="none" w:sz="0" w:space="0" w:color="auto"/>
            <w:right w:val="none" w:sz="0" w:space="0" w:color="auto"/>
          </w:divBdr>
        </w:div>
        <w:div w:id="609699746">
          <w:marLeft w:val="0"/>
          <w:marRight w:val="0"/>
          <w:marTop w:val="0"/>
          <w:marBottom w:val="0"/>
          <w:divBdr>
            <w:top w:val="none" w:sz="0" w:space="0" w:color="auto"/>
            <w:left w:val="none" w:sz="0" w:space="0" w:color="auto"/>
            <w:bottom w:val="none" w:sz="0" w:space="0" w:color="auto"/>
            <w:right w:val="none" w:sz="0" w:space="0" w:color="auto"/>
          </w:divBdr>
        </w:div>
        <w:div w:id="806748758">
          <w:marLeft w:val="0"/>
          <w:marRight w:val="0"/>
          <w:marTop w:val="0"/>
          <w:marBottom w:val="0"/>
          <w:divBdr>
            <w:top w:val="none" w:sz="0" w:space="0" w:color="auto"/>
            <w:left w:val="none" w:sz="0" w:space="0" w:color="auto"/>
            <w:bottom w:val="none" w:sz="0" w:space="0" w:color="auto"/>
            <w:right w:val="none" w:sz="0" w:space="0" w:color="auto"/>
          </w:divBdr>
        </w:div>
        <w:div w:id="448205063">
          <w:marLeft w:val="0"/>
          <w:marRight w:val="0"/>
          <w:marTop w:val="0"/>
          <w:marBottom w:val="0"/>
          <w:divBdr>
            <w:top w:val="none" w:sz="0" w:space="0" w:color="auto"/>
            <w:left w:val="none" w:sz="0" w:space="0" w:color="auto"/>
            <w:bottom w:val="none" w:sz="0" w:space="0" w:color="auto"/>
            <w:right w:val="none" w:sz="0" w:space="0" w:color="auto"/>
          </w:divBdr>
        </w:div>
        <w:div w:id="1285574860">
          <w:marLeft w:val="0"/>
          <w:marRight w:val="0"/>
          <w:marTop w:val="0"/>
          <w:marBottom w:val="0"/>
          <w:divBdr>
            <w:top w:val="none" w:sz="0" w:space="0" w:color="auto"/>
            <w:left w:val="none" w:sz="0" w:space="0" w:color="auto"/>
            <w:bottom w:val="none" w:sz="0" w:space="0" w:color="auto"/>
            <w:right w:val="none" w:sz="0" w:space="0" w:color="auto"/>
          </w:divBdr>
        </w:div>
        <w:div w:id="1409380772">
          <w:marLeft w:val="0"/>
          <w:marRight w:val="0"/>
          <w:marTop w:val="0"/>
          <w:marBottom w:val="0"/>
          <w:divBdr>
            <w:top w:val="none" w:sz="0" w:space="0" w:color="auto"/>
            <w:left w:val="none" w:sz="0" w:space="0" w:color="auto"/>
            <w:bottom w:val="none" w:sz="0" w:space="0" w:color="auto"/>
            <w:right w:val="none" w:sz="0" w:space="0" w:color="auto"/>
          </w:divBdr>
        </w:div>
        <w:div w:id="1082410611">
          <w:marLeft w:val="0"/>
          <w:marRight w:val="0"/>
          <w:marTop w:val="0"/>
          <w:marBottom w:val="0"/>
          <w:divBdr>
            <w:top w:val="none" w:sz="0" w:space="0" w:color="auto"/>
            <w:left w:val="none" w:sz="0" w:space="0" w:color="auto"/>
            <w:bottom w:val="none" w:sz="0" w:space="0" w:color="auto"/>
            <w:right w:val="none" w:sz="0" w:space="0" w:color="auto"/>
          </w:divBdr>
        </w:div>
        <w:div w:id="944338581">
          <w:marLeft w:val="0"/>
          <w:marRight w:val="0"/>
          <w:marTop w:val="0"/>
          <w:marBottom w:val="0"/>
          <w:divBdr>
            <w:top w:val="none" w:sz="0" w:space="0" w:color="auto"/>
            <w:left w:val="none" w:sz="0" w:space="0" w:color="auto"/>
            <w:bottom w:val="none" w:sz="0" w:space="0" w:color="auto"/>
            <w:right w:val="none" w:sz="0" w:space="0" w:color="auto"/>
          </w:divBdr>
        </w:div>
        <w:div w:id="1651011777">
          <w:marLeft w:val="0"/>
          <w:marRight w:val="0"/>
          <w:marTop w:val="0"/>
          <w:marBottom w:val="0"/>
          <w:divBdr>
            <w:top w:val="none" w:sz="0" w:space="0" w:color="auto"/>
            <w:left w:val="none" w:sz="0" w:space="0" w:color="auto"/>
            <w:bottom w:val="none" w:sz="0" w:space="0" w:color="auto"/>
            <w:right w:val="none" w:sz="0" w:space="0" w:color="auto"/>
          </w:divBdr>
        </w:div>
        <w:div w:id="1069110429">
          <w:marLeft w:val="0"/>
          <w:marRight w:val="0"/>
          <w:marTop w:val="0"/>
          <w:marBottom w:val="0"/>
          <w:divBdr>
            <w:top w:val="none" w:sz="0" w:space="0" w:color="auto"/>
            <w:left w:val="none" w:sz="0" w:space="0" w:color="auto"/>
            <w:bottom w:val="none" w:sz="0" w:space="0" w:color="auto"/>
            <w:right w:val="none" w:sz="0" w:space="0" w:color="auto"/>
          </w:divBdr>
        </w:div>
        <w:div w:id="485753992">
          <w:marLeft w:val="0"/>
          <w:marRight w:val="0"/>
          <w:marTop w:val="0"/>
          <w:marBottom w:val="0"/>
          <w:divBdr>
            <w:top w:val="none" w:sz="0" w:space="0" w:color="auto"/>
            <w:left w:val="none" w:sz="0" w:space="0" w:color="auto"/>
            <w:bottom w:val="none" w:sz="0" w:space="0" w:color="auto"/>
            <w:right w:val="none" w:sz="0" w:space="0" w:color="auto"/>
          </w:divBdr>
        </w:div>
        <w:div w:id="1627661714">
          <w:marLeft w:val="0"/>
          <w:marRight w:val="0"/>
          <w:marTop w:val="0"/>
          <w:marBottom w:val="0"/>
          <w:divBdr>
            <w:top w:val="none" w:sz="0" w:space="0" w:color="auto"/>
            <w:left w:val="none" w:sz="0" w:space="0" w:color="auto"/>
            <w:bottom w:val="none" w:sz="0" w:space="0" w:color="auto"/>
            <w:right w:val="none" w:sz="0" w:space="0" w:color="auto"/>
          </w:divBdr>
        </w:div>
        <w:div w:id="1511527137">
          <w:marLeft w:val="0"/>
          <w:marRight w:val="0"/>
          <w:marTop w:val="0"/>
          <w:marBottom w:val="0"/>
          <w:divBdr>
            <w:top w:val="none" w:sz="0" w:space="0" w:color="auto"/>
            <w:left w:val="none" w:sz="0" w:space="0" w:color="auto"/>
            <w:bottom w:val="none" w:sz="0" w:space="0" w:color="auto"/>
            <w:right w:val="none" w:sz="0" w:space="0" w:color="auto"/>
          </w:divBdr>
        </w:div>
        <w:div w:id="1057053302">
          <w:marLeft w:val="0"/>
          <w:marRight w:val="0"/>
          <w:marTop w:val="0"/>
          <w:marBottom w:val="0"/>
          <w:divBdr>
            <w:top w:val="none" w:sz="0" w:space="0" w:color="auto"/>
            <w:left w:val="none" w:sz="0" w:space="0" w:color="auto"/>
            <w:bottom w:val="none" w:sz="0" w:space="0" w:color="auto"/>
            <w:right w:val="none" w:sz="0" w:space="0" w:color="auto"/>
          </w:divBdr>
        </w:div>
        <w:div w:id="1931306554">
          <w:marLeft w:val="0"/>
          <w:marRight w:val="0"/>
          <w:marTop w:val="0"/>
          <w:marBottom w:val="0"/>
          <w:divBdr>
            <w:top w:val="none" w:sz="0" w:space="0" w:color="auto"/>
            <w:left w:val="none" w:sz="0" w:space="0" w:color="auto"/>
            <w:bottom w:val="none" w:sz="0" w:space="0" w:color="auto"/>
            <w:right w:val="none" w:sz="0" w:space="0" w:color="auto"/>
          </w:divBdr>
        </w:div>
        <w:div w:id="1941717941">
          <w:marLeft w:val="0"/>
          <w:marRight w:val="0"/>
          <w:marTop w:val="0"/>
          <w:marBottom w:val="0"/>
          <w:divBdr>
            <w:top w:val="none" w:sz="0" w:space="0" w:color="auto"/>
            <w:left w:val="none" w:sz="0" w:space="0" w:color="auto"/>
            <w:bottom w:val="none" w:sz="0" w:space="0" w:color="auto"/>
            <w:right w:val="none" w:sz="0" w:space="0" w:color="auto"/>
          </w:divBdr>
        </w:div>
        <w:div w:id="370106416">
          <w:marLeft w:val="0"/>
          <w:marRight w:val="0"/>
          <w:marTop w:val="0"/>
          <w:marBottom w:val="0"/>
          <w:divBdr>
            <w:top w:val="none" w:sz="0" w:space="0" w:color="auto"/>
            <w:left w:val="none" w:sz="0" w:space="0" w:color="auto"/>
            <w:bottom w:val="none" w:sz="0" w:space="0" w:color="auto"/>
            <w:right w:val="none" w:sz="0" w:space="0" w:color="auto"/>
          </w:divBdr>
        </w:div>
        <w:div w:id="1169833768">
          <w:marLeft w:val="0"/>
          <w:marRight w:val="0"/>
          <w:marTop w:val="0"/>
          <w:marBottom w:val="0"/>
          <w:divBdr>
            <w:top w:val="none" w:sz="0" w:space="0" w:color="auto"/>
            <w:left w:val="none" w:sz="0" w:space="0" w:color="auto"/>
            <w:bottom w:val="none" w:sz="0" w:space="0" w:color="auto"/>
            <w:right w:val="none" w:sz="0" w:space="0" w:color="auto"/>
          </w:divBdr>
        </w:div>
        <w:div w:id="192690462">
          <w:marLeft w:val="0"/>
          <w:marRight w:val="0"/>
          <w:marTop w:val="0"/>
          <w:marBottom w:val="0"/>
          <w:divBdr>
            <w:top w:val="none" w:sz="0" w:space="0" w:color="auto"/>
            <w:left w:val="none" w:sz="0" w:space="0" w:color="auto"/>
            <w:bottom w:val="none" w:sz="0" w:space="0" w:color="auto"/>
            <w:right w:val="none" w:sz="0" w:space="0" w:color="auto"/>
          </w:divBdr>
        </w:div>
        <w:div w:id="1318001538">
          <w:marLeft w:val="0"/>
          <w:marRight w:val="0"/>
          <w:marTop w:val="0"/>
          <w:marBottom w:val="0"/>
          <w:divBdr>
            <w:top w:val="none" w:sz="0" w:space="0" w:color="auto"/>
            <w:left w:val="none" w:sz="0" w:space="0" w:color="auto"/>
            <w:bottom w:val="none" w:sz="0" w:space="0" w:color="auto"/>
            <w:right w:val="none" w:sz="0" w:space="0" w:color="auto"/>
          </w:divBdr>
        </w:div>
        <w:div w:id="1531841297">
          <w:marLeft w:val="0"/>
          <w:marRight w:val="0"/>
          <w:marTop w:val="0"/>
          <w:marBottom w:val="0"/>
          <w:divBdr>
            <w:top w:val="none" w:sz="0" w:space="0" w:color="auto"/>
            <w:left w:val="none" w:sz="0" w:space="0" w:color="auto"/>
            <w:bottom w:val="none" w:sz="0" w:space="0" w:color="auto"/>
            <w:right w:val="none" w:sz="0" w:space="0" w:color="auto"/>
          </w:divBdr>
        </w:div>
        <w:div w:id="569735255">
          <w:marLeft w:val="0"/>
          <w:marRight w:val="0"/>
          <w:marTop w:val="0"/>
          <w:marBottom w:val="0"/>
          <w:divBdr>
            <w:top w:val="none" w:sz="0" w:space="0" w:color="auto"/>
            <w:left w:val="none" w:sz="0" w:space="0" w:color="auto"/>
            <w:bottom w:val="none" w:sz="0" w:space="0" w:color="auto"/>
            <w:right w:val="none" w:sz="0" w:space="0" w:color="auto"/>
          </w:divBdr>
        </w:div>
        <w:div w:id="1029376535">
          <w:marLeft w:val="0"/>
          <w:marRight w:val="0"/>
          <w:marTop w:val="0"/>
          <w:marBottom w:val="0"/>
          <w:divBdr>
            <w:top w:val="none" w:sz="0" w:space="0" w:color="auto"/>
            <w:left w:val="none" w:sz="0" w:space="0" w:color="auto"/>
            <w:bottom w:val="none" w:sz="0" w:space="0" w:color="auto"/>
            <w:right w:val="none" w:sz="0" w:space="0" w:color="auto"/>
          </w:divBdr>
        </w:div>
        <w:div w:id="529033040">
          <w:marLeft w:val="0"/>
          <w:marRight w:val="0"/>
          <w:marTop w:val="0"/>
          <w:marBottom w:val="0"/>
          <w:divBdr>
            <w:top w:val="none" w:sz="0" w:space="0" w:color="auto"/>
            <w:left w:val="none" w:sz="0" w:space="0" w:color="auto"/>
            <w:bottom w:val="none" w:sz="0" w:space="0" w:color="auto"/>
            <w:right w:val="none" w:sz="0" w:space="0" w:color="auto"/>
          </w:divBdr>
        </w:div>
        <w:div w:id="2128693173">
          <w:marLeft w:val="0"/>
          <w:marRight w:val="0"/>
          <w:marTop w:val="0"/>
          <w:marBottom w:val="0"/>
          <w:divBdr>
            <w:top w:val="none" w:sz="0" w:space="0" w:color="auto"/>
            <w:left w:val="none" w:sz="0" w:space="0" w:color="auto"/>
            <w:bottom w:val="none" w:sz="0" w:space="0" w:color="auto"/>
            <w:right w:val="none" w:sz="0" w:space="0" w:color="auto"/>
          </w:divBdr>
        </w:div>
        <w:div w:id="4673387">
          <w:marLeft w:val="0"/>
          <w:marRight w:val="0"/>
          <w:marTop w:val="0"/>
          <w:marBottom w:val="0"/>
          <w:divBdr>
            <w:top w:val="none" w:sz="0" w:space="0" w:color="auto"/>
            <w:left w:val="none" w:sz="0" w:space="0" w:color="auto"/>
            <w:bottom w:val="none" w:sz="0" w:space="0" w:color="auto"/>
            <w:right w:val="none" w:sz="0" w:space="0" w:color="auto"/>
          </w:divBdr>
        </w:div>
        <w:div w:id="1555122678">
          <w:marLeft w:val="0"/>
          <w:marRight w:val="0"/>
          <w:marTop w:val="0"/>
          <w:marBottom w:val="0"/>
          <w:divBdr>
            <w:top w:val="none" w:sz="0" w:space="0" w:color="auto"/>
            <w:left w:val="none" w:sz="0" w:space="0" w:color="auto"/>
            <w:bottom w:val="none" w:sz="0" w:space="0" w:color="auto"/>
            <w:right w:val="none" w:sz="0" w:space="0" w:color="auto"/>
          </w:divBdr>
        </w:div>
        <w:div w:id="212235387">
          <w:marLeft w:val="0"/>
          <w:marRight w:val="0"/>
          <w:marTop w:val="0"/>
          <w:marBottom w:val="0"/>
          <w:divBdr>
            <w:top w:val="none" w:sz="0" w:space="0" w:color="auto"/>
            <w:left w:val="none" w:sz="0" w:space="0" w:color="auto"/>
            <w:bottom w:val="none" w:sz="0" w:space="0" w:color="auto"/>
            <w:right w:val="none" w:sz="0" w:space="0" w:color="auto"/>
          </w:divBdr>
        </w:div>
        <w:div w:id="861741982">
          <w:marLeft w:val="0"/>
          <w:marRight w:val="0"/>
          <w:marTop w:val="0"/>
          <w:marBottom w:val="0"/>
          <w:divBdr>
            <w:top w:val="none" w:sz="0" w:space="0" w:color="auto"/>
            <w:left w:val="none" w:sz="0" w:space="0" w:color="auto"/>
            <w:bottom w:val="none" w:sz="0" w:space="0" w:color="auto"/>
            <w:right w:val="none" w:sz="0" w:space="0" w:color="auto"/>
          </w:divBdr>
        </w:div>
        <w:div w:id="2076320129">
          <w:marLeft w:val="0"/>
          <w:marRight w:val="0"/>
          <w:marTop w:val="0"/>
          <w:marBottom w:val="0"/>
          <w:divBdr>
            <w:top w:val="none" w:sz="0" w:space="0" w:color="auto"/>
            <w:left w:val="none" w:sz="0" w:space="0" w:color="auto"/>
            <w:bottom w:val="none" w:sz="0" w:space="0" w:color="auto"/>
            <w:right w:val="none" w:sz="0" w:space="0" w:color="auto"/>
          </w:divBdr>
        </w:div>
        <w:div w:id="1795100690">
          <w:marLeft w:val="0"/>
          <w:marRight w:val="0"/>
          <w:marTop w:val="0"/>
          <w:marBottom w:val="0"/>
          <w:divBdr>
            <w:top w:val="none" w:sz="0" w:space="0" w:color="auto"/>
            <w:left w:val="none" w:sz="0" w:space="0" w:color="auto"/>
            <w:bottom w:val="none" w:sz="0" w:space="0" w:color="auto"/>
            <w:right w:val="none" w:sz="0" w:space="0" w:color="auto"/>
          </w:divBdr>
        </w:div>
        <w:div w:id="84502562">
          <w:marLeft w:val="0"/>
          <w:marRight w:val="0"/>
          <w:marTop w:val="0"/>
          <w:marBottom w:val="0"/>
          <w:divBdr>
            <w:top w:val="none" w:sz="0" w:space="0" w:color="auto"/>
            <w:left w:val="none" w:sz="0" w:space="0" w:color="auto"/>
            <w:bottom w:val="none" w:sz="0" w:space="0" w:color="auto"/>
            <w:right w:val="none" w:sz="0" w:space="0" w:color="auto"/>
          </w:divBdr>
        </w:div>
        <w:div w:id="21441360">
          <w:marLeft w:val="0"/>
          <w:marRight w:val="0"/>
          <w:marTop w:val="0"/>
          <w:marBottom w:val="0"/>
          <w:divBdr>
            <w:top w:val="none" w:sz="0" w:space="0" w:color="auto"/>
            <w:left w:val="none" w:sz="0" w:space="0" w:color="auto"/>
            <w:bottom w:val="none" w:sz="0" w:space="0" w:color="auto"/>
            <w:right w:val="none" w:sz="0" w:space="0" w:color="auto"/>
          </w:divBdr>
        </w:div>
        <w:div w:id="1098331836">
          <w:marLeft w:val="0"/>
          <w:marRight w:val="0"/>
          <w:marTop w:val="0"/>
          <w:marBottom w:val="0"/>
          <w:divBdr>
            <w:top w:val="none" w:sz="0" w:space="0" w:color="auto"/>
            <w:left w:val="none" w:sz="0" w:space="0" w:color="auto"/>
            <w:bottom w:val="none" w:sz="0" w:space="0" w:color="auto"/>
            <w:right w:val="none" w:sz="0" w:space="0" w:color="auto"/>
          </w:divBdr>
        </w:div>
        <w:div w:id="1639264125">
          <w:marLeft w:val="0"/>
          <w:marRight w:val="0"/>
          <w:marTop w:val="0"/>
          <w:marBottom w:val="0"/>
          <w:divBdr>
            <w:top w:val="none" w:sz="0" w:space="0" w:color="auto"/>
            <w:left w:val="none" w:sz="0" w:space="0" w:color="auto"/>
            <w:bottom w:val="none" w:sz="0" w:space="0" w:color="auto"/>
            <w:right w:val="none" w:sz="0" w:space="0" w:color="auto"/>
          </w:divBdr>
        </w:div>
        <w:div w:id="1840264437">
          <w:marLeft w:val="0"/>
          <w:marRight w:val="0"/>
          <w:marTop w:val="0"/>
          <w:marBottom w:val="0"/>
          <w:divBdr>
            <w:top w:val="none" w:sz="0" w:space="0" w:color="auto"/>
            <w:left w:val="none" w:sz="0" w:space="0" w:color="auto"/>
            <w:bottom w:val="none" w:sz="0" w:space="0" w:color="auto"/>
            <w:right w:val="none" w:sz="0" w:space="0" w:color="auto"/>
          </w:divBdr>
        </w:div>
        <w:div w:id="731584548">
          <w:marLeft w:val="0"/>
          <w:marRight w:val="0"/>
          <w:marTop w:val="0"/>
          <w:marBottom w:val="0"/>
          <w:divBdr>
            <w:top w:val="none" w:sz="0" w:space="0" w:color="auto"/>
            <w:left w:val="none" w:sz="0" w:space="0" w:color="auto"/>
            <w:bottom w:val="none" w:sz="0" w:space="0" w:color="auto"/>
            <w:right w:val="none" w:sz="0" w:space="0" w:color="auto"/>
          </w:divBdr>
        </w:div>
        <w:div w:id="806825134">
          <w:marLeft w:val="0"/>
          <w:marRight w:val="0"/>
          <w:marTop w:val="0"/>
          <w:marBottom w:val="0"/>
          <w:divBdr>
            <w:top w:val="none" w:sz="0" w:space="0" w:color="auto"/>
            <w:left w:val="none" w:sz="0" w:space="0" w:color="auto"/>
            <w:bottom w:val="none" w:sz="0" w:space="0" w:color="auto"/>
            <w:right w:val="none" w:sz="0" w:space="0" w:color="auto"/>
          </w:divBdr>
        </w:div>
        <w:div w:id="763302679">
          <w:marLeft w:val="0"/>
          <w:marRight w:val="0"/>
          <w:marTop w:val="0"/>
          <w:marBottom w:val="0"/>
          <w:divBdr>
            <w:top w:val="none" w:sz="0" w:space="0" w:color="auto"/>
            <w:left w:val="none" w:sz="0" w:space="0" w:color="auto"/>
            <w:bottom w:val="none" w:sz="0" w:space="0" w:color="auto"/>
            <w:right w:val="none" w:sz="0" w:space="0" w:color="auto"/>
          </w:divBdr>
        </w:div>
        <w:div w:id="1765226197">
          <w:marLeft w:val="0"/>
          <w:marRight w:val="0"/>
          <w:marTop w:val="0"/>
          <w:marBottom w:val="0"/>
          <w:divBdr>
            <w:top w:val="none" w:sz="0" w:space="0" w:color="auto"/>
            <w:left w:val="none" w:sz="0" w:space="0" w:color="auto"/>
            <w:bottom w:val="none" w:sz="0" w:space="0" w:color="auto"/>
            <w:right w:val="none" w:sz="0" w:space="0" w:color="auto"/>
          </w:divBdr>
        </w:div>
        <w:div w:id="633021556">
          <w:marLeft w:val="0"/>
          <w:marRight w:val="0"/>
          <w:marTop w:val="0"/>
          <w:marBottom w:val="0"/>
          <w:divBdr>
            <w:top w:val="none" w:sz="0" w:space="0" w:color="auto"/>
            <w:left w:val="none" w:sz="0" w:space="0" w:color="auto"/>
            <w:bottom w:val="none" w:sz="0" w:space="0" w:color="auto"/>
            <w:right w:val="none" w:sz="0" w:space="0" w:color="auto"/>
          </w:divBdr>
        </w:div>
        <w:div w:id="143938091">
          <w:marLeft w:val="0"/>
          <w:marRight w:val="0"/>
          <w:marTop w:val="0"/>
          <w:marBottom w:val="0"/>
          <w:divBdr>
            <w:top w:val="none" w:sz="0" w:space="0" w:color="auto"/>
            <w:left w:val="none" w:sz="0" w:space="0" w:color="auto"/>
            <w:bottom w:val="none" w:sz="0" w:space="0" w:color="auto"/>
            <w:right w:val="none" w:sz="0" w:space="0" w:color="auto"/>
          </w:divBdr>
        </w:div>
        <w:div w:id="1732075934">
          <w:marLeft w:val="0"/>
          <w:marRight w:val="0"/>
          <w:marTop w:val="0"/>
          <w:marBottom w:val="0"/>
          <w:divBdr>
            <w:top w:val="none" w:sz="0" w:space="0" w:color="auto"/>
            <w:left w:val="none" w:sz="0" w:space="0" w:color="auto"/>
            <w:bottom w:val="none" w:sz="0" w:space="0" w:color="auto"/>
            <w:right w:val="none" w:sz="0" w:space="0" w:color="auto"/>
          </w:divBdr>
        </w:div>
        <w:div w:id="364251987">
          <w:marLeft w:val="0"/>
          <w:marRight w:val="0"/>
          <w:marTop w:val="0"/>
          <w:marBottom w:val="0"/>
          <w:divBdr>
            <w:top w:val="none" w:sz="0" w:space="0" w:color="auto"/>
            <w:left w:val="none" w:sz="0" w:space="0" w:color="auto"/>
            <w:bottom w:val="none" w:sz="0" w:space="0" w:color="auto"/>
            <w:right w:val="none" w:sz="0" w:space="0" w:color="auto"/>
          </w:divBdr>
        </w:div>
        <w:div w:id="95489409">
          <w:marLeft w:val="0"/>
          <w:marRight w:val="0"/>
          <w:marTop w:val="0"/>
          <w:marBottom w:val="0"/>
          <w:divBdr>
            <w:top w:val="none" w:sz="0" w:space="0" w:color="auto"/>
            <w:left w:val="none" w:sz="0" w:space="0" w:color="auto"/>
            <w:bottom w:val="none" w:sz="0" w:space="0" w:color="auto"/>
            <w:right w:val="none" w:sz="0" w:space="0" w:color="auto"/>
          </w:divBdr>
        </w:div>
        <w:div w:id="471338162">
          <w:marLeft w:val="0"/>
          <w:marRight w:val="0"/>
          <w:marTop w:val="0"/>
          <w:marBottom w:val="0"/>
          <w:divBdr>
            <w:top w:val="none" w:sz="0" w:space="0" w:color="auto"/>
            <w:left w:val="none" w:sz="0" w:space="0" w:color="auto"/>
            <w:bottom w:val="none" w:sz="0" w:space="0" w:color="auto"/>
            <w:right w:val="none" w:sz="0" w:space="0" w:color="auto"/>
          </w:divBdr>
        </w:div>
        <w:div w:id="475799472">
          <w:marLeft w:val="0"/>
          <w:marRight w:val="0"/>
          <w:marTop w:val="0"/>
          <w:marBottom w:val="0"/>
          <w:divBdr>
            <w:top w:val="none" w:sz="0" w:space="0" w:color="auto"/>
            <w:left w:val="none" w:sz="0" w:space="0" w:color="auto"/>
            <w:bottom w:val="none" w:sz="0" w:space="0" w:color="auto"/>
            <w:right w:val="none" w:sz="0" w:space="0" w:color="auto"/>
          </w:divBdr>
        </w:div>
        <w:div w:id="1186333366">
          <w:marLeft w:val="0"/>
          <w:marRight w:val="0"/>
          <w:marTop w:val="0"/>
          <w:marBottom w:val="0"/>
          <w:divBdr>
            <w:top w:val="none" w:sz="0" w:space="0" w:color="auto"/>
            <w:left w:val="none" w:sz="0" w:space="0" w:color="auto"/>
            <w:bottom w:val="none" w:sz="0" w:space="0" w:color="auto"/>
            <w:right w:val="none" w:sz="0" w:space="0" w:color="auto"/>
          </w:divBdr>
        </w:div>
        <w:div w:id="2053917293">
          <w:marLeft w:val="0"/>
          <w:marRight w:val="0"/>
          <w:marTop w:val="0"/>
          <w:marBottom w:val="0"/>
          <w:divBdr>
            <w:top w:val="none" w:sz="0" w:space="0" w:color="auto"/>
            <w:left w:val="none" w:sz="0" w:space="0" w:color="auto"/>
            <w:bottom w:val="none" w:sz="0" w:space="0" w:color="auto"/>
            <w:right w:val="none" w:sz="0" w:space="0" w:color="auto"/>
          </w:divBdr>
        </w:div>
        <w:div w:id="1583294342">
          <w:marLeft w:val="0"/>
          <w:marRight w:val="0"/>
          <w:marTop w:val="0"/>
          <w:marBottom w:val="0"/>
          <w:divBdr>
            <w:top w:val="none" w:sz="0" w:space="0" w:color="auto"/>
            <w:left w:val="none" w:sz="0" w:space="0" w:color="auto"/>
            <w:bottom w:val="none" w:sz="0" w:space="0" w:color="auto"/>
            <w:right w:val="none" w:sz="0" w:space="0" w:color="auto"/>
          </w:divBdr>
        </w:div>
        <w:div w:id="1530533758">
          <w:marLeft w:val="0"/>
          <w:marRight w:val="0"/>
          <w:marTop w:val="0"/>
          <w:marBottom w:val="0"/>
          <w:divBdr>
            <w:top w:val="none" w:sz="0" w:space="0" w:color="auto"/>
            <w:left w:val="none" w:sz="0" w:space="0" w:color="auto"/>
            <w:bottom w:val="none" w:sz="0" w:space="0" w:color="auto"/>
            <w:right w:val="none" w:sz="0" w:space="0" w:color="auto"/>
          </w:divBdr>
        </w:div>
        <w:div w:id="1116482121">
          <w:marLeft w:val="0"/>
          <w:marRight w:val="0"/>
          <w:marTop w:val="0"/>
          <w:marBottom w:val="0"/>
          <w:divBdr>
            <w:top w:val="none" w:sz="0" w:space="0" w:color="auto"/>
            <w:left w:val="none" w:sz="0" w:space="0" w:color="auto"/>
            <w:bottom w:val="none" w:sz="0" w:space="0" w:color="auto"/>
            <w:right w:val="none" w:sz="0" w:space="0" w:color="auto"/>
          </w:divBdr>
        </w:div>
        <w:div w:id="929893086">
          <w:marLeft w:val="0"/>
          <w:marRight w:val="0"/>
          <w:marTop w:val="0"/>
          <w:marBottom w:val="0"/>
          <w:divBdr>
            <w:top w:val="none" w:sz="0" w:space="0" w:color="auto"/>
            <w:left w:val="none" w:sz="0" w:space="0" w:color="auto"/>
            <w:bottom w:val="none" w:sz="0" w:space="0" w:color="auto"/>
            <w:right w:val="none" w:sz="0" w:space="0" w:color="auto"/>
          </w:divBdr>
        </w:div>
        <w:div w:id="1613391516">
          <w:marLeft w:val="0"/>
          <w:marRight w:val="0"/>
          <w:marTop w:val="0"/>
          <w:marBottom w:val="0"/>
          <w:divBdr>
            <w:top w:val="none" w:sz="0" w:space="0" w:color="auto"/>
            <w:left w:val="none" w:sz="0" w:space="0" w:color="auto"/>
            <w:bottom w:val="none" w:sz="0" w:space="0" w:color="auto"/>
            <w:right w:val="none" w:sz="0" w:space="0" w:color="auto"/>
          </w:divBdr>
        </w:div>
        <w:div w:id="53354851">
          <w:marLeft w:val="0"/>
          <w:marRight w:val="0"/>
          <w:marTop w:val="0"/>
          <w:marBottom w:val="0"/>
          <w:divBdr>
            <w:top w:val="none" w:sz="0" w:space="0" w:color="auto"/>
            <w:left w:val="none" w:sz="0" w:space="0" w:color="auto"/>
            <w:bottom w:val="none" w:sz="0" w:space="0" w:color="auto"/>
            <w:right w:val="none" w:sz="0" w:space="0" w:color="auto"/>
          </w:divBdr>
        </w:div>
        <w:div w:id="1798719393">
          <w:marLeft w:val="0"/>
          <w:marRight w:val="0"/>
          <w:marTop w:val="0"/>
          <w:marBottom w:val="0"/>
          <w:divBdr>
            <w:top w:val="none" w:sz="0" w:space="0" w:color="auto"/>
            <w:left w:val="none" w:sz="0" w:space="0" w:color="auto"/>
            <w:bottom w:val="none" w:sz="0" w:space="0" w:color="auto"/>
            <w:right w:val="none" w:sz="0" w:space="0" w:color="auto"/>
          </w:divBdr>
        </w:div>
        <w:div w:id="135221676">
          <w:marLeft w:val="0"/>
          <w:marRight w:val="0"/>
          <w:marTop w:val="0"/>
          <w:marBottom w:val="0"/>
          <w:divBdr>
            <w:top w:val="none" w:sz="0" w:space="0" w:color="auto"/>
            <w:left w:val="none" w:sz="0" w:space="0" w:color="auto"/>
            <w:bottom w:val="none" w:sz="0" w:space="0" w:color="auto"/>
            <w:right w:val="none" w:sz="0" w:space="0" w:color="auto"/>
          </w:divBdr>
        </w:div>
        <w:div w:id="1168327761">
          <w:marLeft w:val="0"/>
          <w:marRight w:val="0"/>
          <w:marTop w:val="0"/>
          <w:marBottom w:val="0"/>
          <w:divBdr>
            <w:top w:val="none" w:sz="0" w:space="0" w:color="auto"/>
            <w:left w:val="none" w:sz="0" w:space="0" w:color="auto"/>
            <w:bottom w:val="none" w:sz="0" w:space="0" w:color="auto"/>
            <w:right w:val="none" w:sz="0" w:space="0" w:color="auto"/>
          </w:divBdr>
        </w:div>
        <w:div w:id="90586234">
          <w:marLeft w:val="0"/>
          <w:marRight w:val="0"/>
          <w:marTop w:val="0"/>
          <w:marBottom w:val="0"/>
          <w:divBdr>
            <w:top w:val="none" w:sz="0" w:space="0" w:color="auto"/>
            <w:left w:val="none" w:sz="0" w:space="0" w:color="auto"/>
            <w:bottom w:val="none" w:sz="0" w:space="0" w:color="auto"/>
            <w:right w:val="none" w:sz="0" w:space="0" w:color="auto"/>
          </w:divBdr>
        </w:div>
        <w:div w:id="994181429">
          <w:marLeft w:val="0"/>
          <w:marRight w:val="0"/>
          <w:marTop w:val="0"/>
          <w:marBottom w:val="0"/>
          <w:divBdr>
            <w:top w:val="none" w:sz="0" w:space="0" w:color="auto"/>
            <w:left w:val="none" w:sz="0" w:space="0" w:color="auto"/>
            <w:bottom w:val="none" w:sz="0" w:space="0" w:color="auto"/>
            <w:right w:val="none" w:sz="0" w:space="0" w:color="auto"/>
          </w:divBdr>
        </w:div>
        <w:div w:id="1152941707">
          <w:marLeft w:val="0"/>
          <w:marRight w:val="0"/>
          <w:marTop w:val="0"/>
          <w:marBottom w:val="0"/>
          <w:divBdr>
            <w:top w:val="none" w:sz="0" w:space="0" w:color="auto"/>
            <w:left w:val="none" w:sz="0" w:space="0" w:color="auto"/>
            <w:bottom w:val="none" w:sz="0" w:space="0" w:color="auto"/>
            <w:right w:val="none" w:sz="0" w:space="0" w:color="auto"/>
          </w:divBdr>
        </w:div>
        <w:div w:id="1056734682">
          <w:marLeft w:val="0"/>
          <w:marRight w:val="0"/>
          <w:marTop w:val="0"/>
          <w:marBottom w:val="0"/>
          <w:divBdr>
            <w:top w:val="none" w:sz="0" w:space="0" w:color="auto"/>
            <w:left w:val="none" w:sz="0" w:space="0" w:color="auto"/>
            <w:bottom w:val="none" w:sz="0" w:space="0" w:color="auto"/>
            <w:right w:val="none" w:sz="0" w:space="0" w:color="auto"/>
          </w:divBdr>
        </w:div>
        <w:div w:id="1015889937">
          <w:marLeft w:val="0"/>
          <w:marRight w:val="0"/>
          <w:marTop w:val="0"/>
          <w:marBottom w:val="0"/>
          <w:divBdr>
            <w:top w:val="none" w:sz="0" w:space="0" w:color="auto"/>
            <w:left w:val="none" w:sz="0" w:space="0" w:color="auto"/>
            <w:bottom w:val="none" w:sz="0" w:space="0" w:color="auto"/>
            <w:right w:val="none" w:sz="0" w:space="0" w:color="auto"/>
          </w:divBdr>
        </w:div>
        <w:div w:id="1724215666">
          <w:marLeft w:val="0"/>
          <w:marRight w:val="0"/>
          <w:marTop w:val="0"/>
          <w:marBottom w:val="0"/>
          <w:divBdr>
            <w:top w:val="none" w:sz="0" w:space="0" w:color="auto"/>
            <w:left w:val="none" w:sz="0" w:space="0" w:color="auto"/>
            <w:bottom w:val="none" w:sz="0" w:space="0" w:color="auto"/>
            <w:right w:val="none" w:sz="0" w:space="0" w:color="auto"/>
          </w:divBdr>
        </w:div>
        <w:div w:id="1464038683">
          <w:marLeft w:val="0"/>
          <w:marRight w:val="0"/>
          <w:marTop w:val="0"/>
          <w:marBottom w:val="0"/>
          <w:divBdr>
            <w:top w:val="none" w:sz="0" w:space="0" w:color="auto"/>
            <w:left w:val="none" w:sz="0" w:space="0" w:color="auto"/>
            <w:bottom w:val="none" w:sz="0" w:space="0" w:color="auto"/>
            <w:right w:val="none" w:sz="0" w:space="0" w:color="auto"/>
          </w:divBdr>
        </w:div>
        <w:div w:id="1082531232">
          <w:marLeft w:val="0"/>
          <w:marRight w:val="0"/>
          <w:marTop w:val="0"/>
          <w:marBottom w:val="0"/>
          <w:divBdr>
            <w:top w:val="none" w:sz="0" w:space="0" w:color="auto"/>
            <w:left w:val="none" w:sz="0" w:space="0" w:color="auto"/>
            <w:bottom w:val="none" w:sz="0" w:space="0" w:color="auto"/>
            <w:right w:val="none" w:sz="0" w:space="0" w:color="auto"/>
          </w:divBdr>
        </w:div>
        <w:div w:id="16664176">
          <w:marLeft w:val="0"/>
          <w:marRight w:val="0"/>
          <w:marTop w:val="0"/>
          <w:marBottom w:val="0"/>
          <w:divBdr>
            <w:top w:val="none" w:sz="0" w:space="0" w:color="auto"/>
            <w:left w:val="none" w:sz="0" w:space="0" w:color="auto"/>
            <w:bottom w:val="none" w:sz="0" w:space="0" w:color="auto"/>
            <w:right w:val="none" w:sz="0" w:space="0" w:color="auto"/>
          </w:divBdr>
        </w:div>
        <w:div w:id="1647391435">
          <w:marLeft w:val="0"/>
          <w:marRight w:val="0"/>
          <w:marTop w:val="0"/>
          <w:marBottom w:val="0"/>
          <w:divBdr>
            <w:top w:val="none" w:sz="0" w:space="0" w:color="auto"/>
            <w:left w:val="none" w:sz="0" w:space="0" w:color="auto"/>
            <w:bottom w:val="none" w:sz="0" w:space="0" w:color="auto"/>
            <w:right w:val="none" w:sz="0" w:space="0" w:color="auto"/>
          </w:divBdr>
        </w:div>
        <w:div w:id="775756793">
          <w:marLeft w:val="0"/>
          <w:marRight w:val="0"/>
          <w:marTop w:val="0"/>
          <w:marBottom w:val="0"/>
          <w:divBdr>
            <w:top w:val="none" w:sz="0" w:space="0" w:color="auto"/>
            <w:left w:val="none" w:sz="0" w:space="0" w:color="auto"/>
            <w:bottom w:val="none" w:sz="0" w:space="0" w:color="auto"/>
            <w:right w:val="none" w:sz="0" w:space="0" w:color="auto"/>
          </w:divBdr>
        </w:div>
        <w:div w:id="592789011">
          <w:marLeft w:val="0"/>
          <w:marRight w:val="0"/>
          <w:marTop w:val="0"/>
          <w:marBottom w:val="0"/>
          <w:divBdr>
            <w:top w:val="none" w:sz="0" w:space="0" w:color="auto"/>
            <w:left w:val="none" w:sz="0" w:space="0" w:color="auto"/>
            <w:bottom w:val="none" w:sz="0" w:space="0" w:color="auto"/>
            <w:right w:val="none" w:sz="0" w:space="0" w:color="auto"/>
          </w:divBdr>
        </w:div>
        <w:div w:id="1770545728">
          <w:marLeft w:val="0"/>
          <w:marRight w:val="0"/>
          <w:marTop w:val="0"/>
          <w:marBottom w:val="0"/>
          <w:divBdr>
            <w:top w:val="none" w:sz="0" w:space="0" w:color="auto"/>
            <w:left w:val="none" w:sz="0" w:space="0" w:color="auto"/>
            <w:bottom w:val="none" w:sz="0" w:space="0" w:color="auto"/>
            <w:right w:val="none" w:sz="0" w:space="0" w:color="auto"/>
          </w:divBdr>
        </w:div>
        <w:div w:id="1461608885">
          <w:marLeft w:val="0"/>
          <w:marRight w:val="0"/>
          <w:marTop w:val="0"/>
          <w:marBottom w:val="0"/>
          <w:divBdr>
            <w:top w:val="none" w:sz="0" w:space="0" w:color="auto"/>
            <w:left w:val="none" w:sz="0" w:space="0" w:color="auto"/>
            <w:bottom w:val="none" w:sz="0" w:space="0" w:color="auto"/>
            <w:right w:val="none" w:sz="0" w:space="0" w:color="auto"/>
          </w:divBdr>
        </w:div>
        <w:div w:id="228082603">
          <w:marLeft w:val="0"/>
          <w:marRight w:val="0"/>
          <w:marTop w:val="0"/>
          <w:marBottom w:val="0"/>
          <w:divBdr>
            <w:top w:val="none" w:sz="0" w:space="0" w:color="auto"/>
            <w:left w:val="none" w:sz="0" w:space="0" w:color="auto"/>
            <w:bottom w:val="none" w:sz="0" w:space="0" w:color="auto"/>
            <w:right w:val="none" w:sz="0" w:space="0" w:color="auto"/>
          </w:divBdr>
        </w:div>
        <w:div w:id="429353534">
          <w:marLeft w:val="0"/>
          <w:marRight w:val="0"/>
          <w:marTop w:val="0"/>
          <w:marBottom w:val="0"/>
          <w:divBdr>
            <w:top w:val="none" w:sz="0" w:space="0" w:color="auto"/>
            <w:left w:val="none" w:sz="0" w:space="0" w:color="auto"/>
            <w:bottom w:val="none" w:sz="0" w:space="0" w:color="auto"/>
            <w:right w:val="none" w:sz="0" w:space="0" w:color="auto"/>
          </w:divBdr>
        </w:div>
        <w:div w:id="2096660461">
          <w:marLeft w:val="0"/>
          <w:marRight w:val="0"/>
          <w:marTop w:val="0"/>
          <w:marBottom w:val="0"/>
          <w:divBdr>
            <w:top w:val="none" w:sz="0" w:space="0" w:color="auto"/>
            <w:left w:val="none" w:sz="0" w:space="0" w:color="auto"/>
            <w:bottom w:val="none" w:sz="0" w:space="0" w:color="auto"/>
            <w:right w:val="none" w:sz="0" w:space="0" w:color="auto"/>
          </w:divBdr>
        </w:div>
        <w:div w:id="1580671922">
          <w:marLeft w:val="0"/>
          <w:marRight w:val="0"/>
          <w:marTop w:val="0"/>
          <w:marBottom w:val="0"/>
          <w:divBdr>
            <w:top w:val="none" w:sz="0" w:space="0" w:color="auto"/>
            <w:left w:val="none" w:sz="0" w:space="0" w:color="auto"/>
            <w:bottom w:val="none" w:sz="0" w:space="0" w:color="auto"/>
            <w:right w:val="none" w:sz="0" w:space="0" w:color="auto"/>
          </w:divBdr>
        </w:div>
        <w:div w:id="1924606352">
          <w:marLeft w:val="0"/>
          <w:marRight w:val="0"/>
          <w:marTop w:val="0"/>
          <w:marBottom w:val="0"/>
          <w:divBdr>
            <w:top w:val="none" w:sz="0" w:space="0" w:color="auto"/>
            <w:left w:val="none" w:sz="0" w:space="0" w:color="auto"/>
            <w:bottom w:val="none" w:sz="0" w:space="0" w:color="auto"/>
            <w:right w:val="none" w:sz="0" w:space="0" w:color="auto"/>
          </w:divBdr>
        </w:div>
        <w:div w:id="3552829">
          <w:marLeft w:val="0"/>
          <w:marRight w:val="0"/>
          <w:marTop w:val="0"/>
          <w:marBottom w:val="0"/>
          <w:divBdr>
            <w:top w:val="none" w:sz="0" w:space="0" w:color="auto"/>
            <w:left w:val="none" w:sz="0" w:space="0" w:color="auto"/>
            <w:bottom w:val="none" w:sz="0" w:space="0" w:color="auto"/>
            <w:right w:val="none" w:sz="0" w:space="0" w:color="auto"/>
          </w:divBdr>
        </w:div>
        <w:div w:id="1314140588">
          <w:marLeft w:val="0"/>
          <w:marRight w:val="0"/>
          <w:marTop w:val="0"/>
          <w:marBottom w:val="0"/>
          <w:divBdr>
            <w:top w:val="none" w:sz="0" w:space="0" w:color="auto"/>
            <w:left w:val="none" w:sz="0" w:space="0" w:color="auto"/>
            <w:bottom w:val="none" w:sz="0" w:space="0" w:color="auto"/>
            <w:right w:val="none" w:sz="0" w:space="0" w:color="auto"/>
          </w:divBdr>
        </w:div>
        <w:div w:id="984622941">
          <w:marLeft w:val="0"/>
          <w:marRight w:val="0"/>
          <w:marTop w:val="0"/>
          <w:marBottom w:val="0"/>
          <w:divBdr>
            <w:top w:val="none" w:sz="0" w:space="0" w:color="auto"/>
            <w:left w:val="none" w:sz="0" w:space="0" w:color="auto"/>
            <w:bottom w:val="none" w:sz="0" w:space="0" w:color="auto"/>
            <w:right w:val="none" w:sz="0" w:space="0" w:color="auto"/>
          </w:divBdr>
        </w:div>
        <w:div w:id="970600561">
          <w:marLeft w:val="0"/>
          <w:marRight w:val="0"/>
          <w:marTop w:val="0"/>
          <w:marBottom w:val="0"/>
          <w:divBdr>
            <w:top w:val="none" w:sz="0" w:space="0" w:color="auto"/>
            <w:left w:val="none" w:sz="0" w:space="0" w:color="auto"/>
            <w:bottom w:val="none" w:sz="0" w:space="0" w:color="auto"/>
            <w:right w:val="none" w:sz="0" w:space="0" w:color="auto"/>
          </w:divBdr>
        </w:div>
        <w:div w:id="1981768664">
          <w:marLeft w:val="0"/>
          <w:marRight w:val="0"/>
          <w:marTop w:val="0"/>
          <w:marBottom w:val="0"/>
          <w:divBdr>
            <w:top w:val="none" w:sz="0" w:space="0" w:color="auto"/>
            <w:left w:val="none" w:sz="0" w:space="0" w:color="auto"/>
            <w:bottom w:val="none" w:sz="0" w:space="0" w:color="auto"/>
            <w:right w:val="none" w:sz="0" w:space="0" w:color="auto"/>
          </w:divBdr>
        </w:div>
        <w:div w:id="1903055668">
          <w:marLeft w:val="0"/>
          <w:marRight w:val="0"/>
          <w:marTop w:val="0"/>
          <w:marBottom w:val="0"/>
          <w:divBdr>
            <w:top w:val="none" w:sz="0" w:space="0" w:color="auto"/>
            <w:left w:val="none" w:sz="0" w:space="0" w:color="auto"/>
            <w:bottom w:val="none" w:sz="0" w:space="0" w:color="auto"/>
            <w:right w:val="none" w:sz="0" w:space="0" w:color="auto"/>
          </w:divBdr>
        </w:div>
        <w:div w:id="109514431">
          <w:marLeft w:val="0"/>
          <w:marRight w:val="0"/>
          <w:marTop w:val="0"/>
          <w:marBottom w:val="0"/>
          <w:divBdr>
            <w:top w:val="none" w:sz="0" w:space="0" w:color="auto"/>
            <w:left w:val="none" w:sz="0" w:space="0" w:color="auto"/>
            <w:bottom w:val="none" w:sz="0" w:space="0" w:color="auto"/>
            <w:right w:val="none" w:sz="0" w:space="0" w:color="auto"/>
          </w:divBdr>
        </w:div>
        <w:div w:id="846212189">
          <w:marLeft w:val="0"/>
          <w:marRight w:val="0"/>
          <w:marTop w:val="0"/>
          <w:marBottom w:val="0"/>
          <w:divBdr>
            <w:top w:val="none" w:sz="0" w:space="0" w:color="auto"/>
            <w:left w:val="none" w:sz="0" w:space="0" w:color="auto"/>
            <w:bottom w:val="none" w:sz="0" w:space="0" w:color="auto"/>
            <w:right w:val="none" w:sz="0" w:space="0" w:color="auto"/>
          </w:divBdr>
        </w:div>
        <w:div w:id="2023361792">
          <w:marLeft w:val="0"/>
          <w:marRight w:val="0"/>
          <w:marTop w:val="0"/>
          <w:marBottom w:val="0"/>
          <w:divBdr>
            <w:top w:val="none" w:sz="0" w:space="0" w:color="auto"/>
            <w:left w:val="none" w:sz="0" w:space="0" w:color="auto"/>
            <w:bottom w:val="none" w:sz="0" w:space="0" w:color="auto"/>
            <w:right w:val="none" w:sz="0" w:space="0" w:color="auto"/>
          </w:divBdr>
        </w:div>
        <w:div w:id="1082067892">
          <w:marLeft w:val="0"/>
          <w:marRight w:val="0"/>
          <w:marTop w:val="0"/>
          <w:marBottom w:val="0"/>
          <w:divBdr>
            <w:top w:val="none" w:sz="0" w:space="0" w:color="auto"/>
            <w:left w:val="none" w:sz="0" w:space="0" w:color="auto"/>
            <w:bottom w:val="none" w:sz="0" w:space="0" w:color="auto"/>
            <w:right w:val="none" w:sz="0" w:space="0" w:color="auto"/>
          </w:divBdr>
        </w:div>
        <w:div w:id="1908957957">
          <w:marLeft w:val="0"/>
          <w:marRight w:val="0"/>
          <w:marTop w:val="0"/>
          <w:marBottom w:val="0"/>
          <w:divBdr>
            <w:top w:val="none" w:sz="0" w:space="0" w:color="auto"/>
            <w:left w:val="none" w:sz="0" w:space="0" w:color="auto"/>
            <w:bottom w:val="none" w:sz="0" w:space="0" w:color="auto"/>
            <w:right w:val="none" w:sz="0" w:space="0" w:color="auto"/>
          </w:divBdr>
        </w:div>
        <w:div w:id="1554343833">
          <w:marLeft w:val="0"/>
          <w:marRight w:val="0"/>
          <w:marTop w:val="0"/>
          <w:marBottom w:val="0"/>
          <w:divBdr>
            <w:top w:val="none" w:sz="0" w:space="0" w:color="auto"/>
            <w:left w:val="none" w:sz="0" w:space="0" w:color="auto"/>
            <w:bottom w:val="none" w:sz="0" w:space="0" w:color="auto"/>
            <w:right w:val="none" w:sz="0" w:space="0" w:color="auto"/>
          </w:divBdr>
        </w:div>
        <w:div w:id="20933964">
          <w:marLeft w:val="0"/>
          <w:marRight w:val="0"/>
          <w:marTop w:val="0"/>
          <w:marBottom w:val="0"/>
          <w:divBdr>
            <w:top w:val="none" w:sz="0" w:space="0" w:color="auto"/>
            <w:left w:val="none" w:sz="0" w:space="0" w:color="auto"/>
            <w:bottom w:val="none" w:sz="0" w:space="0" w:color="auto"/>
            <w:right w:val="none" w:sz="0" w:space="0" w:color="auto"/>
          </w:divBdr>
        </w:div>
        <w:div w:id="765661871">
          <w:marLeft w:val="0"/>
          <w:marRight w:val="0"/>
          <w:marTop w:val="0"/>
          <w:marBottom w:val="0"/>
          <w:divBdr>
            <w:top w:val="none" w:sz="0" w:space="0" w:color="auto"/>
            <w:left w:val="none" w:sz="0" w:space="0" w:color="auto"/>
            <w:bottom w:val="none" w:sz="0" w:space="0" w:color="auto"/>
            <w:right w:val="none" w:sz="0" w:space="0" w:color="auto"/>
          </w:divBdr>
        </w:div>
        <w:div w:id="1577979095">
          <w:marLeft w:val="0"/>
          <w:marRight w:val="0"/>
          <w:marTop w:val="0"/>
          <w:marBottom w:val="0"/>
          <w:divBdr>
            <w:top w:val="none" w:sz="0" w:space="0" w:color="auto"/>
            <w:left w:val="none" w:sz="0" w:space="0" w:color="auto"/>
            <w:bottom w:val="none" w:sz="0" w:space="0" w:color="auto"/>
            <w:right w:val="none" w:sz="0" w:space="0" w:color="auto"/>
          </w:divBdr>
        </w:div>
        <w:div w:id="277642190">
          <w:marLeft w:val="0"/>
          <w:marRight w:val="0"/>
          <w:marTop w:val="0"/>
          <w:marBottom w:val="0"/>
          <w:divBdr>
            <w:top w:val="none" w:sz="0" w:space="0" w:color="auto"/>
            <w:left w:val="none" w:sz="0" w:space="0" w:color="auto"/>
            <w:bottom w:val="none" w:sz="0" w:space="0" w:color="auto"/>
            <w:right w:val="none" w:sz="0" w:space="0" w:color="auto"/>
          </w:divBdr>
        </w:div>
        <w:div w:id="783812171">
          <w:marLeft w:val="0"/>
          <w:marRight w:val="0"/>
          <w:marTop w:val="0"/>
          <w:marBottom w:val="0"/>
          <w:divBdr>
            <w:top w:val="none" w:sz="0" w:space="0" w:color="auto"/>
            <w:left w:val="none" w:sz="0" w:space="0" w:color="auto"/>
            <w:bottom w:val="none" w:sz="0" w:space="0" w:color="auto"/>
            <w:right w:val="none" w:sz="0" w:space="0" w:color="auto"/>
          </w:divBdr>
        </w:div>
        <w:div w:id="1950089806">
          <w:marLeft w:val="0"/>
          <w:marRight w:val="0"/>
          <w:marTop w:val="0"/>
          <w:marBottom w:val="0"/>
          <w:divBdr>
            <w:top w:val="none" w:sz="0" w:space="0" w:color="auto"/>
            <w:left w:val="none" w:sz="0" w:space="0" w:color="auto"/>
            <w:bottom w:val="none" w:sz="0" w:space="0" w:color="auto"/>
            <w:right w:val="none" w:sz="0" w:space="0" w:color="auto"/>
          </w:divBdr>
        </w:div>
        <w:div w:id="1990209721">
          <w:marLeft w:val="0"/>
          <w:marRight w:val="0"/>
          <w:marTop w:val="0"/>
          <w:marBottom w:val="0"/>
          <w:divBdr>
            <w:top w:val="none" w:sz="0" w:space="0" w:color="auto"/>
            <w:left w:val="none" w:sz="0" w:space="0" w:color="auto"/>
            <w:bottom w:val="none" w:sz="0" w:space="0" w:color="auto"/>
            <w:right w:val="none" w:sz="0" w:space="0" w:color="auto"/>
          </w:divBdr>
        </w:div>
        <w:div w:id="1228880393">
          <w:marLeft w:val="0"/>
          <w:marRight w:val="0"/>
          <w:marTop w:val="0"/>
          <w:marBottom w:val="0"/>
          <w:divBdr>
            <w:top w:val="none" w:sz="0" w:space="0" w:color="auto"/>
            <w:left w:val="none" w:sz="0" w:space="0" w:color="auto"/>
            <w:bottom w:val="none" w:sz="0" w:space="0" w:color="auto"/>
            <w:right w:val="none" w:sz="0" w:space="0" w:color="auto"/>
          </w:divBdr>
        </w:div>
        <w:div w:id="2039698786">
          <w:marLeft w:val="0"/>
          <w:marRight w:val="0"/>
          <w:marTop w:val="0"/>
          <w:marBottom w:val="0"/>
          <w:divBdr>
            <w:top w:val="none" w:sz="0" w:space="0" w:color="auto"/>
            <w:left w:val="none" w:sz="0" w:space="0" w:color="auto"/>
            <w:bottom w:val="none" w:sz="0" w:space="0" w:color="auto"/>
            <w:right w:val="none" w:sz="0" w:space="0" w:color="auto"/>
          </w:divBdr>
        </w:div>
        <w:div w:id="1053624173">
          <w:marLeft w:val="0"/>
          <w:marRight w:val="0"/>
          <w:marTop w:val="0"/>
          <w:marBottom w:val="0"/>
          <w:divBdr>
            <w:top w:val="none" w:sz="0" w:space="0" w:color="auto"/>
            <w:left w:val="none" w:sz="0" w:space="0" w:color="auto"/>
            <w:bottom w:val="none" w:sz="0" w:space="0" w:color="auto"/>
            <w:right w:val="none" w:sz="0" w:space="0" w:color="auto"/>
          </w:divBdr>
        </w:div>
      </w:divsChild>
    </w:div>
    <w:div w:id="1595474919">
      <w:bodyDiv w:val="1"/>
      <w:marLeft w:val="0"/>
      <w:marRight w:val="0"/>
      <w:marTop w:val="0"/>
      <w:marBottom w:val="0"/>
      <w:divBdr>
        <w:top w:val="none" w:sz="0" w:space="0" w:color="auto"/>
        <w:left w:val="none" w:sz="0" w:space="0" w:color="auto"/>
        <w:bottom w:val="none" w:sz="0" w:space="0" w:color="auto"/>
        <w:right w:val="none" w:sz="0" w:space="0" w:color="auto"/>
      </w:divBdr>
    </w:div>
    <w:div w:id="189238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3107</Words>
  <Characters>17715</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rnalcaci@yahoo.com</dc:creator>
  <cp:keywords/>
  <dc:description/>
  <cp:lastModifiedBy>Windows Kullanıcısı</cp:lastModifiedBy>
  <cp:revision>2</cp:revision>
  <dcterms:created xsi:type="dcterms:W3CDTF">2018-05-11T09:05:00Z</dcterms:created>
  <dcterms:modified xsi:type="dcterms:W3CDTF">2018-05-11T09:05:00Z</dcterms:modified>
</cp:coreProperties>
</file>