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240088" w:rsidRDefault="003B48EB" w:rsidP="003B48EB">
      <w:pPr>
        <w:jc w:val="center"/>
        <w:rPr>
          <w:b/>
          <w:color w:val="000000" w:themeColor="text1"/>
          <w:sz w:val="16"/>
          <w:szCs w:val="16"/>
        </w:rPr>
      </w:pPr>
      <w:r w:rsidRPr="00240088">
        <w:rPr>
          <w:b/>
          <w:color w:val="000000" w:themeColor="text1"/>
          <w:sz w:val="16"/>
          <w:szCs w:val="16"/>
        </w:rPr>
        <w:t>Ankara Üniversitesi</w:t>
      </w:r>
    </w:p>
    <w:p w:rsidR="003B48EB" w:rsidRPr="00240088" w:rsidRDefault="003B48EB" w:rsidP="003B48EB">
      <w:pPr>
        <w:jc w:val="center"/>
        <w:rPr>
          <w:b/>
          <w:color w:val="000000" w:themeColor="text1"/>
          <w:sz w:val="16"/>
          <w:szCs w:val="16"/>
        </w:rPr>
      </w:pPr>
      <w:r w:rsidRPr="00240088">
        <w:rPr>
          <w:b/>
          <w:color w:val="000000" w:themeColor="text1"/>
          <w:sz w:val="16"/>
          <w:szCs w:val="16"/>
        </w:rPr>
        <w:t>Kütüphane ve Dokümantasyon Daire Başkanlığı</w:t>
      </w:r>
    </w:p>
    <w:p w:rsidR="003B48EB" w:rsidRPr="00240088" w:rsidRDefault="003B48EB" w:rsidP="003B48EB">
      <w:pPr>
        <w:rPr>
          <w:color w:val="000000" w:themeColor="text1"/>
          <w:sz w:val="16"/>
          <w:szCs w:val="16"/>
        </w:rPr>
      </w:pPr>
    </w:p>
    <w:p w:rsidR="003B48EB" w:rsidRPr="00240088" w:rsidRDefault="003B48EB" w:rsidP="003B48EB">
      <w:pPr>
        <w:jc w:val="center"/>
        <w:rPr>
          <w:b/>
          <w:color w:val="000000" w:themeColor="text1"/>
          <w:sz w:val="16"/>
          <w:szCs w:val="16"/>
        </w:rPr>
      </w:pPr>
      <w:r w:rsidRPr="00240088">
        <w:rPr>
          <w:b/>
          <w:color w:val="000000" w:themeColor="text1"/>
          <w:sz w:val="16"/>
          <w:szCs w:val="16"/>
        </w:rPr>
        <w:t>Açık Ders Malzemeleri</w:t>
      </w:r>
    </w:p>
    <w:p w:rsidR="003B48EB" w:rsidRPr="00240088" w:rsidRDefault="003B48EB" w:rsidP="003B48EB">
      <w:pPr>
        <w:rPr>
          <w:color w:val="000000" w:themeColor="text1"/>
          <w:sz w:val="16"/>
          <w:szCs w:val="16"/>
        </w:rPr>
      </w:pPr>
    </w:p>
    <w:p w:rsidR="003B48EB" w:rsidRPr="00240088" w:rsidRDefault="003B48EB" w:rsidP="006F2AC1">
      <w:pPr>
        <w:jc w:val="center"/>
        <w:rPr>
          <w:b/>
          <w:color w:val="000000" w:themeColor="text1"/>
          <w:sz w:val="16"/>
          <w:szCs w:val="16"/>
        </w:rPr>
      </w:pPr>
      <w:r w:rsidRPr="00240088">
        <w:rPr>
          <w:b/>
          <w:color w:val="000000" w:themeColor="text1"/>
          <w:sz w:val="16"/>
          <w:szCs w:val="16"/>
        </w:rPr>
        <w:t>Çalışma Planı (Çalışma Takvimi)</w:t>
      </w:r>
    </w:p>
    <w:p w:rsidR="006F2AC1" w:rsidRPr="00240088" w:rsidRDefault="006F2AC1" w:rsidP="006F2AC1">
      <w:pPr>
        <w:pStyle w:val="OkumaParas"/>
        <w:numPr>
          <w:ilvl w:val="0"/>
          <w:numId w:val="0"/>
        </w:numPr>
        <w:ind w:left="72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6F2AC1" w:rsidRPr="00240088" w:rsidRDefault="006F2AC1" w:rsidP="006F2AC1">
      <w:pPr>
        <w:pStyle w:val="OkumaParas"/>
        <w:numPr>
          <w:ilvl w:val="0"/>
          <w:numId w:val="0"/>
        </w:numPr>
        <w:ind w:left="72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240088">
        <w:rPr>
          <w:rFonts w:ascii="Arial" w:hAnsi="Arial" w:cs="Arial"/>
          <w:color w:val="000000" w:themeColor="text1"/>
          <w:sz w:val="18"/>
          <w:szCs w:val="18"/>
        </w:rPr>
        <w:t>ZTM</w:t>
      </w:r>
      <w:r w:rsidR="00734532" w:rsidRPr="00240088">
        <w:rPr>
          <w:rFonts w:ascii="Arial" w:hAnsi="Arial" w:cs="Arial"/>
          <w:color w:val="000000" w:themeColor="text1"/>
          <w:sz w:val="18"/>
          <w:szCs w:val="18"/>
        </w:rPr>
        <w:t xml:space="preserve"> 316</w:t>
      </w:r>
      <w:r w:rsidRPr="0024008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0088">
        <w:rPr>
          <w:rFonts w:ascii="Arial" w:hAnsi="Arial" w:cs="Arial"/>
          <w:color w:val="000000" w:themeColor="text1"/>
          <w:sz w:val="18"/>
          <w:szCs w:val="18"/>
        </w:rPr>
        <w:t>Mekanizmalar</w:t>
      </w:r>
      <w:proofErr w:type="spellEnd"/>
      <w:r w:rsidRPr="0024008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6F2AC1" w:rsidRPr="00240088" w:rsidRDefault="006F2AC1" w:rsidP="006F2AC1">
      <w:pPr>
        <w:rPr>
          <w:color w:val="000000" w:themeColor="text1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240088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40088" w:rsidRDefault="003B48EB" w:rsidP="00832AEF">
            <w:pPr>
              <w:spacing w:before="120" w:after="120"/>
              <w:ind w:left="-144" w:right="-14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088">
              <w:rPr>
                <w:b/>
                <w:color w:val="000000" w:themeColor="text1"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240088" w:rsidRDefault="003B48EB" w:rsidP="00832AEF">
            <w:pPr>
              <w:spacing w:before="120" w:after="120"/>
              <w:ind w:left="72" w:right="197"/>
              <w:rPr>
                <w:b/>
                <w:color w:val="000000" w:themeColor="text1"/>
                <w:sz w:val="16"/>
                <w:szCs w:val="16"/>
              </w:rPr>
            </w:pPr>
            <w:r w:rsidRPr="00240088">
              <w:rPr>
                <w:b/>
                <w:color w:val="000000" w:themeColor="text1"/>
                <w:sz w:val="16"/>
                <w:szCs w:val="16"/>
              </w:rPr>
              <w:t xml:space="preserve">Haftalık Konu Başlıkları </w:t>
            </w:r>
          </w:p>
        </w:tc>
      </w:tr>
      <w:tr w:rsidR="006F2AC1" w:rsidRPr="00240088" w:rsidTr="006F2AC1">
        <w:trPr>
          <w:cantSplit/>
          <w:trHeight w:val="6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:rsidR="006F2AC1" w:rsidRPr="00240088" w:rsidRDefault="00D83853" w:rsidP="006F2AC1">
            <w:pPr>
              <w:pStyle w:val="OkumaParas"/>
              <w:rPr>
                <w:color w:val="000000" w:themeColor="text1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Temel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Kavramlar</w:t>
            </w:r>
            <w:proofErr w:type="spellEnd"/>
          </w:p>
        </w:tc>
      </w:tr>
      <w:tr w:rsidR="006F2AC1" w:rsidRPr="00240088" w:rsidTr="006F2AC1">
        <w:trPr>
          <w:cantSplit/>
          <w:trHeight w:val="41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F2AC1" w:rsidRPr="00240088" w:rsidRDefault="00D83853" w:rsidP="00832AEF">
            <w:pPr>
              <w:pStyle w:val="OkumaParas"/>
              <w:rPr>
                <w:color w:val="000000" w:themeColor="text1"/>
                <w:lang w:val="da-DK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Mekanizmaların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Yapısı</w:t>
            </w:r>
            <w:proofErr w:type="spellEnd"/>
          </w:p>
        </w:tc>
      </w:tr>
      <w:tr w:rsidR="006F2AC1" w:rsidRPr="00240088" w:rsidTr="006F2AC1">
        <w:trPr>
          <w:cantSplit/>
          <w:trHeight w:val="52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240088" w:rsidRDefault="00D83853" w:rsidP="006F2AC1">
            <w:pPr>
              <w:pStyle w:val="OkumaParas"/>
              <w:rPr>
                <w:color w:val="000000" w:themeColor="text1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Mekanizmaların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Sınıflandırılması</w:t>
            </w:r>
            <w:proofErr w:type="spellEnd"/>
          </w:p>
        </w:tc>
      </w:tr>
      <w:tr w:rsidR="006F2AC1" w:rsidRPr="00240088" w:rsidTr="006F2AC1">
        <w:trPr>
          <w:cantSplit/>
          <w:trHeight w:val="561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240088" w:rsidRDefault="00D83853" w:rsidP="006F2AC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Zorunlu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Hareketlilik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ve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Mekanizmaların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Serbestlik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Derecesi</w:t>
            </w:r>
            <w:proofErr w:type="spellEnd"/>
          </w:p>
        </w:tc>
      </w:tr>
      <w:tr w:rsidR="006F2AC1" w:rsidRPr="00240088" w:rsidTr="006F2AC1">
        <w:trPr>
          <w:cantSplit/>
          <w:trHeight w:val="55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240088" w:rsidRDefault="00D83853" w:rsidP="006F2AC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Düzlemsel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Örnekleri</w:t>
            </w:r>
            <w:proofErr w:type="spellEnd"/>
          </w:p>
        </w:tc>
      </w:tr>
      <w:tr w:rsidR="006F2AC1" w:rsidRPr="00240088" w:rsidTr="006F2AC1">
        <w:trPr>
          <w:cantSplit/>
          <w:trHeight w:val="55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240088" w:rsidRDefault="00D83853" w:rsidP="006F2AC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Kinematik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Diyagramlar</w:t>
            </w:r>
            <w:proofErr w:type="spellEnd"/>
          </w:p>
        </w:tc>
      </w:tr>
      <w:tr w:rsidR="006F2AC1" w:rsidRPr="00240088" w:rsidTr="006F2AC1">
        <w:trPr>
          <w:cantSplit/>
          <w:trHeight w:val="69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240088" w:rsidRDefault="00D83853" w:rsidP="006F2AC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Çeşitleri</w:t>
            </w:r>
            <w:proofErr w:type="spellEnd"/>
          </w:p>
        </w:tc>
      </w:tr>
      <w:tr w:rsidR="006F2AC1" w:rsidRPr="00240088" w:rsidTr="006F2AC1">
        <w:trPr>
          <w:cantSplit/>
          <w:trHeight w:val="733"/>
          <w:jc w:val="center"/>
        </w:trPr>
        <w:tc>
          <w:tcPr>
            <w:tcW w:w="952" w:type="dxa"/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8.hafta</w:t>
            </w:r>
          </w:p>
        </w:tc>
        <w:tc>
          <w:tcPr>
            <w:tcW w:w="8606" w:type="dxa"/>
            <w:vAlign w:val="center"/>
          </w:tcPr>
          <w:p w:rsidR="006F2AC1" w:rsidRPr="00240088" w:rsidRDefault="00D83853" w:rsidP="006F2AC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Tarım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Makinalarında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Mekanizmalar</w:t>
            </w:r>
            <w:proofErr w:type="spellEnd"/>
          </w:p>
        </w:tc>
      </w:tr>
      <w:tr w:rsidR="006F2AC1" w:rsidRPr="00240088" w:rsidTr="006F2AC1">
        <w:trPr>
          <w:cantSplit/>
          <w:trHeight w:val="70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240088" w:rsidRDefault="006F2AC1" w:rsidP="006F2AC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240088" w:rsidRDefault="006F2AC1" w:rsidP="00D83853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Kol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Mekanizmaları</w:t>
            </w:r>
            <w:proofErr w:type="spellEnd"/>
          </w:p>
        </w:tc>
      </w:tr>
      <w:tr w:rsidR="006F2AC1" w:rsidRPr="00240088" w:rsidTr="006F2AC1">
        <w:trPr>
          <w:cantSplit/>
          <w:trHeight w:val="69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F2AC1" w:rsidRPr="00240088" w:rsidRDefault="00D83853" w:rsidP="00832AEF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Tasarımı</w:t>
            </w:r>
            <w:proofErr w:type="spellEnd"/>
          </w:p>
        </w:tc>
      </w:tr>
      <w:tr w:rsidR="006F2AC1" w:rsidRPr="00240088" w:rsidTr="006F2AC1">
        <w:trPr>
          <w:cantSplit/>
          <w:trHeight w:val="70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2AC1" w:rsidRPr="00240088" w:rsidRDefault="00D83853" w:rsidP="00D83853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Kol-Sarkaçkol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Tasarımı</w:t>
            </w:r>
            <w:proofErr w:type="spellEnd"/>
          </w:p>
        </w:tc>
      </w:tr>
      <w:tr w:rsidR="006F2AC1" w:rsidRPr="00240088" w:rsidTr="006F2AC1">
        <w:trPr>
          <w:cantSplit/>
          <w:trHeight w:val="66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240088" w:rsidRDefault="00D83853" w:rsidP="006F2AC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Krank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Biyel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Mekanizmaları</w:t>
            </w:r>
            <w:proofErr w:type="spellEnd"/>
          </w:p>
        </w:tc>
      </w:tr>
      <w:tr w:rsidR="006F2AC1" w:rsidRPr="00240088" w:rsidTr="006F2AC1">
        <w:trPr>
          <w:cantSplit/>
          <w:trHeight w:val="70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240088" w:rsidRDefault="00D83853" w:rsidP="006F2AC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Kol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Mekanizmalarının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Kinematiği</w:t>
            </w:r>
            <w:proofErr w:type="spellEnd"/>
          </w:p>
        </w:tc>
      </w:tr>
      <w:tr w:rsidR="006F2AC1" w:rsidRPr="00240088" w:rsidTr="006F2AC1">
        <w:trPr>
          <w:cantSplit/>
          <w:trHeight w:val="69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F2AC1" w:rsidRPr="00240088" w:rsidRDefault="006F2AC1" w:rsidP="00832AEF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F2AC1" w:rsidRPr="00240088" w:rsidRDefault="00D83853" w:rsidP="006F2AC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İvme</w:t>
            </w:r>
            <w:proofErr w:type="spellEnd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Analizi</w:t>
            </w:r>
            <w:proofErr w:type="spellEnd"/>
          </w:p>
        </w:tc>
      </w:tr>
    </w:tbl>
    <w:p w:rsidR="003B48EB" w:rsidRPr="00240088" w:rsidRDefault="003B48EB" w:rsidP="003B48EB">
      <w:pPr>
        <w:tabs>
          <w:tab w:val="left" w:pos="6375"/>
        </w:tabs>
        <w:rPr>
          <w:color w:val="000000" w:themeColor="text1"/>
          <w:sz w:val="16"/>
          <w:szCs w:val="16"/>
        </w:rPr>
      </w:pPr>
      <w:r w:rsidRPr="00240088">
        <w:rPr>
          <w:color w:val="000000" w:themeColor="text1"/>
          <w:sz w:val="16"/>
          <w:szCs w:val="16"/>
        </w:rPr>
        <w:tab/>
      </w:r>
    </w:p>
    <w:p w:rsidR="00EB0AE2" w:rsidRPr="00240088" w:rsidRDefault="00240088">
      <w:pPr>
        <w:rPr>
          <w:color w:val="000000" w:themeColor="text1"/>
        </w:rPr>
      </w:pPr>
      <w:bookmarkStart w:id="0" w:name="_GoBack"/>
      <w:bookmarkEnd w:id="0"/>
    </w:p>
    <w:p w:rsidR="00D405F9" w:rsidRPr="00240088" w:rsidRDefault="00D405F9">
      <w:pPr>
        <w:rPr>
          <w:color w:val="000000" w:themeColor="text1"/>
        </w:rPr>
      </w:pPr>
    </w:p>
    <w:p w:rsidR="00D405F9" w:rsidRPr="00240088" w:rsidRDefault="00D405F9">
      <w:pPr>
        <w:rPr>
          <w:color w:val="000000" w:themeColor="text1"/>
        </w:rPr>
      </w:pPr>
    </w:p>
    <w:p w:rsidR="00D405F9" w:rsidRPr="00240088" w:rsidRDefault="00D405F9">
      <w:pPr>
        <w:rPr>
          <w:color w:val="000000" w:themeColor="text1"/>
        </w:rPr>
      </w:pPr>
    </w:p>
    <w:p w:rsidR="00D405F9" w:rsidRPr="00240088" w:rsidRDefault="00D405F9">
      <w:pPr>
        <w:rPr>
          <w:color w:val="000000" w:themeColor="text1"/>
        </w:rPr>
      </w:pPr>
    </w:p>
    <w:p w:rsidR="00D405F9" w:rsidRPr="00240088" w:rsidRDefault="00D405F9">
      <w:pPr>
        <w:rPr>
          <w:color w:val="000000" w:themeColor="text1"/>
        </w:rPr>
      </w:pPr>
    </w:p>
    <w:p w:rsidR="00D405F9" w:rsidRPr="00240088" w:rsidRDefault="00D405F9">
      <w:pPr>
        <w:rPr>
          <w:color w:val="000000" w:themeColor="text1"/>
        </w:rPr>
      </w:pPr>
    </w:p>
    <w:p w:rsidR="00D405F9" w:rsidRPr="00240088" w:rsidRDefault="00D405F9">
      <w:pPr>
        <w:rPr>
          <w:color w:val="000000" w:themeColor="text1"/>
        </w:rPr>
      </w:pPr>
    </w:p>
    <w:p w:rsidR="00D405F9" w:rsidRPr="00240088" w:rsidRDefault="00D405F9">
      <w:pPr>
        <w:rPr>
          <w:color w:val="000000" w:themeColor="text1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D405F9" w:rsidRPr="00240088" w:rsidTr="00520B51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405F9" w:rsidRPr="00240088" w:rsidRDefault="00D405F9" w:rsidP="00520B51">
            <w:pPr>
              <w:spacing w:before="120" w:after="120"/>
              <w:ind w:left="-144" w:right="-14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0088">
              <w:rPr>
                <w:b/>
                <w:color w:val="000000" w:themeColor="text1"/>
                <w:sz w:val="16"/>
                <w:szCs w:val="16"/>
              </w:rPr>
              <w:lastRenderedPageBreak/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405F9" w:rsidRPr="00240088" w:rsidRDefault="00D405F9" w:rsidP="00520B51">
            <w:pPr>
              <w:spacing w:before="120" w:after="120"/>
              <w:ind w:left="72" w:right="197"/>
              <w:rPr>
                <w:b/>
                <w:color w:val="000000" w:themeColor="text1"/>
                <w:sz w:val="16"/>
                <w:szCs w:val="16"/>
              </w:rPr>
            </w:pPr>
            <w:r w:rsidRPr="00240088">
              <w:rPr>
                <w:b/>
                <w:color w:val="000000" w:themeColor="text1"/>
                <w:sz w:val="16"/>
                <w:szCs w:val="16"/>
              </w:rPr>
              <w:t xml:space="preserve">Haftalık Konu Başlıkları </w:t>
            </w:r>
          </w:p>
        </w:tc>
      </w:tr>
      <w:tr w:rsidR="00D405F9" w:rsidRPr="00240088" w:rsidTr="00520B51">
        <w:trPr>
          <w:cantSplit/>
          <w:trHeight w:val="6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:rsidR="00D405F9" w:rsidRPr="00240088" w:rsidRDefault="00D405F9" w:rsidP="00520B51">
            <w:pPr>
              <w:pStyle w:val="OkumaParas"/>
              <w:rPr>
                <w:color w:val="000000" w:themeColor="text1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Basic concepts</w:t>
            </w:r>
          </w:p>
        </w:tc>
      </w:tr>
      <w:tr w:rsidR="00D405F9" w:rsidRPr="00240088" w:rsidTr="00520B51">
        <w:trPr>
          <w:cantSplit/>
          <w:trHeight w:val="41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405F9" w:rsidRPr="00240088" w:rsidRDefault="003105FC" w:rsidP="00520B51">
            <w:pPr>
              <w:pStyle w:val="OkumaParas"/>
              <w:rPr>
                <w:color w:val="000000" w:themeColor="text1"/>
                <w:lang w:val="da-DK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The Structure of Mechanisms</w:t>
            </w:r>
          </w:p>
        </w:tc>
      </w:tr>
      <w:tr w:rsidR="00D405F9" w:rsidRPr="00240088" w:rsidTr="00520B51">
        <w:trPr>
          <w:cantSplit/>
          <w:trHeight w:val="52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405F9" w:rsidRPr="00240088" w:rsidRDefault="003105FC" w:rsidP="00520B51">
            <w:pPr>
              <w:pStyle w:val="OkumaParas"/>
              <w:rPr>
                <w:color w:val="000000" w:themeColor="text1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Classification of Mechanisms</w:t>
            </w:r>
          </w:p>
        </w:tc>
      </w:tr>
      <w:tr w:rsidR="00D405F9" w:rsidRPr="00240088" w:rsidTr="00520B51">
        <w:trPr>
          <w:cantSplit/>
          <w:trHeight w:val="561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405F9" w:rsidRPr="00240088" w:rsidRDefault="003105FC" w:rsidP="00520B5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Mobility and the Degree of Freedom of Mechanisms</w:t>
            </w:r>
          </w:p>
        </w:tc>
      </w:tr>
      <w:tr w:rsidR="00D405F9" w:rsidRPr="00240088" w:rsidTr="00520B51">
        <w:trPr>
          <w:cantSplit/>
          <w:trHeight w:val="55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405F9" w:rsidRPr="00240088" w:rsidRDefault="003105FC" w:rsidP="00520B5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Examples of Planar Mechanism</w:t>
            </w:r>
          </w:p>
        </w:tc>
      </w:tr>
      <w:tr w:rsidR="00D405F9" w:rsidRPr="00240088" w:rsidTr="00520B51">
        <w:trPr>
          <w:cantSplit/>
          <w:trHeight w:val="55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405F9" w:rsidRPr="00240088" w:rsidRDefault="003105FC" w:rsidP="00520B5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Kinematic Diagrams</w:t>
            </w:r>
          </w:p>
        </w:tc>
      </w:tr>
      <w:tr w:rsidR="00D405F9" w:rsidRPr="00240088" w:rsidTr="00520B51">
        <w:trPr>
          <w:cantSplit/>
          <w:trHeight w:val="69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405F9" w:rsidRPr="00240088" w:rsidRDefault="003105FC" w:rsidP="00520B5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Types of Mechanism</w:t>
            </w:r>
          </w:p>
        </w:tc>
      </w:tr>
      <w:tr w:rsidR="00D405F9" w:rsidRPr="00240088" w:rsidTr="00520B51">
        <w:trPr>
          <w:cantSplit/>
          <w:trHeight w:val="733"/>
          <w:jc w:val="center"/>
        </w:trPr>
        <w:tc>
          <w:tcPr>
            <w:tcW w:w="952" w:type="dxa"/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8.hafta</w:t>
            </w:r>
          </w:p>
        </w:tc>
        <w:tc>
          <w:tcPr>
            <w:tcW w:w="8606" w:type="dxa"/>
            <w:vAlign w:val="center"/>
          </w:tcPr>
          <w:p w:rsidR="00D405F9" w:rsidRPr="00240088" w:rsidRDefault="003105FC" w:rsidP="00520B5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Mechanisms in Agricultural Machinery</w:t>
            </w:r>
          </w:p>
        </w:tc>
      </w:tr>
      <w:tr w:rsidR="00D405F9" w:rsidRPr="00240088" w:rsidTr="00520B51">
        <w:trPr>
          <w:cantSplit/>
          <w:trHeight w:val="70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405F9" w:rsidRPr="00240088" w:rsidRDefault="00445549" w:rsidP="00520B5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Link Mechanisms</w:t>
            </w:r>
          </w:p>
        </w:tc>
      </w:tr>
      <w:tr w:rsidR="00D405F9" w:rsidRPr="00240088" w:rsidTr="00520B51">
        <w:trPr>
          <w:cantSplit/>
          <w:trHeight w:val="69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405F9" w:rsidRPr="00240088" w:rsidRDefault="00445549" w:rsidP="00520B5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Mechanism Design</w:t>
            </w:r>
          </w:p>
        </w:tc>
      </w:tr>
      <w:tr w:rsidR="00D405F9" w:rsidRPr="00240088" w:rsidTr="00520B51">
        <w:trPr>
          <w:cantSplit/>
          <w:trHeight w:val="70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05F9" w:rsidRPr="00240088" w:rsidRDefault="00445549" w:rsidP="00520B5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Four Bar Mechanism</w:t>
            </w:r>
          </w:p>
        </w:tc>
      </w:tr>
      <w:tr w:rsidR="00D405F9" w:rsidRPr="00240088" w:rsidTr="00520B51">
        <w:trPr>
          <w:cantSplit/>
          <w:trHeight w:val="66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405F9" w:rsidRPr="00240088" w:rsidRDefault="00445549" w:rsidP="00520B5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Slider Crank Mechanisms</w:t>
            </w:r>
          </w:p>
        </w:tc>
      </w:tr>
      <w:tr w:rsidR="00D405F9" w:rsidRPr="00240088" w:rsidTr="00520B51">
        <w:trPr>
          <w:cantSplit/>
          <w:trHeight w:val="70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405F9" w:rsidRPr="00240088" w:rsidRDefault="00445549" w:rsidP="00445549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Kinematics of Link Mechanisms</w:t>
            </w:r>
          </w:p>
        </w:tc>
      </w:tr>
      <w:tr w:rsidR="00D405F9" w:rsidRPr="00240088" w:rsidTr="00520B51">
        <w:trPr>
          <w:cantSplit/>
          <w:trHeight w:val="69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405F9" w:rsidRPr="00240088" w:rsidRDefault="00D405F9" w:rsidP="00520B51">
            <w:pPr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  <w:r w:rsidRPr="00240088">
              <w:rPr>
                <w:color w:val="000000" w:themeColor="text1"/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405F9" w:rsidRPr="00240088" w:rsidRDefault="00445549" w:rsidP="00520B51">
            <w:pPr>
              <w:pStyle w:val="OkumaParas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40088">
              <w:rPr>
                <w:rFonts w:ascii="Arial" w:hAnsi="Arial" w:cs="Arial"/>
                <w:color w:val="000000" w:themeColor="text1"/>
                <w:sz w:val="18"/>
                <w:szCs w:val="18"/>
              </w:rPr>
              <w:t>Acceleration Analysis</w:t>
            </w:r>
          </w:p>
        </w:tc>
      </w:tr>
    </w:tbl>
    <w:p w:rsidR="00D405F9" w:rsidRPr="00240088" w:rsidRDefault="00D405F9">
      <w:pPr>
        <w:rPr>
          <w:color w:val="000000" w:themeColor="text1"/>
        </w:rPr>
      </w:pPr>
    </w:p>
    <w:sectPr w:rsidR="00D405F9" w:rsidRPr="00240088" w:rsidSect="0084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40088"/>
    <w:rsid w:val="003105FC"/>
    <w:rsid w:val="003B48EB"/>
    <w:rsid w:val="003D3290"/>
    <w:rsid w:val="00445549"/>
    <w:rsid w:val="004C4BF7"/>
    <w:rsid w:val="006A292D"/>
    <w:rsid w:val="006A3471"/>
    <w:rsid w:val="006F2AC1"/>
    <w:rsid w:val="00734532"/>
    <w:rsid w:val="00832BE3"/>
    <w:rsid w:val="008453E5"/>
    <w:rsid w:val="008B6CA6"/>
    <w:rsid w:val="00CC3821"/>
    <w:rsid w:val="00D405F9"/>
    <w:rsid w:val="00D8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ÖZTÜRK</dc:creator>
  <cp:lastModifiedBy>Ramazan ÖZTÜRK</cp:lastModifiedBy>
  <cp:revision>9</cp:revision>
  <dcterms:created xsi:type="dcterms:W3CDTF">2017-11-22T12:31:00Z</dcterms:created>
  <dcterms:modified xsi:type="dcterms:W3CDTF">2018-05-14T14:51:00Z</dcterms:modified>
</cp:coreProperties>
</file>