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7FA" w:rsidRDefault="00C377FA" w:rsidP="00C377F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 </w:t>
      </w:r>
    </w:p>
    <w:p w:rsidR="00C377FA" w:rsidRDefault="00C377FA" w:rsidP="00C377F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  </w:t>
      </w: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Sterilizasyon: Cansız maddeler üzerinde bulunan mikroorganizmaların sporlar </w:t>
      </w:r>
      <w:proofErr w:type="gramStart"/>
      <w:r>
        <w:rPr>
          <w:rFonts w:ascii="Arial" w:hAnsi="Arial" w:cs="Arial"/>
          <w:b/>
          <w:bCs/>
          <w:color w:val="333333"/>
          <w:sz w:val="20"/>
          <w:szCs w:val="20"/>
        </w:rPr>
        <w:t>dahil</w:t>
      </w:r>
      <w:proofErr w:type="gram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öldürülmesidir.</w:t>
      </w:r>
    </w:p>
    <w:p w:rsidR="00C377FA" w:rsidRDefault="00C377FA" w:rsidP="00C377F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  </w:t>
      </w:r>
      <w:r>
        <w:rPr>
          <w:rFonts w:ascii="Arial" w:hAnsi="Arial" w:cs="Arial"/>
          <w:b/>
          <w:bCs/>
          <w:color w:val="333333"/>
          <w:sz w:val="20"/>
          <w:szCs w:val="20"/>
        </w:rPr>
        <w:t>Dezenfeksiyon: Cansız maddeler üzerinde bulunan patojen mikroorganizmaların yok edilmesidir. Bakteri sporları dezenfeksiyon düzeyine göre azalır.</w:t>
      </w:r>
    </w:p>
    <w:p w:rsidR="00C377FA" w:rsidRDefault="00C377FA" w:rsidP="00C377F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  </w:t>
      </w: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Asepsi: Bir ortamın mikroorganizmalarla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kontaminasyonunu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önlemek için yapılan işlemlere denir.</w:t>
      </w:r>
    </w:p>
    <w:p w:rsidR="00C377FA" w:rsidRDefault="00C377FA" w:rsidP="00C377F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  </w:t>
      </w: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Antisepsi: Canlı bir dokunun kimyasal maddeler kullanılarak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mikoroganizmalardan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temizleme işlemidir. 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Dekontaminasyon</w:t>
      </w:r>
      <w:proofErr w:type="spellEnd"/>
      <w:proofErr w:type="gramStart"/>
      <w:r>
        <w:rPr>
          <w:rFonts w:ascii="Arial" w:hAnsi="Arial" w:cs="Arial"/>
          <w:b/>
          <w:bCs/>
          <w:color w:val="333333"/>
          <w:sz w:val="20"/>
          <w:szCs w:val="20"/>
        </w:rPr>
        <w:t>:,</w:t>
      </w:r>
      <w:proofErr w:type="gram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Sağlık çalışanının, tıbbi alet ya da malzemeye herhangi bir koruyucu araç kullanmaksızın elle dokunması durumunda risk taşımaması anlamında kullanılan bir terimdir. Temizleme; Nesnenin yabancı maddelerden, deterjanla veya deterjansız su ile mekanik olarak arındırılması işlemidir.</w:t>
      </w:r>
    </w:p>
    <w:p w:rsidR="00C377FA" w:rsidRDefault="00C377FA" w:rsidP="00C377F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Mikroorganizmalar ve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inaktive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olmaları için uygulanması gereken yöntemler şekil 1 de gösterilmiştir.</w:t>
      </w:r>
    </w:p>
    <w:p w:rsidR="00C377FA" w:rsidRDefault="00C377FA" w:rsidP="00C377F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 </w:t>
      </w:r>
    </w:p>
    <w:p w:rsidR="00C377FA" w:rsidRDefault="00C377FA" w:rsidP="00C377F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Etkin Dezenfeksiyon/Sterilizasyon yapılabilmesi için dikkat edilmesi gereken durumlar;</w:t>
      </w:r>
    </w:p>
    <w:p w:rsidR="00C377FA" w:rsidRDefault="00C377FA" w:rsidP="00C377F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 </w:t>
      </w:r>
    </w:p>
    <w:p w:rsidR="00C377FA" w:rsidRDefault="00C377FA" w:rsidP="00C377F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  </w:t>
      </w:r>
      <w:r>
        <w:rPr>
          <w:rFonts w:ascii="Arial" w:hAnsi="Arial" w:cs="Arial"/>
          <w:b/>
          <w:bCs/>
          <w:color w:val="333333"/>
          <w:sz w:val="20"/>
          <w:szCs w:val="20"/>
        </w:rPr>
        <w:t>Objelerin temizliği</w:t>
      </w:r>
    </w:p>
    <w:p w:rsidR="00C377FA" w:rsidRDefault="00C377FA" w:rsidP="00C377F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  </w:t>
      </w:r>
      <w:r>
        <w:rPr>
          <w:rFonts w:ascii="Arial" w:hAnsi="Arial" w:cs="Arial"/>
          <w:b/>
          <w:bCs/>
          <w:color w:val="333333"/>
          <w:sz w:val="20"/>
          <w:szCs w:val="20"/>
        </w:rPr>
        <w:t>Organik ve inorganik madde yükü</w:t>
      </w:r>
    </w:p>
    <w:p w:rsidR="00C377FA" w:rsidRDefault="00C377FA" w:rsidP="00C377F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  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Mikrobiyal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kontaminasyonun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tipi ve yoğunluğu</w:t>
      </w:r>
    </w:p>
    <w:p w:rsidR="00C377FA" w:rsidRDefault="00C377FA" w:rsidP="00C377F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  </w:t>
      </w:r>
      <w:r>
        <w:rPr>
          <w:rFonts w:ascii="Arial" w:hAnsi="Arial" w:cs="Arial"/>
          <w:b/>
          <w:bCs/>
          <w:color w:val="333333"/>
          <w:sz w:val="20"/>
          <w:szCs w:val="20"/>
        </w:rPr>
        <w:t>Dezenfektanın/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sterilizanın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bCs/>
          <w:color w:val="333333"/>
          <w:sz w:val="20"/>
          <w:szCs w:val="20"/>
        </w:rPr>
        <w:t>konsantrasyonu</w:t>
      </w:r>
      <w:proofErr w:type="gram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ve temas süresi</w:t>
      </w:r>
    </w:p>
    <w:p w:rsidR="00C377FA" w:rsidRDefault="00C377FA" w:rsidP="00C377F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  </w:t>
      </w:r>
      <w:r>
        <w:rPr>
          <w:rFonts w:ascii="Arial" w:hAnsi="Arial" w:cs="Arial"/>
          <w:b/>
          <w:bCs/>
          <w:color w:val="333333"/>
          <w:sz w:val="20"/>
          <w:szCs w:val="20"/>
        </w:rPr>
        <w:t>Tıbbi gerecin yapısı</w:t>
      </w:r>
    </w:p>
    <w:p w:rsidR="00C377FA" w:rsidRDefault="00C377FA" w:rsidP="00C377F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  </w:t>
      </w:r>
      <w:r>
        <w:rPr>
          <w:rFonts w:ascii="Arial" w:hAnsi="Arial" w:cs="Arial"/>
          <w:b/>
          <w:bCs/>
          <w:color w:val="333333"/>
          <w:sz w:val="20"/>
          <w:szCs w:val="20"/>
        </w:rPr>
        <w:t>Ortamın ısısı ve nem oranı</w:t>
      </w:r>
    </w:p>
    <w:p w:rsidR="00C377FA" w:rsidRDefault="00C377FA" w:rsidP="00C377F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  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pH’dır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>.</w:t>
      </w:r>
    </w:p>
    <w:p w:rsidR="00C377FA" w:rsidRDefault="00C377FA" w:rsidP="00C377F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 </w:t>
      </w:r>
    </w:p>
    <w:p w:rsidR="00C377FA" w:rsidRDefault="00C377FA" w:rsidP="00C377F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Hastanelerde kullanılan aletler ve bunlara uygulanması gereken işlemler Tablo 1 de özetlenmiştir.</w:t>
      </w:r>
    </w:p>
    <w:p w:rsidR="00C377FA" w:rsidRDefault="00C377FA" w:rsidP="00C377F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 </w:t>
      </w:r>
    </w:p>
    <w:p w:rsidR="00C377FA" w:rsidRDefault="00C377FA" w:rsidP="00C377F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Resim 1 de merkezi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sterlizasyon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ünitesi (MSÜ) görülmektedir. MSÜ’nde işler kirli alandan temiz alana doğru ilerler.</w:t>
      </w:r>
    </w:p>
    <w:p w:rsidR="00C377FA" w:rsidRDefault="00C377FA" w:rsidP="00C377F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 </w:t>
      </w:r>
    </w:p>
    <w:p w:rsidR="00C377FA" w:rsidRDefault="00C377FA" w:rsidP="00C377F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Sterilizasyon yöntemleri</w:t>
      </w:r>
    </w:p>
    <w:p w:rsidR="00C377FA" w:rsidRDefault="00C377FA" w:rsidP="00C377F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 </w:t>
      </w:r>
    </w:p>
    <w:p w:rsidR="00C377FA" w:rsidRDefault="00C377FA" w:rsidP="00C377F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  </w:t>
      </w:r>
      <w:r>
        <w:rPr>
          <w:rFonts w:ascii="Arial" w:hAnsi="Arial" w:cs="Arial"/>
          <w:b/>
          <w:bCs/>
          <w:color w:val="333333"/>
          <w:sz w:val="20"/>
          <w:szCs w:val="20"/>
        </w:rPr>
        <w:t>Buhar sterilizasyonu</w:t>
      </w:r>
    </w:p>
    <w:p w:rsidR="00C377FA" w:rsidRDefault="00C377FA" w:rsidP="00C377F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  </w:t>
      </w:r>
      <w:r>
        <w:rPr>
          <w:rFonts w:ascii="Arial" w:hAnsi="Arial" w:cs="Arial"/>
          <w:b/>
          <w:bCs/>
          <w:color w:val="333333"/>
          <w:sz w:val="20"/>
          <w:szCs w:val="20"/>
        </w:rPr>
        <w:t>Kuru ısı sterilizasyonu</w:t>
      </w:r>
    </w:p>
    <w:p w:rsidR="00C377FA" w:rsidRDefault="00C377FA" w:rsidP="00C377F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  </w:t>
      </w:r>
      <w:r>
        <w:rPr>
          <w:rFonts w:ascii="Arial" w:hAnsi="Arial" w:cs="Arial"/>
          <w:b/>
          <w:bCs/>
          <w:color w:val="333333"/>
          <w:sz w:val="20"/>
          <w:szCs w:val="20"/>
        </w:rPr>
        <w:t>Gaz sterilizasyonu</w:t>
      </w:r>
    </w:p>
    <w:p w:rsidR="00C377FA" w:rsidRDefault="00C377FA" w:rsidP="00C377F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  </w:t>
      </w:r>
      <w:r>
        <w:rPr>
          <w:rFonts w:ascii="Arial" w:hAnsi="Arial" w:cs="Arial"/>
          <w:b/>
          <w:bCs/>
          <w:color w:val="333333"/>
          <w:sz w:val="20"/>
          <w:szCs w:val="20"/>
        </w:rPr>
        <w:t>Etilen Oksit</w:t>
      </w:r>
    </w:p>
    <w:p w:rsidR="00C377FA" w:rsidRDefault="00C377FA" w:rsidP="00C377F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  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Formaldehid</w:t>
      </w:r>
      <w:proofErr w:type="spellEnd"/>
    </w:p>
    <w:p w:rsidR="00C377FA" w:rsidRDefault="00C377FA" w:rsidP="00C377F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  </w:t>
      </w:r>
      <w:r>
        <w:rPr>
          <w:rFonts w:ascii="Arial" w:hAnsi="Arial" w:cs="Arial"/>
          <w:b/>
          <w:bCs/>
          <w:color w:val="333333"/>
          <w:sz w:val="20"/>
          <w:szCs w:val="20"/>
        </w:rPr>
        <w:t>Gaz plazma</w:t>
      </w:r>
    </w:p>
    <w:p w:rsidR="00C377FA" w:rsidRDefault="00C377FA" w:rsidP="00C377F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  </w:t>
      </w:r>
      <w:r>
        <w:rPr>
          <w:rFonts w:ascii="Arial" w:hAnsi="Arial" w:cs="Arial"/>
          <w:b/>
          <w:bCs/>
          <w:color w:val="333333"/>
          <w:sz w:val="20"/>
          <w:szCs w:val="20"/>
        </w:rPr>
        <w:t>Ozon</w:t>
      </w:r>
    </w:p>
    <w:p w:rsidR="00C377FA" w:rsidRDefault="00C377FA" w:rsidP="00C377F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  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Klorindioksit</w:t>
      </w:r>
      <w:proofErr w:type="spellEnd"/>
    </w:p>
    <w:p w:rsidR="00C377FA" w:rsidRDefault="00C377FA" w:rsidP="00C377F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lastRenderedPageBreak/>
        <w:t>  </w:t>
      </w:r>
      <w:r>
        <w:rPr>
          <w:rFonts w:ascii="Arial" w:hAnsi="Arial" w:cs="Arial"/>
          <w:b/>
          <w:bCs/>
          <w:color w:val="333333"/>
          <w:sz w:val="20"/>
          <w:szCs w:val="20"/>
        </w:rPr>
        <w:t>Radyasyon</w:t>
      </w:r>
    </w:p>
    <w:p w:rsidR="00C377FA" w:rsidRDefault="00C377FA" w:rsidP="00C377F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  </w:t>
      </w:r>
      <w:r>
        <w:rPr>
          <w:rFonts w:ascii="Arial" w:hAnsi="Arial" w:cs="Arial"/>
          <w:b/>
          <w:bCs/>
          <w:color w:val="333333"/>
          <w:sz w:val="20"/>
          <w:szCs w:val="20"/>
        </w:rPr>
        <w:t>Sıvı kimyasallarla sterilizasyon</w:t>
      </w:r>
    </w:p>
    <w:p w:rsidR="00C377FA" w:rsidRDefault="00C377FA" w:rsidP="00C377F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 </w:t>
      </w:r>
    </w:p>
    <w:p w:rsidR="00C377FA" w:rsidRDefault="00C377FA" w:rsidP="00C377F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İdeal bir  Dezenfektanın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Özellİklerİ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aşağıdaki gibi olmalıdır.</w:t>
      </w:r>
    </w:p>
    <w:p w:rsidR="00C377FA" w:rsidRDefault="00C377FA" w:rsidP="00C377F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  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Nötral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pH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>' da çözünebilen bir ajan olmalıdır.</w:t>
      </w:r>
    </w:p>
    <w:p w:rsidR="00C377FA" w:rsidRDefault="00C377FA" w:rsidP="00C377F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  </w:t>
      </w: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Stabil olmalı, herhangi bir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pH'da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aktif olmalıdır.</w:t>
      </w:r>
    </w:p>
    <w:p w:rsidR="00C377FA" w:rsidRDefault="00C377FA" w:rsidP="00C377F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  </w:t>
      </w:r>
      <w:r>
        <w:rPr>
          <w:rFonts w:ascii="Arial" w:hAnsi="Arial" w:cs="Arial"/>
          <w:b/>
          <w:bCs/>
          <w:color w:val="333333"/>
          <w:sz w:val="20"/>
          <w:szCs w:val="20"/>
        </w:rPr>
        <w:t>Renksiz ve kokusuz olmalıdır.</w:t>
      </w:r>
    </w:p>
    <w:p w:rsidR="00C377FA" w:rsidRDefault="00C377FA" w:rsidP="00C377F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  </w:t>
      </w:r>
      <w:r>
        <w:rPr>
          <w:rFonts w:ascii="Arial" w:hAnsi="Arial" w:cs="Arial"/>
          <w:b/>
          <w:bCs/>
          <w:color w:val="333333"/>
          <w:sz w:val="20"/>
          <w:szCs w:val="20"/>
        </w:rPr>
        <w:t>Tüm mikroorganizmalar üzerinde hızlı ve öldürücü etki sağlayabilmelidir.</w:t>
      </w:r>
    </w:p>
    <w:p w:rsidR="00C377FA" w:rsidRDefault="00C377FA" w:rsidP="00C377F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  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Toksik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ve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irritan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olmamalıdır.</w:t>
      </w:r>
    </w:p>
    <w:p w:rsidR="00C377FA" w:rsidRDefault="00C377FA" w:rsidP="00C377F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  </w:t>
      </w:r>
      <w:r>
        <w:rPr>
          <w:rFonts w:ascii="Arial" w:hAnsi="Arial" w:cs="Arial"/>
          <w:b/>
          <w:bCs/>
          <w:color w:val="333333"/>
          <w:sz w:val="20"/>
          <w:szCs w:val="20"/>
        </w:rPr>
        <w:t>Uygulanacağı eşyalara zarar vermemelidir.</w:t>
      </w:r>
    </w:p>
    <w:p w:rsidR="00C377FA" w:rsidRDefault="00C377FA" w:rsidP="00C377F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  </w:t>
      </w:r>
      <w:r>
        <w:rPr>
          <w:rFonts w:ascii="Arial" w:hAnsi="Arial" w:cs="Arial"/>
          <w:b/>
          <w:bCs/>
          <w:color w:val="333333"/>
          <w:sz w:val="20"/>
          <w:szCs w:val="20"/>
        </w:rPr>
        <w:t>Ucuz ve kullanımı kolay olmalıdır.</w:t>
      </w:r>
    </w:p>
    <w:p w:rsidR="00C377FA" w:rsidRDefault="00C377FA" w:rsidP="00C377F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  </w:t>
      </w:r>
      <w:r>
        <w:rPr>
          <w:rFonts w:ascii="Arial" w:hAnsi="Arial" w:cs="Arial"/>
          <w:b/>
          <w:bCs/>
          <w:color w:val="333333"/>
          <w:sz w:val="20"/>
          <w:szCs w:val="20"/>
        </w:rPr>
        <w:t>Çevreye zarar vermemelidir.</w:t>
      </w:r>
    </w:p>
    <w:p w:rsidR="00C377FA" w:rsidRDefault="00C377FA" w:rsidP="00C377F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  </w:t>
      </w: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Pek çok mikroorganizmaya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toksik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olmalı, ancak insan için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toksik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olmamalıdır.</w:t>
      </w:r>
    </w:p>
    <w:p w:rsidR="00C377FA" w:rsidRDefault="00C377FA" w:rsidP="00C377F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  </w:t>
      </w:r>
      <w:r>
        <w:rPr>
          <w:rFonts w:ascii="Arial" w:hAnsi="Arial" w:cs="Arial"/>
          <w:b/>
          <w:bCs/>
          <w:color w:val="333333"/>
          <w:sz w:val="20"/>
          <w:szCs w:val="20"/>
        </w:rPr>
        <w:t>Kolay bulunabilmelidir ve Çözücüde kolay erimelidir.</w:t>
      </w:r>
      <w:bookmarkStart w:id="0" w:name="_GoBack"/>
      <w:bookmarkEnd w:id="0"/>
    </w:p>
    <w:p w:rsidR="00C377FA" w:rsidRDefault="00C377FA" w:rsidP="00C377F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 </w:t>
      </w:r>
    </w:p>
    <w:p w:rsidR="00C377FA" w:rsidRDefault="00C377FA" w:rsidP="00C377F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Dezenfeksİyona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Etkİ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Eden Faktörler</w:t>
      </w:r>
    </w:p>
    <w:p w:rsidR="00C377FA" w:rsidRDefault="00C377FA" w:rsidP="00C377F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 </w:t>
      </w:r>
    </w:p>
    <w:p w:rsidR="00C377FA" w:rsidRDefault="00C377FA" w:rsidP="00C377F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  </w:t>
      </w:r>
      <w:r>
        <w:rPr>
          <w:rFonts w:ascii="Arial" w:hAnsi="Arial" w:cs="Arial"/>
          <w:b/>
          <w:bCs/>
          <w:color w:val="333333"/>
          <w:sz w:val="20"/>
          <w:szCs w:val="20"/>
        </w:rPr>
        <w:t>Maddenin işlem öncesi temizliği</w:t>
      </w:r>
    </w:p>
    <w:p w:rsidR="00C377FA" w:rsidRDefault="00C377FA" w:rsidP="00C377F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  </w:t>
      </w: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Kan,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püy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gibi organik maddelerin varlığı ve miktarı</w:t>
      </w:r>
    </w:p>
    <w:p w:rsidR="00C377FA" w:rsidRDefault="00C377FA" w:rsidP="00C377F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  </w:t>
      </w:r>
      <w:r>
        <w:rPr>
          <w:rFonts w:ascii="Arial" w:hAnsi="Arial" w:cs="Arial"/>
          <w:b/>
          <w:bCs/>
          <w:color w:val="333333"/>
          <w:sz w:val="20"/>
          <w:szCs w:val="20"/>
        </w:rPr>
        <w:t>Mikroorganizmanın yapısı</w:t>
      </w:r>
    </w:p>
    <w:p w:rsidR="00C377FA" w:rsidRDefault="00C377FA" w:rsidP="00C377F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  </w:t>
      </w:r>
      <w:r>
        <w:rPr>
          <w:rFonts w:ascii="Arial" w:hAnsi="Arial" w:cs="Arial"/>
          <w:b/>
          <w:bCs/>
          <w:color w:val="333333"/>
          <w:sz w:val="20"/>
          <w:szCs w:val="20"/>
        </w:rPr>
        <w:t>Dezenfeksiyona tabi nesnenin biçimi</w:t>
      </w:r>
    </w:p>
    <w:p w:rsidR="00C377FA" w:rsidRDefault="00C377FA" w:rsidP="00C377F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  </w:t>
      </w: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Dezenfektanın </w:t>
      </w:r>
      <w:proofErr w:type="gramStart"/>
      <w:r>
        <w:rPr>
          <w:rFonts w:ascii="Arial" w:hAnsi="Arial" w:cs="Arial"/>
          <w:b/>
          <w:bCs/>
          <w:color w:val="333333"/>
          <w:sz w:val="20"/>
          <w:szCs w:val="20"/>
        </w:rPr>
        <w:t>konsantrasyonu</w:t>
      </w:r>
      <w:proofErr w:type="gramEnd"/>
    </w:p>
    <w:p w:rsidR="00C377FA" w:rsidRDefault="00C377FA" w:rsidP="00C377F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  </w:t>
      </w:r>
      <w:r>
        <w:rPr>
          <w:rFonts w:ascii="Arial" w:hAnsi="Arial" w:cs="Arial"/>
          <w:b/>
          <w:bCs/>
          <w:color w:val="333333"/>
          <w:sz w:val="20"/>
          <w:szCs w:val="20"/>
        </w:rPr>
        <w:t>Dezenfektana maruz kalma süresi</w:t>
      </w:r>
    </w:p>
    <w:p w:rsidR="00C377FA" w:rsidRDefault="00C377FA" w:rsidP="00C377FA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  </w:t>
      </w:r>
      <w:r>
        <w:rPr>
          <w:rFonts w:ascii="Arial" w:hAnsi="Arial" w:cs="Arial"/>
          <w:b/>
          <w:bCs/>
          <w:color w:val="333333"/>
          <w:sz w:val="20"/>
          <w:szCs w:val="20"/>
        </w:rPr>
        <w:t>Dezenfeksiyon işlemini uygulayan elemanın bu konudaki eğitim düzeyi</w:t>
      </w:r>
    </w:p>
    <w:p w:rsidR="00374C6C" w:rsidRPr="00C845E4" w:rsidRDefault="00374C6C" w:rsidP="00C845E4"/>
    <w:sectPr w:rsidR="00374C6C" w:rsidRPr="00C84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7146C"/>
    <w:multiLevelType w:val="multilevel"/>
    <w:tmpl w:val="58F06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FC0AD8"/>
    <w:multiLevelType w:val="multilevel"/>
    <w:tmpl w:val="761C7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AE"/>
    <w:rsid w:val="000361F9"/>
    <w:rsid w:val="00374C6C"/>
    <w:rsid w:val="003F1C9E"/>
    <w:rsid w:val="00503A19"/>
    <w:rsid w:val="00A326AE"/>
    <w:rsid w:val="00C377FA"/>
    <w:rsid w:val="00C845E4"/>
    <w:rsid w:val="00E7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B456"/>
  <w15:chartTrackingRefBased/>
  <w15:docId w15:val="{22575B08-E8A5-468F-AA76-B4D5CDEC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4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ozge_soylemez</cp:lastModifiedBy>
  <cp:revision>7</cp:revision>
  <dcterms:created xsi:type="dcterms:W3CDTF">2018-05-15T08:35:00Z</dcterms:created>
  <dcterms:modified xsi:type="dcterms:W3CDTF">2018-05-15T09:03:00Z</dcterms:modified>
</cp:coreProperties>
</file>