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D13" w:rsidRDefault="00296D13" w:rsidP="00296D13">
      <w:pPr>
        <w:jc w:val="center"/>
        <w:rPr>
          <w:b/>
        </w:rPr>
      </w:pPr>
      <w:r>
        <w:rPr>
          <w:b/>
        </w:rPr>
        <w:t xml:space="preserve">ALTINCI </w:t>
      </w:r>
      <w:proofErr w:type="gramStart"/>
      <w:r>
        <w:rPr>
          <w:b/>
        </w:rPr>
        <w:t>ALEM</w:t>
      </w:r>
      <w:proofErr w:type="gramEnd"/>
      <w:r>
        <w:rPr>
          <w:b/>
        </w:rPr>
        <w:t>, DİRİMLİLİK</w:t>
      </w:r>
    </w:p>
    <w:p w:rsidR="00296D13" w:rsidRDefault="00296D13" w:rsidP="00296D13">
      <w:pPr>
        <w:jc w:val="both"/>
      </w:pPr>
    </w:p>
    <w:p w:rsidR="00296D13" w:rsidRDefault="00296D13" w:rsidP="00296D13">
      <w:pPr>
        <w:jc w:val="both"/>
      </w:pPr>
    </w:p>
    <w:p w:rsidR="00296D13" w:rsidRDefault="00296D13" w:rsidP="00296D13">
      <w:pPr>
        <w:jc w:val="both"/>
      </w:pPr>
      <w:r>
        <w:rPr>
          <w:b/>
        </w:rPr>
        <w:t xml:space="preserve">1. </w:t>
      </w:r>
      <w:r>
        <w:rPr>
          <w:i/>
        </w:rPr>
        <w:t xml:space="preserve">Altıncı </w:t>
      </w:r>
      <w:proofErr w:type="gramStart"/>
      <w:r>
        <w:rPr>
          <w:i/>
        </w:rPr>
        <w:t>Alem</w:t>
      </w:r>
      <w:proofErr w:type="gramEnd"/>
      <w:r>
        <w:t xml:space="preserve">.- İnsandaki Altıncı alem bedenin bitkisel yaşamıdır; her bir hücrede bulunan ve, bilinçten ayrı olarak ele alındığında, dirimli bir bedenle ölü bir beden arasındaki ayrımı yapan </w:t>
      </w:r>
      <w:proofErr w:type="spellStart"/>
      <w:r>
        <w:t>dirimlilik</w:t>
      </w:r>
      <w:proofErr w:type="spellEnd"/>
      <w:r>
        <w:t>, canlılık.</w:t>
      </w:r>
    </w:p>
    <w:p w:rsidR="00296D13" w:rsidRDefault="00296D13" w:rsidP="00296D13">
      <w:pPr>
        <w:jc w:val="both"/>
      </w:pPr>
    </w:p>
    <w:p w:rsidR="00296D13" w:rsidRDefault="00296D13" w:rsidP="00296D13">
      <w:pPr>
        <w:jc w:val="both"/>
      </w:pPr>
      <w:r>
        <w:rPr>
          <w:b/>
        </w:rPr>
        <w:t xml:space="preserve">2. </w:t>
      </w:r>
      <w:r>
        <w:rPr>
          <w:i/>
        </w:rPr>
        <w:t xml:space="preserve">Üst-Ruhun Altıncı </w:t>
      </w:r>
      <w:proofErr w:type="gramStart"/>
      <w:r>
        <w:rPr>
          <w:i/>
        </w:rPr>
        <w:t>Alemi</w:t>
      </w:r>
      <w:proofErr w:type="gramEnd"/>
      <w:r>
        <w:t xml:space="preserve">.- Yeryüzü-Ruhunun da bir Altıncı Alemi vardır, daha önce sözü edilen, </w:t>
      </w:r>
      <w:proofErr w:type="spellStart"/>
      <w:r>
        <w:t>Rhea</w:t>
      </w:r>
      <w:proofErr w:type="spellEnd"/>
      <w:r>
        <w:t xml:space="preserve"> denilen ve Zeus olarak adlandırılan daha yüksek Yeryüzü-Ruhundan </w:t>
      </w:r>
      <w:proofErr w:type="spellStart"/>
      <w:r>
        <w:t>ayırdetmek</w:t>
      </w:r>
      <w:proofErr w:type="spellEnd"/>
      <w:r>
        <w:t xml:space="preserve"> için ifade edilen daha düşük, aşağı ruh. Bazen bu daha düşük ruh, tüm </w:t>
      </w:r>
      <w:proofErr w:type="spellStart"/>
      <w:r>
        <w:t>dirimliliğin</w:t>
      </w:r>
      <w:proofErr w:type="spellEnd"/>
      <w:r>
        <w:t xml:space="preserve"> yeniden üretici fonksiyonlarının temsilcisi Afrodit olarak da adlandırılır. Bu daha aşağı Yeryüzü-Ruhu, iki orijinal, </w:t>
      </w:r>
      <w:proofErr w:type="spellStart"/>
      <w:r>
        <w:t>kökensel</w:t>
      </w:r>
      <w:proofErr w:type="spellEnd"/>
      <w:r>
        <w:t xml:space="preserve"> aracı yoluyla daha yükseğinin vücuda getirilmiş imgesidir. Aşağı Yeryüzü-Ruhu, insan yaşamının insan bedeniyle bağlantılı olması gibi, dünyasal-bedenle bağlantılıdır. Bu daha aşağı ruh duyusal görünüşün dayanağıdır, adı Doğadır. O en yüksek ruhun düşündüğü gibi düşünemez; düşüncedir, ama kendinin-bilincinde değildir; ama yalındır ve amaçsızdır. Tıpkı uyuyan bir bedenin duyuma sahip olması gibi onun da duyuma sahip olduğu </w:t>
      </w:r>
      <w:proofErr w:type="gramStart"/>
      <w:r>
        <w:t>pekala</w:t>
      </w:r>
      <w:proofErr w:type="gramEnd"/>
      <w:r>
        <w:t xml:space="preserve"> söylenebilir; öyleyse tam, eksiksiz ruhsal durumundaki bedenin duyumundan oldukça farklıdır. Onun ürünleri “rüyaların yapıldığı malzemelerdir”; onun sessiz çalışması, </w:t>
      </w:r>
      <w:proofErr w:type="spellStart"/>
      <w:r>
        <w:t>akılyürütmenin</w:t>
      </w:r>
      <w:proofErr w:type="spellEnd"/>
      <w:r>
        <w:t xml:space="preserve"> müdahalesi olmaksızın, içgüdünün kesinliğiyle ilerler. Yeryüzü-bedeninin maddesini, Kozmik </w:t>
      </w:r>
      <w:proofErr w:type="spellStart"/>
      <w:r>
        <w:t>Nous’un</w:t>
      </w:r>
      <w:proofErr w:type="spellEnd"/>
      <w:r>
        <w:t xml:space="preserve"> vücuda getirilmesine neden olan aynı içsel sevgi, aşk zorunluluğuyla, kendi imgesi olarak vücuda getirir, ancak daha düşük bir düzeyde; kendisinin altında duran ve henüz </w:t>
      </w:r>
      <w:proofErr w:type="spellStart"/>
      <w:r>
        <w:t>varolmayan</w:t>
      </w:r>
      <w:proofErr w:type="spellEnd"/>
      <w:r>
        <w:t xml:space="preserve"> üzerinde ışığıyla parıldamaktan sakınmaz. Aşkın bu zorunluluğu sonsuzdan </w:t>
      </w:r>
      <w:proofErr w:type="gramStart"/>
      <w:r>
        <w:t>beridir;</w:t>
      </w:r>
      <w:proofErr w:type="gramEnd"/>
      <w:r>
        <w:t xml:space="preserve"> ve Kozmik </w:t>
      </w:r>
      <w:proofErr w:type="spellStart"/>
      <w:r>
        <w:t>Nous</w:t>
      </w:r>
      <w:proofErr w:type="spellEnd"/>
      <w:r>
        <w:t xml:space="preserve"> ebedi olduğundan, tüm imgelerini ebedi olarak vücuda getirmişti. Buna göre evren ebedidir. İnsanda olduğu gibi, dünya tarihinde de çevrimler, döngüler vardır; ancak bunlar Stoacı ya da Platoncu katı yazgıcı yineleme değildir. Bunlar yalnızca ruhların gelişimi için zorunlu değişik durumları sağlarlar.</w:t>
      </w:r>
    </w:p>
    <w:p w:rsidR="00296D13" w:rsidRDefault="00296D13" w:rsidP="00296D13">
      <w:pPr>
        <w:jc w:val="both"/>
      </w:pPr>
    </w:p>
    <w:p w:rsidR="00296D13" w:rsidRDefault="00296D13" w:rsidP="00296D13">
      <w:pPr>
        <w:jc w:val="both"/>
      </w:pPr>
      <w:r>
        <w:rPr>
          <w:b/>
        </w:rPr>
        <w:t xml:space="preserve">3. </w:t>
      </w:r>
      <w:r>
        <w:rPr>
          <w:i/>
        </w:rPr>
        <w:t>Sempati/Duygudaşlık Öğretisi</w:t>
      </w:r>
      <w:r>
        <w:t xml:space="preserve">.- Bazı durumlarda Doğanın mükemmel olmadığı söylenebilir; ama dikkatlice baktığımızda onda mükemmel tanrısal doğanın izini görebiliriz. Doğa bu mükemmel tanrısal özün ürünü ve imgesidir. Doğa varlığını ona borçludur. Tanrısal olan onda </w:t>
      </w:r>
      <w:proofErr w:type="spellStart"/>
      <w:r>
        <w:t>varolduğu</w:t>
      </w:r>
      <w:proofErr w:type="spellEnd"/>
      <w:r>
        <w:t xml:space="preserve"> sürece Doğanın bir varoluşu vardır. Doğa yabancı öğeler üzerine inşa edilmiş, bir </w:t>
      </w:r>
      <w:proofErr w:type="spellStart"/>
      <w:r>
        <w:t>toplak</w:t>
      </w:r>
      <w:proofErr w:type="spellEnd"/>
      <w:r>
        <w:t xml:space="preserve"> değildir. Kendi bedeninde ve ruhlarında organik bir bütündür, tüm öğeleri en yüksek Yeryüzü-Ruhunda birleşmiş bir organizmadır. İnsan bedeninde olduğu gibi, üyeler karşılıklı uyum içindedirler, düşük ve yüksek seslerden oluşmasına rağmen bir birlik vardır.</w:t>
      </w:r>
      <w:r w:rsidR="005B5289">
        <w:t xml:space="preserve"> İnsan bedenindeki gibi, insan organizmasında her bir üye, organ karşılıklı-bağımlıdır.</w:t>
      </w:r>
      <w:r>
        <w:t xml:space="preserve"> Tüm şeyler, tüm fiziksel ve ruhsal araçlarla, birbirleri üzerinde etkirler ve birbirlerine tepki gösterirler. Bu “sempati/duygudaşlık” öğretisidir.</w:t>
      </w:r>
    </w:p>
    <w:p w:rsidR="00296D13" w:rsidRDefault="00296D13" w:rsidP="00296D13">
      <w:pPr>
        <w:jc w:val="both"/>
      </w:pPr>
    </w:p>
    <w:p w:rsidR="00296D13" w:rsidRDefault="00296D13" w:rsidP="00296D13">
      <w:pPr>
        <w:jc w:val="both"/>
      </w:pPr>
      <w:r>
        <w:rPr>
          <w:b/>
        </w:rPr>
        <w:t xml:space="preserve">4. </w:t>
      </w:r>
      <w:r>
        <w:rPr>
          <w:i/>
        </w:rPr>
        <w:t>Güzel</w:t>
      </w:r>
      <w:r>
        <w:t xml:space="preserve">.- </w:t>
      </w:r>
      <w:proofErr w:type="spellStart"/>
      <w:r>
        <w:t>Plotinos’a</w:t>
      </w:r>
      <w:proofErr w:type="spellEnd"/>
      <w:r>
        <w:t xml:space="preserve"> göre, dünya, evren güzeldir, olanaklı en güzel dünyadır. </w:t>
      </w:r>
      <w:proofErr w:type="spellStart"/>
      <w:r>
        <w:t>Plotinos</w:t>
      </w:r>
      <w:proofErr w:type="spellEnd"/>
      <w:r>
        <w:t xml:space="preserve"> bu görüşünü evrenin yaratıcısının ve evrenin kötü olduğunu söyleyen pagan </w:t>
      </w:r>
      <w:proofErr w:type="spellStart"/>
      <w:r>
        <w:t>Gnostiklere</w:t>
      </w:r>
      <w:proofErr w:type="spellEnd"/>
      <w:r>
        <w:t xml:space="preserve"> ve Hıristiyan </w:t>
      </w:r>
      <w:proofErr w:type="spellStart"/>
      <w:r>
        <w:t>Gnostiklere</w:t>
      </w:r>
      <w:proofErr w:type="spellEnd"/>
      <w:r>
        <w:t xml:space="preserve"> karşı güçlendirmek zorundaydı. </w:t>
      </w:r>
      <w:proofErr w:type="spellStart"/>
      <w:r>
        <w:t>Plotinos’un</w:t>
      </w:r>
      <w:proofErr w:type="spellEnd"/>
      <w:r>
        <w:t xml:space="preserve"> düşüncesine göre, dünya eğer tanrının imgesi olacaksa (kuşkusuz maddenin Tanrının imgesi olduğunu varsayar), maddeden yapılmış </w:t>
      </w:r>
      <w:proofErr w:type="gramStart"/>
      <w:r>
        <w:t>olmalıydı;</w:t>
      </w:r>
      <w:proofErr w:type="gramEnd"/>
      <w:r>
        <w:t xml:space="preserve"> ve Tanrının imgesi olan bu madde alanında bizimkinden daha güzel bir dünyayı tasavvur edemeyiz. Düzendeki bu güzellik sayesinde daha yüksek tinler var-olmayanın gecesine bakarak görüşlerini kirletmeye zorlanmamış </w:t>
      </w:r>
      <w:proofErr w:type="gramStart"/>
      <w:r>
        <w:t>olurlar;</w:t>
      </w:r>
      <w:proofErr w:type="gramEnd"/>
      <w:r>
        <w:t xml:space="preserve"> ve insana</w:t>
      </w:r>
      <w:r w:rsidR="00B9620E">
        <w:t>, imgesi olduğu</w:t>
      </w:r>
      <w:r>
        <w:t xml:space="preserve"> Tanrının iyiliği hatırlatılır; dünya, imgesi seyredilerek tanrı böylelikle bilinmiş olur. Gene, eğer insan görülebilir imgelerini küçümserse, görülmez tanrıları nasıl onurlandıracaktır? Büyük meselelerin yönlendirilmesinde Kayranın rehberliği kabul edilmeyecekse, küçük meselelerin yönlendirilmesinde nasıl kabul edilecektir? Eğer insan, güzel yıldızların ölümsüz olduğunu ve bunların da insanlarınki gibi ruhları olduğunu yadsırsa, nasıl ölümsüz olacaktır?</w:t>
      </w:r>
    </w:p>
    <w:p w:rsidR="00296D13" w:rsidRDefault="00296D13" w:rsidP="00296D13">
      <w:pPr>
        <w:jc w:val="both"/>
      </w:pPr>
    </w:p>
    <w:p w:rsidR="006E73C5" w:rsidRDefault="0010223E" w:rsidP="00296D13">
      <w:pPr>
        <w:jc w:val="both"/>
      </w:pPr>
      <w:r>
        <w:rPr>
          <w:b/>
        </w:rPr>
        <w:t xml:space="preserve">5. </w:t>
      </w:r>
      <w:r w:rsidRPr="0010223E">
        <w:rPr>
          <w:i/>
        </w:rPr>
        <w:t>Astroloji ve Kehanet</w:t>
      </w:r>
      <w:r>
        <w:t>.-</w:t>
      </w:r>
      <w:r w:rsidR="0010454D">
        <w:t xml:space="preserve"> </w:t>
      </w:r>
      <w:proofErr w:type="spellStart"/>
      <w:r w:rsidR="005B54D4">
        <w:t>Plotinos</w:t>
      </w:r>
      <w:proofErr w:type="spellEnd"/>
      <w:r w:rsidR="005B54D4">
        <w:t>, yıldızların günlük konumunun doğa-üstü bir şekilde gündelik hayatımızı etkilediğini varsayan kaba bir astrolojiyi kabul etmedi. Yıldız-Ruhları Tanrı ise, iyidirler; bunları farklı konumu bunların etkisini neden değiştirmeli? Biz küçük insanlar bizim kötü olmamızı isteyen yıldızlara ne yaptık?</w:t>
      </w:r>
      <w:r>
        <w:t xml:space="preserve"> </w:t>
      </w:r>
      <w:r w:rsidR="005B54D4">
        <w:t>Yıldızları etkisi onların doğal etkisinden daha az olabilir, ayın gelgitler üzerindeki etkisi, güneşin insanların hayatı ve tinleri üzerindeki etkisi gibi. Sorumlu varlıklar olarak insanların üstlendikleri eylemleri önemlidir. Kuşkusuz güneşin hayat veren etkisi, ruhun Dünya-Ruhuna kendi bedenleşmesinde bulduğu fiziksel etkinin bir parçasıdır; çünkü besbelli güneş doğanın gelişiminde</w:t>
      </w:r>
      <w:r w:rsidR="00001648">
        <w:t xml:space="preserve"> ve insan yetileri üzerinde çok fazla etkiye sahiptir. Bu yüzden insanın Duyum ve Canlılık, </w:t>
      </w:r>
      <w:proofErr w:type="spellStart"/>
      <w:r w:rsidR="00001648">
        <w:t>Dirimlilik</w:t>
      </w:r>
      <w:proofErr w:type="spellEnd"/>
      <w:r w:rsidR="00001648">
        <w:t xml:space="preserve"> alanı, güneşin ve ayın fiziksel etkileri</w:t>
      </w:r>
      <w:r w:rsidR="006E73C5">
        <w:t>nin durumu tarafından etkilenir; ama daha yüksek acısız ruh bunlardan kaçar, beden yoluyla bir refleks tarzında istisna olarak.</w:t>
      </w:r>
    </w:p>
    <w:p w:rsidR="006E73C5" w:rsidRDefault="006E73C5" w:rsidP="00296D13">
      <w:pPr>
        <w:jc w:val="both"/>
      </w:pPr>
    </w:p>
    <w:p w:rsidR="0010223E" w:rsidRDefault="006E73C5" w:rsidP="00296D13">
      <w:pPr>
        <w:jc w:val="both"/>
      </w:pPr>
      <w:r>
        <w:t xml:space="preserve">Kehanete gelince, </w:t>
      </w:r>
      <w:proofErr w:type="spellStart"/>
      <w:r w:rsidRPr="006E73C5">
        <w:t>Plotinos</w:t>
      </w:r>
      <w:proofErr w:type="spellEnd"/>
      <w:r w:rsidRPr="006E73C5">
        <w:t>, tek bir dişin veya kemiğin dikkate alınmasıyla uzun zaman önce soyu tükenmiş ırkın doğasını, yaşını ve güçlerini yeniden yapılandırabilen bilimsel kehanetin ötesine geçmez.</w:t>
      </w:r>
      <w:r w:rsidR="00304CB8">
        <w:t xml:space="preserve"> </w:t>
      </w:r>
      <w:r w:rsidR="00304CB8" w:rsidRPr="00304CB8">
        <w:t>Bu nedenle, tutarlılık ya da sempati yasası kabul edilerek, eğer yeterince becerikliysek, kozmik organizmanın bir parçasının koşulundan diğer parçaların koşullarına ilerleyebiliriz, tıpkı dansçının ayağın durumundan elin durumunu kolaylıkla yargıladığı şekilde.</w:t>
      </w:r>
      <w:r w:rsidR="00B74F58">
        <w:t xml:space="preserve"> Her ikisi de aynı ne</w:t>
      </w:r>
      <w:r w:rsidR="0059068B">
        <w:t>d</w:t>
      </w:r>
      <w:r w:rsidR="00B74F58">
        <w:t>enin sonuçlarıdır; öyleyse birbirlerini</w:t>
      </w:r>
      <w:r w:rsidR="0059068B">
        <w:t xml:space="preserve"> anlatacaklardır. </w:t>
      </w:r>
      <w:r w:rsidR="0059068B" w:rsidRPr="0059068B">
        <w:t>Gökler, beceriklilerin, yeteneklilerin neler olacağını okuyabilecekleri bir göksel yazıdır, çünkü her şey birbirine bağlıdır.</w:t>
      </w:r>
      <w:r w:rsidR="0059068B">
        <w:t xml:space="preserve"> </w:t>
      </w:r>
      <w:r w:rsidR="00026452">
        <w:t>Ruhların dünyaya girişi ve onların eylemlerinin genel gidi</w:t>
      </w:r>
      <w:r w:rsidR="00771BCF">
        <w:t>ş</w:t>
      </w:r>
      <w:r w:rsidR="00026452">
        <w:t>atı doğanın evrensel düzeninin bir parçasıdır.</w:t>
      </w:r>
    </w:p>
    <w:p w:rsidR="00771BCF" w:rsidRDefault="00771BCF" w:rsidP="00296D13">
      <w:pPr>
        <w:jc w:val="both"/>
      </w:pPr>
    </w:p>
    <w:p w:rsidR="00771BCF" w:rsidRPr="0010223E" w:rsidRDefault="00771BCF" w:rsidP="00296D13">
      <w:pPr>
        <w:jc w:val="both"/>
      </w:pPr>
      <w:r>
        <w:t>Astroloji ve Kehanetle bağlantılı olarak ölülerin durumundan söz etmeliyiz.</w:t>
      </w:r>
      <w:r w:rsidR="003D227D">
        <w:t xml:space="preserve"> Bize zarar verebilirler ya da bizi iyi yapabilirler; kendilerini göstermekle ruhların ölümden sonra </w:t>
      </w:r>
      <w:proofErr w:type="spellStart"/>
      <w:r w:rsidR="003D227D">
        <w:t>varolduklarını</w:t>
      </w:r>
      <w:proofErr w:type="spellEnd"/>
      <w:r w:rsidR="003D227D">
        <w:t xml:space="preserve"> kanıtlayabilirler; son olarak </w:t>
      </w:r>
      <w:proofErr w:type="gramStart"/>
      <w:r w:rsidR="003D227D">
        <w:t>kahinlere</w:t>
      </w:r>
      <w:proofErr w:type="gramEnd"/>
      <w:r w:rsidR="003D227D">
        <w:t xml:space="preserve"> ilham verebilirler, çünkü onlar beden tarafından zincire vurulmadıklarından bizim gördüğümüzden daha açık bir şekilde görebilirler.</w:t>
      </w:r>
    </w:p>
    <w:p w:rsidR="0010223E" w:rsidRDefault="0010223E" w:rsidP="00296D13">
      <w:pPr>
        <w:jc w:val="both"/>
        <w:rPr>
          <w:b/>
        </w:rPr>
      </w:pPr>
    </w:p>
    <w:p w:rsidR="00296D13" w:rsidRDefault="0010223E" w:rsidP="00296D13">
      <w:pPr>
        <w:jc w:val="both"/>
      </w:pPr>
      <w:r>
        <w:rPr>
          <w:b/>
        </w:rPr>
        <w:t>6</w:t>
      </w:r>
      <w:r w:rsidR="00296D13">
        <w:rPr>
          <w:b/>
        </w:rPr>
        <w:t xml:space="preserve">. </w:t>
      </w:r>
      <w:r w:rsidR="00296D13">
        <w:rPr>
          <w:i/>
        </w:rPr>
        <w:t>Özgür İstenç/İrade</w:t>
      </w:r>
      <w:r w:rsidR="00296D13">
        <w:t>.- Bu dünya-düzeninin ruhun özgür bireyselliği ile ilişkisi sorununa gelmiş bulunuyoruz.</w:t>
      </w:r>
      <w:r w:rsidR="00D610C5">
        <w:t xml:space="preserve"> </w:t>
      </w:r>
      <w:proofErr w:type="spellStart"/>
      <w:r w:rsidR="00D610C5">
        <w:t>Plotinos’un</w:t>
      </w:r>
      <w:proofErr w:type="spellEnd"/>
      <w:r w:rsidR="00D610C5">
        <w:t xml:space="preserve"> konuyla ilgili konumu neredeyse Kant’ınkiyle tam olarak uyuşur.</w:t>
      </w:r>
      <w:r w:rsidR="00296D13">
        <w:t xml:space="preserve"> Erdem ve anlaşılır </w:t>
      </w:r>
      <w:proofErr w:type="gramStart"/>
      <w:r w:rsidR="00296D13">
        <w:t>alemdeki</w:t>
      </w:r>
      <w:proofErr w:type="gramEnd"/>
      <w:r w:rsidR="00296D13">
        <w:t xml:space="preserve"> ruhun hareketi özgürdür; ama ruhun dünyadaki eylemleri, ruhsal olduğu kadar fiziksel de olan süreklilik yasasının parçasıdır. </w:t>
      </w:r>
      <w:proofErr w:type="spellStart"/>
      <w:r w:rsidR="00296D13">
        <w:t>Plotinos</w:t>
      </w:r>
      <w:proofErr w:type="spellEnd"/>
      <w:r w:rsidR="00296D13">
        <w:t xml:space="preserve"> kaderciliğin, </w:t>
      </w:r>
      <w:proofErr w:type="spellStart"/>
      <w:r w:rsidR="00296D13">
        <w:t>yazgıcılığın</w:t>
      </w:r>
      <w:proofErr w:type="spellEnd"/>
      <w:r w:rsidR="00296D13">
        <w:t xml:space="preserve"> kaba önceden-belirlenimciliğinden olduğu kadar ahlaksal-olmayan öğretilerden de hoşlanmazdı.</w:t>
      </w:r>
    </w:p>
    <w:p w:rsidR="00296D13" w:rsidRDefault="00296D13" w:rsidP="00296D13">
      <w:pPr>
        <w:jc w:val="both"/>
      </w:pPr>
    </w:p>
    <w:p w:rsidR="00296D13" w:rsidRDefault="00296D13" w:rsidP="00296D13">
      <w:pPr>
        <w:jc w:val="both"/>
      </w:pPr>
      <w:r>
        <w:t xml:space="preserve">Tüm dünyanın planı ve onda olması gerekenler tanrısal Tinin öngörüsünün parçasıdır, zamanda önceleyen anlamında değil, ama nedensellikte, çünkü dünya onda hayat süren Tanrısal </w:t>
      </w:r>
      <w:proofErr w:type="spellStart"/>
      <w:r>
        <w:t>Nous’un</w:t>
      </w:r>
      <w:proofErr w:type="spellEnd"/>
      <w:r>
        <w:t xml:space="preserve"> imgesidir; öyleyse, onun çürüdüğü, bozulduğu ya da yanlış yolda gittiği söylenemez. Buna göre, ruh, Dünya Düzenine ait olan üç en aşağı yetisi bakımın</w:t>
      </w:r>
      <w:r w:rsidR="0022272F">
        <w:t>dan katı bir biçimde koşulludur; çünkü bu düşük ruh ona Dünya-Ruhu tarafından verilmiştir.</w:t>
      </w:r>
      <w:r>
        <w:t xml:space="preserve"> Ancak daha yüksek </w:t>
      </w:r>
      <w:r w:rsidR="00711A94">
        <w:t>duyuşuz, acısız</w:t>
      </w:r>
      <w:r>
        <w:t xml:space="preserve"> “</w:t>
      </w:r>
      <w:proofErr w:type="spellStart"/>
      <w:r>
        <w:t>ben”inde</w:t>
      </w:r>
      <w:proofErr w:type="spellEnd"/>
      <w:r>
        <w:t xml:space="preserve"> kendi-varoluşunu gerçekleştirebildiği düzeye dek, </w:t>
      </w:r>
      <w:proofErr w:type="gramStart"/>
      <w:r>
        <w:t>özgürdür;</w:t>
      </w:r>
      <w:proofErr w:type="gramEnd"/>
      <w:r>
        <w:t xml:space="preserve"> ve ruh bu durumda tam olarak kendisini kendinin daha yüksek ya da daha düşük yetileriyle özdeşleştirip özdeşleştirememesine göre özgür olacaktır. İnsan öyleyse bedeninin bir kölesidir (aklını </w:t>
      </w:r>
      <w:proofErr w:type="spellStart"/>
      <w:r>
        <w:t>dirimselliği</w:t>
      </w:r>
      <w:proofErr w:type="spellEnd"/>
      <w:r>
        <w:t xml:space="preserve"> ve maddesiyle özdeşleştirdiğinde); kaderinin bir kölesidir (aklını duyu-dünyasıyla özdeşleştirdiğinde). Ama insan özgürdür (aklını kendi bireysel </w:t>
      </w:r>
      <w:proofErr w:type="spellStart"/>
      <w:r>
        <w:t>Nous’uyla</w:t>
      </w:r>
      <w:proofErr w:type="spellEnd"/>
      <w:r>
        <w:t xml:space="preserve"> özdeşle</w:t>
      </w:r>
      <w:r w:rsidR="00711A94">
        <w:t xml:space="preserve">ştirdiğinde), tüm şeyleri zihne </w:t>
      </w:r>
      <w:proofErr w:type="gramStart"/>
      <w:r>
        <w:t>dönüştürdüğünde;</w:t>
      </w:r>
      <w:proofErr w:type="gramEnd"/>
      <w:r>
        <w:t xml:space="preserve"> ve insan özgürdür (aklını Kozmik </w:t>
      </w:r>
      <w:proofErr w:type="spellStart"/>
      <w:r>
        <w:t>Nous’la</w:t>
      </w:r>
      <w:proofErr w:type="spellEnd"/>
      <w:r>
        <w:t xml:space="preserve"> özdeşleştirdiğinde), ruhu tüm başka şeyleri göz ardı edip derin-düşüncede ya da </w:t>
      </w:r>
      <w:proofErr w:type="spellStart"/>
      <w:r>
        <w:rPr>
          <w:b/>
          <w:i/>
        </w:rPr>
        <w:t>theoria</w:t>
      </w:r>
      <w:r>
        <w:t>’da</w:t>
      </w:r>
      <w:proofErr w:type="spellEnd"/>
      <w:r>
        <w:t xml:space="preserve"> ya da </w:t>
      </w:r>
      <w:proofErr w:type="spellStart"/>
      <w:r>
        <w:rPr>
          <w:b/>
          <w:i/>
        </w:rPr>
        <w:t>contemplatio</w:t>
      </w:r>
      <w:r>
        <w:t>’da</w:t>
      </w:r>
      <w:proofErr w:type="spellEnd"/>
      <w:r>
        <w:t xml:space="preserve"> yaşadığında.</w:t>
      </w:r>
    </w:p>
    <w:p w:rsidR="00296D13" w:rsidRDefault="00296D13" w:rsidP="00296D13">
      <w:pPr>
        <w:jc w:val="both"/>
      </w:pPr>
    </w:p>
    <w:p w:rsidR="00296D13" w:rsidRDefault="00296D13" w:rsidP="00296D13">
      <w:pPr>
        <w:jc w:val="both"/>
      </w:pPr>
      <w:r>
        <w:lastRenderedPageBreak/>
        <w:t>Özgürlük başkasının iyiliğine hizmet etmekten çok kişinin kendi iyiliğine hizmet etmesidir. Yani, daha alt düzeydeki yetilerine bağımlı olmasından çok daha yüksek yetilerine göre yaşamasıdır. Her ne kadar pek çok eylem koşullara, durumlara bağlı olsa da, en yüksek Tanrı özgürlüktür.</w:t>
      </w:r>
    </w:p>
    <w:p w:rsidR="00296D13" w:rsidRDefault="00296D13" w:rsidP="00296D13">
      <w:pPr>
        <w:jc w:val="both"/>
      </w:pPr>
    </w:p>
    <w:p w:rsidR="00296D13" w:rsidRDefault="00296D13" w:rsidP="00296D13">
      <w:pPr>
        <w:jc w:val="both"/>
      </w:pPr>
      <w:r>
        <w:rPr>
          <w:b/>
        </w:rPr>
        <w:t xml:space="preserve">6. </w:t>
      </w:r>
      <w:proofErr w:type="spellStart"/>
      <w:r>
        <w:rPr>
          <w:i/>
        </w:rPr>
        <w:t>Daemon</w:t>
      </w:r>
      <w:proofErr w:type="spellEnd"/>
      <w:r>
        <w:rPr>
          <w:i/>
        </w:rPr>
        <w:t>/Cin</w:t>
      </w:r>
      <w:r>
        <w:t>.- İnsanların ve cinlerin/</w:t>
      </w:r>
      <w:proofErr w:type="spellStart"/>
      <w:r>
        <w:t>daemonların</w:t>
      </w:r>
      <w:proofErr w:type="spellEnd"/>
      <w:r>
        <w:t xml:space="preserve"> ve Tanrıların olduklarını gördük. Bu “</w:t>
      </w:r>
      <w:proofErr w:type="spellStart"/>
      <w:r>
        <w:t>daemon</w:t>
      </w:r>
      <w:proofErr w:type="spellEnd"/>
      <w:r>
        <w:t>” kelimesi</w:t>
      </w:r>
      <w:r w:rsidR="00711A94">
        <w:t xml:space="preserve"> Hıristiyanlık </w:t>
      </w:r>
      <w:proofErr w:type="spellStart"/>
      <w:r w:rsidR="00711A94">
        <w:t>taraından</w:t>
      </w:r>
      <w:proofErr w:type="spellEnd"/>
      <w:r>
        <w:t xml:space="preserve"> sıklıkla ona atfedilen kötü anlamından kurtarılmalıdır. Homeros’un zamanında bu kelime “Tanrı” kelimesinin yerine geçecek şekilde kullanılırdı ve klasik yazında da bu anlamında kullanılırdı. </w:t>
      </w:r>
      <w:proofErr w:type="spellStart"/>
      <w:r>
        <w:t>Plotinos’un</w:t>
      </w:r>
      <w:proofErr w:type="spellEnd"/>
      <w:r>
        <w:t xml:space="preserve"> da bu yazınla çok yakın bir tanışıklık kurduğu bilinmektedir. Bunlar insanlar ve Tanrılar arasında gelişimin bir aşamasında ortada bulunan ruhlardır. Tanrılar gibi ebedidirler ve </w:t>
      </w:r>
      <w:r w:rsidR="00BC3114">
        <w:t xml:space="preserve">kendi dualarını duyan göksel tinsel bir bedenin sahipliğini gerektiren, </w:t>
      </w:r>
      <w:bookmarkStart w:id="0" w:name="_GoBack"/>
      <w:bookmarkEnd w:id="0"/>
      <w:r>
        <w:t xml:space="preserve">tinsel göksel duyularıyla anlaşılır </w:t>
      </w:r>
      <w:proofErr w:type="gramStart"/>
      <w:r>
        <w:t>alemdekileri</w:t>
      </w:r>
      <w:proofErr w:type="gramEnd"/>
      <w:r>
        <w:t xml:space="preserve"> görebilirler. Fiziksel dilleri yoktur; ancak anlaşılır dünyadaki ruhların düşüncelerini birbirlerine iletebilmeleri için bir şeye ihtiyaçları yoktur.</w:t>
      </w:r>
    </w:p>
    <w:p w:rsidR="005D78DC" w:rsidRPr="00296D13" w:rsidRDefault="005D78DC" w:rsidP="00296D13">
      <w:pPr>
        <w:jc w:val="both"/>
      </w:pPr>
    </w:p>
    <w:sectPr w:rsidR="005D78DC" w:rsidRPr="00296D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13"/>
    <w:rsid w:val="00001648"/>
    <w:rsid w:val="00026452"/>
    <w:rsid w:val="0010223E"/>
    <w:rsid w:val="0010454D"/>
    <w:rsid w:val="0022272F"/>
    <w:rsid w:val="00296D13"/>
    <w:rsid w:val="00304CB8"/>
    <w:rsid w:val="003D227D"/>
    <w:rsid w:val="0059068B"/>
    <w:rsid w:val="005B5289"/>
    <w:rsid w:val="005B54D4"/>
    <w:rsid w:val="005D78DC"/>
    <w:rsid w:val="006E73C5"/>
    <w:rsid w:val="00711A94"/>
    <w:rsid w:val="00771BCF"/>
    <w:rsid w:val="00B74F58"/>
    <w:rsid w:val="00B9620E"/>
    <w:rsid w:val="00BC3114"/>
    <w:rsid w:val="00D610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58AF"/>
  <w15:chartTrackingRefBased/>
  <w15:docId w15:val="{1450B172-41BC-4CB1-B0CF-8951FFD2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D1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1291</Words>
  <Characters>7361</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Eyüp</dc:creator>
  <cp:keywords/>
  <dc:description/>
  <cp:lastModifiedBy>Lenovo</cp:lastModifiedBy>
  <cp:revision>17</cp:revision>
  <dcterms:created xsi:type="dcterms:W3CDTF">2018-04-30T08:32:00Z</dcterms:created>
  <dcterms:modified xsi:type="dcterms:W3CDTF">2018-05-19T15:54:00Z</dcterms:modified>
</cp:coreProperties>
</file>