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122EB" w:rsidRPr="00BC12FE" w:rsidRDefault="002122EB" w:rsidP="002122EB">
            <w:pPr>
              <w:pStyle w:val="DersBilgileri"/>
              <w:rPr>
                <w:b/>
                <w:bCs/>
                <w:szCs w:val="16"/>
              </w:rPr>
            </w:pPr>
            <w:r w:rsidRPr="00BC12FE">
              <w:rPr>
                <w:b/>
                <w:bCs/>
                <w:szCs w:val="16"/>
              </w:rPr>
              <w:t xml:space="preserve">AQS106 </w:t>
            </w:r>
            <w:proofErr w:type="spellStart"/>
            <w:r w:rsidRPr="00BC12FE">
              <w:rPr>
                <w:b/>
                <w:bCs/>
                <w:szCs w:val="16"/>
              </w:rPr>
              <w:t>Introduction</w:t>
            </w:r>
            <w:proofErr w:type="spellEnd"/>
            <w:r w:rsidRPr="00BC12FE">
              <w:rPr>
                <w:b/>
                <w:bCs/>
                <w:szCs w:val="16"/>
              </w:rPr>
              <w:t xml:space="preserve"> </w:t>
            </w:r>
            <w:proofErr w:type="spellStart"/>
            <w:r w:rsidRPr="00BC12FE">
              <w:rPr>
                <w:b/>
                <w:bCs/>
                <w:szCs w:val="16"/>
              </w:rPr>
              <w:t>to</w:t>
            </w:r>
            <w:proofErr w:type="spellEnd"/>
            <w:r w:rsidRPr="00BC12FE">
              <w:rPr>
                <w:b/>
                <w:bCs/>
                <w:szCs w:val="16"/>
              </w:rPr>
              <w:t xml:space="preserve"> </w:t>
            </w:r>
            <w:proofErr w:type="spellStart"/>
            <w:r w:rsidRPr="00BC12FE">
              <w:rPr>
                <w:b/>
                <w:bCs/>
                <w:szCs w:val="16"/>
              </w:rPr>
              <w:t>Aquatic</w:t>
            </w:r>
            <w:proofErr w:type="spellEnd"/>
            <w:r w:rsidRPr="00BC12FE">
              <w:rPr>
                <w:b/>
                <w:bCs/>
                <w:szCs w:val="16"/>
              </w:rPr>
              <w:t xml:space="preserve"> </w:t>
            </w:r>
            <w:proofErr w:type="spellStart"/>
            <w:r w:rsidRPr="00BC12FE">
              <w:rPr>
                <w:b/>
                <w:bCs/>
                <w:szCs w:val="16"/>
              </w:rPr>
              <w:t>Sciences</w:t>
            </w:r>
            <w:proofErr w:type="spellEnd"/>
            <w:r w:rsidRPr="00BC12FE">
              <w:rPr>
                <w:b/>
                <w:bCs/>
                <w:szCs w:val="16"/>
              </w:rPr>
              <w:t xml:space="preserve"> </w:t>
            </w:r>
          </w:p>
          <w:p w:rsidR="00BC32DD" w:rsidRPr="00BC12FE" w:rsidRDefault="00BC32DD" w:rsidP="002122EB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2122EB" w:rsidRPr="00BC12FE" w:rsidRDefault="002122EB" w:rsidP="002122EB">
            <w:pPr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Prof. Dr. Ercüment GENÇ </w:t>
            </w:r>
          </w:p>
          <w:p w:rsidR="00BC32DD" w:rsidRPr="00BC12F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C12FE" w:rsidRDefault="002122EB" w:rsidP="00832AEF">
            <w:pPr>
              <w:pStyle w:val="DersBilgileri"/>
              <w:rPr>
                <w:szCs w:val="16"/>
              </w:rPr>
            </w:pPr>
            <w:r w:rsidRPr="00BC12FE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C12FE" w:rsidRDefault="002122EB" w:rsidP="00832AEF">
            <w:pPr>
              <w:pStyle w:val="DersBilgileri"/>
              <w:rPr>
                <w:szCs w:val="16"/>
              </w:rPr>
            </w:pPr>
            <w:r w:rsidRPr="00BC12FE">
              <w:rPr>
                <w:szCs w:val="16"/>
              </w:rPr>
              <w:t>2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122EB" w:rsidRPr="00BC12FE" w:rsidRDefault="002122EB" w:rsidP="002122EB">
            <w:pPr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Zorunlu </w:t>
            </w:r>
          </w:p>
          <w:p w:rsidR="00BC32DD" w:rsidRPr="00BC12F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122EB" w:rsidRPr="00BC12FE" w:rsidRDefault="002122EB" w:rsidP="002122EB">
            <w:pPr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Su ürünleri üretimi, avcılığı, işlenmesi, pazarlanması prensipleri. </w:t>
            </w:r>
          </w:p>
          <w:p w:rsidR="00BC32DD" w:rsidRPr="00BC12F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122EB" w:rsidRPr="00BC12FE" w:rsidRDefault="002122EB" w:rsidP="002122EB">
            <w:pPr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Su ürünlerinin insan sağlığı açısından önemi, yetiştiriciliği yapılan deniz, </w:t>
            </w:r>
            <w:proofErr w:type="spellStart"/>
            <w:r w:rsidRPr="00BC12FE">
              <w:rPr>
                <w:sz w:val="16"/>
                <w:szCs w:val="16"/>
              </w:rPr>
              <w:t>içsu</w:t>
            </w:r>
            <w:proofErr w:type="spellEnd"/>
            <w:r w:rsidRPr="00BC12FE">
              <w:rPr>
                <w:sz w:val="16"/>
                <w:szCs w:val="16"/>
              </w:rPr>
              <w:t xml:space="preserve"> balıkları ile bazı kabuklu su ürünlerinin biyolojisi ve üretim yöntemlerinin yanı sıra su ürünleri avcılığı, işlenmesi ve ekonomisi konularında temel teknik bilgi ve becerilerin kazandırılmasını amaçlar. </w:t>
            </w:r>
          </w:p>
          <w:p w:rsidR="00BC32DD" w:rsidRPr="00BC12F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C12FE" w:rsidRDefault="002122EB" w:rsidP="00832AEF">
            <w:pPr>
              <w:pStyle w:val="DersBilgileri"/>
              <w:rPr>
                <w:szCs w:val="16"/>
              </w:rPr>
            </w:pPr>
            <w:r w:rsidRPr="00BC12FE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122EB" w:rsidRPr="00BC12FE" w:rsidRDefault="002122EB" w:rsidP="002122EB">
            <w:pPr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İngilizce </w:t>
            </w:r>
          </w:p>
          <w:p w:rsidR="00BC32DD" w:rsidRPr="00BC12F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C12FE" w:rsidRDefault="00BC32DD" w:rsidP="00832AEF">
            <w:pPr>
              <w:pStyle w:val="DersBasliklar"/>
              <w:rPr>
                <w:szCs w:val="16"/>
              </w:rPr>
            </w:pPr>
            <w:r w:rsidRPr="00BC12F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C12FE" w:rsidRDefault="002122EB" w:rsidP="00832AEF">
            <w:pPr>
              <w:pStyle w:val="DersBilgileri"/>
              <w:rPr>
                <w:szCs w:val="16"/>
              </w:rPr>
            </w:pPr>
            <w:r w:rsidRPr="00BC12FE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Boyd</w:t>
            </w:r>
            <w:proofErr w:type="spellEnd"/>
            <w:r w:rsidRPr="002122EB">
              <w:rPr>
                <w:szCs w:val="16"/>
                <w:lang w:val="tr-TR"/>
              </w:rPr>
              <w:t xml:space="preserve">, C.E. (2015) </w:t>
            </w:r>
            <w:proofErr w:type="spellStart"/>
            <w:r w:rsidRPr="002122EB">
              <w:rPr>
                <w:szCs w:val="16"/>
                <w:lang w:val="tr-TR"/>
              </w:rPr>
              <w:t>Water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Quality</w:t>
            </w:r>
            <w:proofErr w:type="spellEnd"/>
            <w:r w:rsidRPr="002122EB">
              <w:rPr>
                <w:szCs w:val="16"/>
                <w:lang w:val="tr-TR"/>
              </w:rPr>
              <w:t xml:space="preserve">, </w:t>
            </w:r>
            <w:proofErr w:type="spellStart"/>
            <w:r w:rsidRPr="002122EB">
              <w:rPr>
                <w:szCs w:val="16"/>
                <w:lang w:val="tr-TR"/>
              </w:rPr>
              <w:t>Springer</w:t>
            </w:r>
            <w:proofErr w:type="spellEnd"/>
            <w:r w:rsidRPr="002122EB">
              <w:rPr>
                <w:szCs w:val="16"/>
                <w:lang w:val="tr-TR"/>
              </w:rPr>
              <w:t xml:space="preserve"> International Publishing </w:t>
            </w:r>
            <w:proofErr w:type="spellStart"/>
            <w:r w:rsidRPr="002122EB">
              <w:rPr>
                <w:szCs w:val="16"/>
                <w:lang w:val="tr-TR"/>
              </w:rPr>
              <w:t>Switzerland</w:t>
            </w:r>
            <w:proofErr w:type="spellEnd"/>
            <w:r w:rsidRPr="002122EB">
              <w:rPr>
                <w:szCs w:val="16"/>
                <w:lang w:val="tr-TR"/>
              </w:rPr>
              <w:t xml:space="preserve"> DOI 10.1007/978-3-319-17446-4_1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Cavin</w:t>
            </w:r>
            <w:proofErr w:type="spellEnd"/>
            <w:r w:rsidRPr="002122EB">
              <w:rPr>
                <w:szCs w:val="16"/>
                <w:lang w:val="tr-TR"/>
              </w:rPr>
              <w:t xml:space="preserve">, L. (2017). </w:t>
            </w:r>
            <w:proofErr w:type="spellStart"/>
            <w:r w:rsidRPr="002122EB">
              <w:rPr>
                <w:szCs w:val="16"/>
                <w:lang w:val="tr-TR"/>
              </w:rPr>
              <w:t>Freshwater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Fishes</w:t>
            </w:r>
            <w:proofErr w:type="spellEnd"/>
            <w:r w:rsidRPr="002122EB">
              <w:rPr>
                <w:szCs w:val="16"/>
                <w:lang w:val="tr-TR"/>
              </w:rPr>
              <w:t xml:space="preserve">: 250 </w:t>
            </w:r>
            <w:proofErr w:type="spellStart"/>
            <w:r w:rsidRPr="002122EB">
              <w:rPr>
                <w:szCs w:val="16"/>
                <w:lang w:val="tr-TR"/>
              </w:rPr>
              <w:t>Million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Years</w:t>
            </w:r>
            <w:proofErr w:type="spellEnd"/>
            <w:r w:rsidRPr="002122EB"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Evolutionary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History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Elsevier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Copp</w:t>
            </w:r>
            <w:proofErr w:type="spellEnd"/>
            <w:r w:rsidRPr="002122EB">
              <w:rPr>
                <w:szCs w:val="16"/>
                <w:lang w:val="tr-TR"/>
              </w:rPr>
              <w:t>, G.H</w:t>
            </w:r>
            <w:proofErr w:type="gramStart"/>
            <w:r w:rsidRPr="002122EB">
              <w:rPr>
                <w:szCs w:val="16"/>
                <w:lang w:val="tr-TR"/>
              </w:rPr>
              <w:t>.,</w:t>
            </w:r>
            <w:proofErr w:type="gram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Bianco</w:t>
            </w:r>
            <w:proofErr w:type="spellEnd"/>
            <w:r w:rsidRPr="002122EB">
              <w:rPr>
                <w:szCs w:val="16"/>
                <w:lang w:val="tr-TR"/>
              </w:rPr>
              <w:t xml:space="preserve">, P.G., </w:t>
            </w:r>
            <w:proofErr w:type="spellStart"/>
            <w:r w:rsidRPr="002122EB">
              <w:rPr>
                <w:szCs w:val="16"/>
                <w:lang w:val="tr-TR"/>
              </w:rPr>
              <w:t>Bogutskaya</w:t>
            </w:r>
            <w:proofErr w:type="spellEnd"/>
            <w:r w:rsidRPr="002122EB">
              <w:rPr>
                <w:szCs w:val="16"/>
                <w:lang w:val="tr-TR"/>
              </w:rPr>
              <w:t xml:space="preserve">, N.G., </w:t>
            </w:r>
            <w:proofErr w:type="spellStart"/>
            <w:r w:rsidRPr="002122EB">
              <w:rPr>
                <w:szCs w:val="16"/>
                <w:lang w:val="tr-TR"/>
              </w:rPr>
              <w:t>Erős</w:t>
            </w:r>
            <w:proofErr w:type="spellEnd"/>
            <w:r w:rsidRPr="002122EB">
              <w:rPr>
                <w:szCs w:val="16"/>
                <w:lang w:val="tr-TR"/>
              </w:rPr>
              <w:t xml:space="preserve">, T., </w:t>
            </w:r>
            <w:proofErr w:type="spellStart"/>
            <w:r w:rsidRPr="002122EB">
              <w:rPr>
                <w:szCs w:val="16"/>
                <w:lang w:val="tr-TR"/>
              </w:rPr>
              <w:t>Falka</w:t>
            </w:r>
            <w:proofErr w:type="spellEnd"/>
            <w:r w:rsidRPr="002122EB">
              <w:rPr>
                <w:szCs w:val="16"/>
                <w:lang w:val="tr-TR"/>
              </w:rPr>
              <w:t xml:space="preserve">, I., </w:t>
            </w:r>
            <w:proofErr w:type="spellStart"/>
            <w:r w:rsidRPr="002122EB">
              <w:rPr>
                <w:szCs w:val="16"/>
                <w:lang w:val="tr-TR"/>
              </w:rPr>
              <w:t>Ferreira</w:t>
            </w:r>
            <w:proofErr w:type="spellEnd"/>
            <w:r w:rsidRPr="002122EB">
              <w:rPr>
                <w:szCs w:val="16"/>
                <w:lang w:val="tr-TR"/>
              </w:rPr>
              <w:t xml:space="preserve">, M.T., </w:t>
            </w:r>
            <w:proofErr w:type="spellStart"/>
            <w:r w:rsidRPr="002122EB">
              <w:rPr>
                <w:szCs w:val="16"/>
                <w:lang w:val="tr-TR"/>
              </w:rPr>
              <w:t>Fox</w:t>
            </w:r>
            <w:proofErr w:type="spellEnd"/>
            <w:r w:rsidRPr="002122EB">
              <w:rPr>
                <w:szCs w:val="16"/>
                <w:lang w:val="tr-TR"/>
              </w:rPr>
              <w:t xml:space="preserve">, M.G., </w:t>
            </w:r>
            <w:proofErr w:type="spellStart"/>
            <w:r w:rsidRPr="002122EB">
              <w:rPr>
                <w:szCs w:val="16"/>
                <w:lang w:val="tr-TR"/>
              </w:rPr>
              <w:t>Freyhof</w:t>
            </w:r>
            <w:proofErr w:type="spellEnd"/>
            <w:r w:rsidRPr="002122EB">
              <w:rPr>
                <w:szCs w:val="16"/>
                <w:lang w:val="tr-TR"/>
              </w:rPr>
              <w:t xml:space="preserve">, J., </w:t>
            </w:r>
            <w:proofErr w:type="spellStart"/>
            <w:r w:rsidRPr="002122EB">
              <w:rPr>
                <w:szCs w:val="16"/>
                <w:lang w:val="tr-TR"/>
              </w:rPr>
              <w:t>Gozlan</w:t>
            </w:r>
            <w:proofErr w:type="spellEnd"/>
            <w:r w:rsidRPr="002122EB">
              <w:rPr>
                <w:szCs w:val="16"/>
                <w:lang w:val="tr-TR"/>
              </w:rPr>
              <w:t xml:space="preserve">, R.E., </w:t>
            </w:r>
            <w:proofErr w:type="spellStart"/>
            <w:r w:rsidRPr="002122EB">
              <w:rPr>
                <w:szCs w:val="16"/>
                <w:lang w:val="tr-TR"/>
              </w:rPr>
              <w:t>Grabowska</w:t>
            </w:r>
            <w:proofErr w:type="spellEnd"/>
            <w:r w:rsidRPr="002122EB">
              <w:rPr>
                <w:szCs w:val="16"/>
                <w:lang w:val="tr-TR"/>
              </w:rPr>
              <w:t xml:space="preserve">, J., </w:t>
            </w:r>
            <w:proofErr w:type="spellStart"/>
            <w:r w:rsidRPr="002122EB">
              <w:rPr>
                <w:szCs w:val="16"/>
                <w:lang w:val="tr-TR"/>
              </w:rPr>
              <w:t>Kováč</w:t>
            </w:r>
            <w:proofErr w:type="spellEnd"/>
            <w:r w:rsidRPr="002122EB">
              <w:rPr>
                <w:szCs w:val="16"/>
                <w:lang w:val="tr-TR"/>
              </w:rPr>
              <w:t xml:space="preserve">, V. (2005). </w:t>
            </w:r>
            <w:proofErr w:type="spellStart"/>
            <w:r w:rsidRPr="002122EB">
              <w:rPr>
                <w:szCs w:val="16"/>
                <w:lang w:val="tr-TR"/>
              </w:rPr>
              <w:t>To</w:t>
            </w:r>
            <w:proofErr w:type="spellEnd"/>
            <w:r w:rsidRPr="002122EB">
              <w:rPr>
                <w:szCs w:val="16"/>
                <w:lang w:val="tr-TR"/>
              </w:rPr>
              <w:t xml:space="preserve"> be, </w:t>
            </w:r>
            <w:proofErr w:type="spellStart"/>
            <w:r w:rsidRPr="002122EB">
              <w:rPr>
                <w:szCs w:val="16"/>
                <w:lang w:val="tr-TR"/>
              </w:rPr>
              <w:t>or</w:t>
            </w:r>
            <w:proofErr w:type="spellEnd"/>
            <w:r w:rsidRPr="002122EB">
              <w:rPr>
                <w:szCs w:val="16"/>
                <w:lang w:val="tr-TR"/>
              </w:rPr>
              <w:t xml:space="preserve"> not </w:t>
            </w:r>
            <w:proofErr w:type="spellStart"/>
            <w:r w:rsidRPr="002122EB">
              <w:rPr>
                <w:szCs w:val="16"/>
                <w:lang w:val="tr-TR"/>
              </w:rPr>
              <w:t>to</w:t>
            </w:r>
            <w:proofErr w:type="spellEnd"/>
            <w:r w:rsidRPr="002122EB">
              <w:rPr>
                <w:szCs w:val="16"/>
                <w:lang w:val="tr-TR"/>
              </w:rPr>
              <w:t xml:space="preserve"> be, a </w:t>
            </w:r>
            <w:proofErr w:type="spellStart"/>
            <w:r w:rsidRPr="002122EB">
              <w:rPr>
                <w:szCs w:val="16"/>
                <w:lang w:val="tr-TR"/>
              </w:rPr>
              <w:t>non</w:t>
            </w:r>
            <w:r w:rsidRPr="002122EB">
              <w:rPr>
                <w:rFonts w:ascii="Cambria Math" w:hAnsi="Cambria Math" w:cs="Cambria Math"/>
                <w:szCs w:val="16"/>
                <w:lang w:val="tr-TR"/>
              </w:rPr>
              <w:t>‐</w:t>
            </w:r>
            <w:r w:rsidRPr="002122EB">
              <w:rPr>
                <w:szCs w:val="16"/>
                <w:lang w:val="tr-TR"/>
              </w:rPr>
              <w:t>native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freshwater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fish</w:t>
            </w:r>
            <w:proofErr w:type="spellEnd"/>
            <w:proofErr w:type="gramStart"/>
            <w:r w:rsidRPr="002122EB">
              <w:rPr>
                <w:szCs w:val="16"/>
                <w:lang w:val="tr-TR"/>
              </w:rPr>
              <w:t>?.</w:t>
            </w:r>
            <w:proofErr w:type="gram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Journal</w:t>
            </w:r>
            <w:proofErr w:type="spellEnd"/>
            <w:r w:rsidRPr="002122EB">
              <w:rPr>
                <w:szCs w:val="16"/>
                <w:lang w:val="tr-TR"/>
              </w:rPr>
              <w:t xml:space="preserve"> of </w:t>
            </w:r>
            <w:proofErr w:type="spellStart"/>
            <w:r w:rsidRPr="002122EB">
              <w:rPr>
                <w:szCs w:val="16"/>
                <w:lang w:val="tr-TR"/>
              </w:rPr>
              <w:t>Appli</w:t>
            </w:r>
            <w:r>
              <w:rPr>
                <w:szCs w:val="16"/>
                <w:lang w:val="tr-TR"/>
              </w:rPr>
              <w:t>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Ichthyology</w:t>
            </w:r>
            <w:proofErr w:type="spellEnd"/>
            <w:r>
              <w:rPr>
                <w:szCs w:val="16"/>
                <w:lang w:val="tr-TR"/>
              </w:rPr>
              <w:t>, 21(4): 242-262.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Kottelat</w:t>
            </w:r>
            <w:proofErr w:type="spellEnd"/>
            <w:r w:rsidRPr="002122EB">
              <w:rPr>
                <w:szCs w:val="16"/>
                <w:lang w:val="tr-TR"/>
              </w:rPr>
              <w:t xml:space="preserve">, M. (2007). </w:t>
            </w:r>
            <w:proofErr w:type="spellStart"/>
            <w:r w:rsidRPr="002122EB">
              <w:rPr>
                <w:szCs w:val="16"/>
                <w:lang w:val="tr-TR"/>
              </w:rPr>
              <w:t>Handbook</w:t>
            </w:r>
            <w:proofErr w:type="spellEnd"/>
            <w:r w:rsidRPr="002122EB">
              <w:rPr>
                <w:szCs w:val="16"/>
                <w:lang w:val="tr-TR"/>
              </w:rPr>
              <w:t xml:space="preserve"> of </w:t>
            </w:r>
            <w:proofErr w:type="spellStart"/>
            <w:r w:rsidRPr="002122EB">
              <w:rPr>
                <w:szCs w:val="16"/>
                <w:lang w:val="tr-TR"/>
              </w:rPr>
              <w:t>European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freshwater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fishes-Kottelat</w:t>
            </w:r>
            <w:proofErr w:type="spellEnd"/>
            <w:r w:rsidRPr="002122EB">
              <w:rPr>
                <w:szCs w:val="16"/>
                <w:lang w:val="tr-TR"/>
              </w:rPr>
              <w:t xml:space="preserve">, </w:t>
            </w:r>
            <w:proofErr w:type="spellStart"/>
            <w:r w:rsidRPr="002122EB">
              <w:rPr>
                <w:szCs w:val="16"/>
                <w:lang w:val="tr-TR"/>
              </w:rPr>
              <w:t>Cornol</w:t>
            </w:r>
            <w:proofErr w:type="spellEnd"/>
            <w:r w:rsidRPr="002122EB">
              <w:rPr>
                <w:szCs w:val="16"/>
                <w:lang w:val="tr-TR"/>
              </w:rPr>
              <w:t xml:space="preserve">, </w:t>
            </w:r>
            <w:proofErr w:type="spellStart"/>
            <w:r w:rsidRPr="002122EB">
              <w:rPr>
                <w:szCs w:val="16"/>
                <w:lang w:val="tr-TR"/>
              </w:rPr>
              <w:t>Switzerland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Freyhof</w:t>
            </w:r>
            <w:proofErr w:type="spellEnd"/>
            <w:r w:rsidRPr="002122EB">
              <w:rPr>
                <w:szCs w:val="16"/>
                <w:lang w:val="tr-TR"/>
              </w:rPr>
              <w:t xml:space="preserve">, Berlin, </w:t>
            </w:r>
            <w:r>
              <w:rPr>
                <w:szCs w:val="16"/>
                <w:lang w:val="tr-TR"/>
              </w:rPr>
              <w:t>Germany, 646 p.</w:t>
            </w:r>
          </w:p>
          <w:p w:rsidR="00BC32DD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r w:rsidRPr="002122EB">
              <w:rPr>
                <w:szCs w:val="16"/>
                <w:lang w:val="tr-TR"/>
              </w:rPr>
              <w:t xml:space="preserve">Roberts, R. J. (2012). </w:t>
            </w:r>
            <w:proofErr w:type="spellStart"/>
            <w:r w:rsidRPr="002122EB">
              <w:rPr>
                <w:szCs w:val="16"/>
                <w:lang w:val="tr-TR"/>
              </w:rPr>
              <w:t>Fish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pathology</w:t>
            </w:r>
            <w:proofErr w:type="spellEnd"/>
            <w:r w:rsidRPr="002122EB">
              <w:rPr>
                <w:szCs w:val="16"/>
                <w:lang w:val="tr-TR"/>
              </w:rPr>
              <w:t xml:space="preserve">. John </w:t>
            </w:r>
            <w:proofErr w:type="spellStart"/>
            <w:r w:rsidRPr="002122EB">
              <w:rPr>
                <w:szCs w:val="16"/>
                <w:lang w:val="tr-TR"/>
              </w:rPr>
              <w:t>Wiley</w:t>
            </w:r>
            <w:proofErr w:type="spellEnd"/>
            <w:r w:rsidRPr="002122EB">
              <w:rPr>
                <w:szCs w:val="16"/>
                <w:lang w:val="tr-TR"/>
              </w:rPr>
              <w:t xml:space="preserve"> &amp; </w:t>
            </w:r>
            <w:proofErr w:type="spellStart"/>
            <w:r w:rsidRPr="002122EB">
              <w:rPr>
                <w:szCs w:val="16"/>
                <w:lang w:val="tr-TR"/>
              </w:rPr>
              <w:t>Sons</w:t>
            </w:r>
            <w:proofErr w:type="spellEnd"/>
            <w:r w:rsidRPr="002122EB">
              <w:rPr>
                <w:szCs w:val="16"/>
                <w:lang w:val="tr-TR"/>
              </w:rPr>
              <w:t>.</w:t>
            </w:r>
          </w:p>
          <w:p w:rsidR="002122EB" w:rsidRPr="002122EB" w:rsidRDefault="002122EB" w:rsidP="00BC12FE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Noga</w:t>
            </w:r>
            <w:proofErr w:type="spellEnd"/>
            <w:r w:rsidRPr="002122EB">
              <w:rPr>
                <w:szCs w:val="16"/>
                <w:lang w:val="tr-TR"/>
              </w:rPr>
              <w:t>, E. J. (2011). </w:t>
            </w:r>
            <w:proofErr w:type="spellStart"/>
            <w:r w:rsidRPr="002122EB">
              <w:rPr>
                <w:szCs w:val="16"/>
                <w:lang w:val="tr-TR"/>
              </w:rPr>
              <w:t>Fish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disease</w:t>
            </w:r>
            <w:proofErr w:type="spellEnd"/>
            <w:r w:rsidRPr="002122EB">
              <w:rPr>
                <w:szCs w:val="16"/>
                <w:lang w:val="tr-TR"/>
              </w:rPr>
              <w:t xml:space="preserve">: </w:t>
            </w:r>
            <w:proofErr w:type="spellStart"/>
            <w:r w:rsidRPr="002122EB">
              <w:rPr>
                <w:szCs w:val="16"/>
                <w:lang w:val="tr-TR"/>
              </w:rPr>
              <w:t>diagnosis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</w:t>
            </w:r>
            <w:r>
              <w:rPr>
                <w:szCs w:val="16"/>
                <w:lang w:val="tr-TR"/>
              </w:rPr>
              <w:t>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treatment</w:t>
            </w:r>
            <w:proofErr w:type="spellEnd"/>
            <w:r>
              <w:rPr>
                <w:szCs w:val="16"/>
                <w:lang w:val="tr-TR"/>
              </w:rPr>
              <w:t xml:space="preserve">. John </w:t>
            </w:r>
            <w:proofErr w:type="spellStart"/>
            <w:r>
              <w:rPr>
                <w:szCs w:val="16"/>
                <w:lang w:val="tr-TR"/>
              </w:rPr>
              <w:t>Wiley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Subramoniam</w:t>
            </w:r>
            <w:proofErr w:type="spellEnd"/>
            <w:r w:rsidRPr="002122EB">
              <w:rPr>
                <w:szCs w:val="16"/>
                <w:lang w:val="tr-TR"/>
              </w:rPr>
              <w:t xml:space="preserve">, T. (2016). </w:t>
            </w:r>
            <w:proofErr w:type="spellStart"/>
            <w:r w:rsidRPr="002122EB">
              <w:rPr>
                <w:szCs w:val="16"/>
                <w:lang w:val="tr-TR"/>
              </w:rPr>
              <w:t>Sexual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Biology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Reproduction</w:t>
            </w:r>
            <w:proofErr w:type="spellEnd"/>
            <w:r w:rsidRPr="002122EB">
              <w:rPr>
                <w:szCs w:val="16"/>
                <w:lang w:val="tr-TR"/>
              </w:rPr>
              <w:t xml:space="preserve"> in </w:t>
            </w:r>
            <w:proofErr w:type="spellStart"/>
            <w:r w:rsidRPr="002122EB">
              <w:rPr>
                <w:szCs w:val="16"/>
                <w:lang w:val="tr-TR"/>
              </w:rPr>
              <w:t>Crustaceans</w:t>
            </w:r>
            <w:proofErr w:type="spellEnd"/>
            <w:r w:rsidRPr="002122EB">
              <w:rPr>
                <w:szCs w:val="16"/>
                <w:lang w:val="tr-TR"/>
              </w:rPr>
              <w:t xml:space="preserve">. </w:t>
            </w:r>
            <w:proofErr w:type="spellStart"/>
            <w:r w:rsidRPr="002122EB">
              <w:rPr>
                <w:szCs w:val="16"/>
                <w:lang w:val="tr-TR"/>
              </w:rPr>
              <w:t>Academic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Press</w:t>
            </w:r>
            <w:proofErr w:type="spellEnd"/>
            <w:r w:rsidRPr="002122EB">
              <w:rPr>
                <w:szCs w:val="16"/>
                <w:lang w:val="tr-TR"/>
              </w:rPr>
              <w:t>.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Tacon</w:t>
            </w:r>
            <w:proofErr w:type="spellEnd"/>
            <w:r w:rsidRPr="002122EB">
              <w:rPr>
                <w:szCs w:val="16"/>
                <w:lang w:val="tr-TR"/>
              </w:rPr>
              <w:t>, A. G</w:t>
            </w:r>
            <w:proofErr w:type="gramStart"/>
            <w:r w:rsidRPr="002122EB">
              <w:rPr>
                <w:szCs w:val="16"/>
                <w:lang w:val="tr-TR"/>
              </w:rPr>
              <w:t>.,</w:t>
            </w:r>
            <w:proofErr w:type="gramEnd"/>
            <w:r w:rsidRPr="002122EB">
              <w:rPr>
                <w:szCs w:val="16"/>
                <w:lang w:val="tr-TR"/>
              </w:rPr>
              <w:t xml:space="preserve"> Hasan, M. R., &amp; </w:t>
            </w:r>
            <w:proofErr w:type="spellStart"/>
            <w:r w:rsidRPr="002122EB">
              <w:rPr>
                <w:szCs w:val="16"/>
                <w:lang w:val="tr-TR"/>
              </w:rPr>
              <w:t>Metian</w:t>
            </w:r>
            <w:proofErr w:type="spellEnd"/>
            <w:r w:rsidRPr="002122EB">
              <w:rPr>
                <w:szCs w:val="16"/>
                <w:lang w:val="tr-TR"/>
              </w:rPr>
              <w:t xml:space="preserve">, M. (2011). </w:t>
            </w:r>
            <w:proofErr w:type="spellStart"/>
            <w:r w:rsidRPr="002122EB">
              <w:rPr>
                <w:szCs w:val="16"/>
                <w:lang w:val="tr-TR"/>
              </w:rPr>
              <w:t>Demand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Supply</w:t>
            </w:r>
            <w:proofErr w:type="spellEnd"/>
            <w:r w:rsidRPr="002122EB">
              <w:rPr>
                <w:szCs w:val="16"/>
                <w:lang w:val="tr-TR"/>
              </w:rPr>
              <w:t xml:space="preserve"> of </w:t>
            </w:r>
            <w:proofErr w:type="spellStart"/>
            <w:r w:rsidRPr="002122EB">
              <w:rPr>
                <w:szCs w:val="16"/>
                <w:lang w:val="tr-TR"/>
              </w:rPr>
              <w:t>Feed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Ingredients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for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Farmed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Fish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Crustaceans</w:t>
            </w:r>
            <w:proofErr w:type="spellEnd"/>
            <w:r w:rsidRPr="002122EB">
              <w:rPr>
                <w:szCs w:val="16"/>
                <w:lang w:val="tr-TR"/>
              </w:rPr>
              <w:t xml:space="preserve">: </w:t>
            </w:r>
            <w:proofErr w:type="spellStart"/>
            <w:r w:rsidRPr="002122EB">
              <w:rPr>
                <w:szCs w:val="16"/>
                <w:lang w:val="tr-TR"/>
              </w:rPr>
              <w:t>Trends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Prospects</w:t>
            </w:r>
            <w:proofErr w:type="spellEnd"/>
            <w:r w:rsidRPr="002122EB">
              <w:rPr>
                <w:szCs w:val="16"/>
                <w:lang w:val="tr-TR"/>
              </w:rPr>
              <w:t xml:space="preserve"> (No. 639.51 </w:t>
            </w:r>
            <w:proofErr w:type="spellStart"/>
            <w:r w:rsidRPr="002122EB">
              <w:rPr>
                <w:szCs w:val="16"/>
                <w:lang w:val="tr-TR"/>
              </w:rPr>
              <w:t>Tac</w:t>
            </w:r>
            <w:proofErr w:type="spellEnd"/>
            <w:r w:rsidRPr="002122EB">
              <w:rPr>
                <w:szCs w:val="16"/>
                <w:lang w:val="tr-TR"/>
              </w:rPr>
              <w:t>).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Sisto</w:t>
            </w:r>
            <w:proofErr w:type="spellEnd"/>
            <w:r w:rsidRPr="002122EB">
              <w:rPr>
                <w:szCs w:val="16"/>
                <w:lang w:val="tr-TR"/>
              </w:rPr>
              <w:t xml:space="preserve">, G. (2013). </w:t>
            </w:r>
            <w:proofErr w:type="spellStart"/>
            <w:r w:rsidRPr="002122EB">
              <w:rPr>
                <w:szCs w:val="16"/>
                <w:lang w:val="tr-TR"/>
              </w:rPr>
              <w:t>Crustaceans</w:t>
            </w:r>
            <w:proofErr w:type="spellEnd"/>
            <w:r w:rsidRPr="002122EB">
              <w:rPr>
                <w:szCs w:val="16"/>
                <w:lang w:val="tr-TR"/>
              </w:rPr>
              <w:t xml:space="preserve">: </w:t>
            </w:r>
            <w:proofErr w:type="spellStart"/>
            <w:r w:rsidRPr="002122EB">
              <w:rPr>
                <w:szCs w:val="16"/>
                <w:lang w:val="tr-TR"/>
              </w:rPr>
              <w:t>Structure</w:t>
            </w:r>
            <w:proofErr w:type="spellEnd"/>
            <w:r w:rsidRPr="002122EB">
              <w:rPr>
                <w:szCs w:val="16"/>
                <w:lang w:val="tr-TR"/>
              </w:rPr>
              <w:t xml:space="preserve">, </w:t>
            </w:r>
            <w:proofErr w:type="spellStart"/>
            <w:r w:rsidRPr="002122EB">
              <w:rPr>
                <w:szCs w:val="16"/>
                <w:lang w:val="tr-TR"/>
              </w:rPr>
              <w:t>Ecology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Life </w:t>
            </w:r>
            <w:proofErr w:type="spellStart"/>
            <w:r w:rsidRPr="002122EB">
              <w:rPr>
                <w:szCs w:val="16"/>
                <w:lang w:val="tr-TR"/>
              </w:rPr>
              <w:t>Cycle</w:t>
            </w:r>
            <w:proofErr w:type="spellEnd"/>
            <w:r w:rsidRPr="002122EB">
              <w:rPr>
                <w:szCs w:val="16"/>
                <w:lang w:val="tr-TR"/>
              </w:rPr>
              <w:t xml:space="preserve">. New York: </w:t>
            </w:r>
            <w:proofErr w:type="spellStart"/>
            <w:r w:rsidRPr="002122EB">
              <w:rPr>
                <w:szCs w:val="16"/>
                <w:lang w:val="tr-TR"/>
              </w:rPr>
              <w:t>Novinka</w:t>
            </w:r>
            <w:proofErr w:type="spellEnd"/>
            <w:r w:rsidRPr="002122EB">
              <w:rPr>
                <w:szCs w:val="16"/>
                <w:lang w:val="tr-TR"/>
              </w:rPr>
              <w:t>; ISBN 978-1-62417-317-2.</w:t>
            </w:r>
          </w:p>
          <w:p w:rsidR="002122EB" w:rsidRPr="002122EB" w:rsidRDefault="002122EB" w:rsidP="002122EB">
            <w:pPr>
              <w:pStyle w:val="Kaynakca"/>
              <w:spacing w:before="0" w:after="0"/>
              <w:ind w:left="289" w:hanging="289"/>
              <w:rPr>
                <w:szCs w:val="16"/>
                <w:lang w:val="tr-TR"/>
              </w:rPr>
            </w:pPr>
            <w:proofErr w:type="spellStart"/>
            <w:r w:rsidRPr="002122EB">
              <w:rPr>
                <w:szCs w:val="16"/>
                <w:lang w:val="tr-TR"/>
              </w:rPr>
              <w:t>Woo</w:t>
            </w:r>
            <w:proofErr w:type="spellEnd"/>
            <w:r w:rsidRPr="002122EB">
              <w:rPr>
                <w:szCs w:val="16"/>
                <w:lang w:val="tr-TR"/>
              </w:rPr>
              <w:t>, P. T</w:t>
            </w:r>
            <w:proofErr w:type="gramStart"/>
            <w:r w:rsidRPr="002122EB">
              <w:rPr>
                <w:szCs w:val="16"/>
                <w:lang w:val="tr-TR"/>
              </w:rPr>
              <w:t>.,</w:t>
            </w:r>
            <w:proofErr w:type="gramEnd"/>
            <w:r w:rsidRPr="002122EB">
              <w:rPr>
                <w:szCs w:val="16"/>
                <w:lang w:val="tr-TR"/>
              </w:rPr>
              <w:t xml:space="preserve"> &amp; </w:t>
            </w:r>
            <w:proofErr w:type="spellStart"/>
            <w:r w:rsidRPr="002122EB">
              <w:rPr>
                <w:szCs w:val="16"/>
                <w:lang w:val="tr-TR"/>
              </w:rPr>
              <w:t>Gregory</w:t>
            </w:r>
            <w:proofErr w:type="spellEnd"/>
            <w:r w:rsidRPr="002122EB">
              <w:rPr>
                <w:szCs w:val="16"/>
                <w:lang w:val="tr-TR"/>
              </w:rPr>
              <w:t>, D. W. B. (</w:t>
            </w:r>
            <w:proofErr w:type="spellStart"/>
            <w:r w:rsidRPr="002122EB">
              <w:rPr>
                <w:szCs w:val="16"/>
                <w:lang w:val="tr-TR"/>
              </w:rPr>
              <w:t>Eds</w:t>
            </w:r>
            <w:proofErr w:type="spellEnd"/>
            <w:r w:rsidRPr="002122EB">
              <w:rPr>
                <w:szCs w:val="16"/>
                <w:lang w:val="tr-TR"/>
              </w:rPr>
              <w:t>.). (2014). </w:t>
            </w:r>
            <w:proofErr w:type="spellStart"/>
            <w:r w:rsidRPr="002122EB">
              <w:rPr>
                <w:szCs w:val="16"/>
                <w:lang w:val="tr-TR"/>
              </w:rPr>
              <w:t>Diseases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and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disorders</w:t>
            </w:r>
            <w:proofErr w:type="spellEnd"/>
            <w:r w:rsidRPr="002122EB">
              <w:rPr>
                <w:szCs w:val="16"/>
                <w:lang w:val="tr-TR"/>
              </w:rPr>
              <w:t xml:space="preserve"> of </w:t>
            </w:r>
            <w:proofErr w:type="spellStart"/>
            <w:r w:rsidRPr="002122EB">
              <w:rPr>
                <w:szCs w:val="16"/>
                <w:lang w:val="tr-TR"/>
              </w:rPr>
              <w:t>finfish</w:t>
            </w:r>
            <w:proofErr w:type="spellEnd"/>
            <w:r w:rsidRPr="002122EB">
              <w:rPr>
                <w:szCs w:val="16"/>
                <w:lang w:val="tr-TR"/>
              </w:rPr>
              <w:t xml:space="preserve"> in </w:t>
            </w:r>
            <w:proofErr w:type="spellStart"/>
            <w:r w:rsidRPr="002122EB">
              <w:rPr>
                <w:szCs w:val="16"/>
                <w:lang w:val="tr-TR"/>
              </w:rPr>
              <w:t>cage</w:t>
            </w:r>
            <w:proofErr w:type="spellEnd"/>
            <w:r w:rsidRPr="002122EB">
              <w:rPr>
                <w:szCs w:val="16"/>
                <w:lang w:val="tr-TR"/>
              </w:rPr>
              <w:t xml:space="preserve"> </w:t>
            </w:r>
            <w:proofErr w:type="spellStart"/>
            <w:r w:rsidRPr="002122EB">
              <w:rPr>
                <w:szCs w:val="16"/>
                <w:lang w:val="tr-TR"/>
              </w:rPr>
              <w:t>culture</w:t>
            </w:r>
            <w:proofErr w:type="spellEnd"/>
            <w:r w:rsidRPr="002122EB">
              <w:rPr>
                <w:szCs w:val="16"/>
                <w:lang w:val="tr-TR"/>
              </w:rPr>
              <w:t>. CABI.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122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(1+2)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122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D04011" w:rsidP="002122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122EB"/>
    <w:rsid w:val="00832BE3"/>
    <w:rsid w:val="00BC12FE"/>
    <w:rsid w:val="00BC32DD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?</cp:lastModifiedBy>
  <cp:revision>3</cp:revision>
  <dcterms:created xsi:type="dcterms:W3CDTF">2018-05-21T12:02:00Z</dcterms:created>
  <dcterms:modified xsi:type="dcterms:W3CDTF">2018-05-27T15:51:00Z</dcterms:modified>
</cp:coreProperties>
</file>