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FB2" w:rsidRDefault="00D63FB2" w:rsidP="00D63FB2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>Ankara 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D63FB2" w:rsidRDefault="00D63FB2" w:rsidP="00D63FB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Açık Ders Malzemeleri</w:t>
      </w:r>
    </w:p>
    <w:p w:rsidR="00D63FB2" w:rsidRDefault="00D63FB2" w:rsidP="00D63FB2">
      <w:pPr>
        <w:pStyle w:val="Basliklar"/>
        <w:jc w:val="center"/>
        <w:rPr>
          <w:sz w:val="16"/>
          <w:szCs w:val="16"/>
        </w:rPr>
      </w:pPr>
    </w:p>
    <w:p w:rsidR="00D63FB2" w:rsidRDefault="00D63FB2" w:rsidP="00D63FB2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D63FB2" w:rsidRDefault="00D63FB2" w:rsidP="00D63FB2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5"/>
        <w:gridCol w:w="6068"/>
      </w:tblGrid>
      <w:tr w:rsidR="00D63FB2" w:rsidTr="00D63FB2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B2" w:rsidRDefault="00D63FB2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Kodu ve İsmi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B2" w:rsidRDefault="00D63FB2">
            <w:pPr>
              <w:pStyle w:val="DersBilgileri"/>
              <w:spacing w:line="256" w:lineRule="auto"/>
              <w:rPr>
                <w:b/>
                <w:bCs/>
                <w:szCs w:val="16"/>
                <w:lang w:eastAsia="en-US"/>
              </w:rPr>
            </w:pPr>
            <w:r>
              <w:rPr>
                <w:b/>
                <w:bCs/>
                <w:szCs w:val="16"/>
                <w:lang w:eastAsia="en-US"/>
              </w:rPr>
              <w:t>İç Hastalıkları-2, Tıp-441 – Adrenal bez hiperfonksiyonları</w:t>
            </w:r>
          </w:p>
        </w:tc>
      </w:tr>
      <w:tr w:rsidR="00D63FB2" w:rsidTr="00D63FB2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B2" w:rsidRDefault="00D63FB2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Sorumlusu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B2" w:rsidRDefault="00D63FB2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Prof. Dr. Rıfat EMRAL</w:t>
            </w:r>
          </w:p>
        </w:tc>
      </w:tr>
      <w:tr w:rsidR="00D63FB2" w:rsidTr="00D63FB2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B2" w:rsidRDefault="00D63FB2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Düzeyi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B2" w:rsidRDefault="00D63FB2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Dönem IV</w:t>
            </w:r>
          </w:p>
        </w:tc>
      </w:tr>
      <w:tr w:rsidR="00D63FB2" w:rsidTr="00D63FB2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B2" w:rsidRDefault="00D63FB2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Kredisi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B2" w:rsidRDefault="00D63FB2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D63FB2" w:rsidTr="00D63FB2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B2" w:rsidRDefault="00D63FB2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Türü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B2" w:rsidRDefault="00D63FB2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Teorik Ders</w:t>
            </w:r>
          </w:p>
        </w:tc>
      </w:tr>
      <w:tr w:rsidR="00D63FB2" w:rsidTr="00D63FB2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B2" w:rsidRDefault="00D63FB2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İçeriği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B2" w:rsidRDefault="00D63FB2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Adrenal bezin tümörleri ve aşırı hormon üretimi ile ilgili hastalıklar</w:t>
            </w:r>
          </w:p>
        </w:tc>
      </w:tr>
      <w:tr w:rsidR="00D63FB2" w:rsidTr="00D63FB2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B2" w:rsidRDefault="00D63FB2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Amacı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B2" w:rsidRDefault="00D63FB2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Adrenal hiperfonksiyonlar ile giden hastalıkların baz bilgi olarak öğrenciye aktarılması</w:t>
            </w:r>
          </w:p>
        </w:tc>
      </w:tr>
      <w:tr w:rsidR="00D63FB2" w:rsidTr="00D63FB2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B2" w:rsidRDefault="00D63FB2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Süresi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B2" w:rsidRDefault="00D63FB2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 yarıyıl, ayda bir, 50 dakika</w:t>
            </w:r>
          </w:p>
        </w:tc>
      </w:tr>
      <w:tr w:rsidR="00D63FB2" w:rsidTr="00D63FB2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B2" w:rsidRDefault="00D63FB2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Eğitim Dili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B2" w:rsidRDefault="00D63FB2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Türkçe</w:t>
            </w:r>
          </w:p>
        </w:tc>
      </w:tr>
      <w:tr w:rsidR="00D63FB2" w:rsidTr="00D63FB2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B2" w:rsidRDefault="00D63FB2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Ön Koşul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B2" w:rsidRDefault="00D63FB2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D63FB2" w:rsidTr="00D63FB2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B2" w:rsidRDefault="00D63FB2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Önerilen Kaynaklar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B2" w:rsidRDefault="00D63FB2">
            <w:pPr>
              <w:pStyle w:val="Kaynakca"/>
              <w:spacing w:line="256" w:lineRule="auto"/>
              <w:rPr>
                <w:szCs w:val="16"/>
                <w:lang w:val="tr-TR" w:eastAsia="en-US"/>
              </w:rPr>
            </w:pPr>
            <w:r>
              <w:rPr>
                <w:szCs w:val="16"/>
                <w:lang w:val="tr-TR" w:eastAsia="en-US"/>
              </w:rPr>
              <w:t>Greenspan’s Basic and Clinical Endocrinology, 10th edition</w:t>
            </w:r>
          </w:p>
          <w:p w:rsidR="00D63FB2" w:rsidRDefault="00D63FB2">
            <w:pPr>
              <w:pStyle w:val="Kaynakca"/>
              <w:spacing w:line="256" w:lineRule="auto"/>
              <w:rPr>
                <w:szCs w:val="16"/>
                <w:lang w:val="tr-TR" w:eastAsia="en-US"/>
              </w:rPr>
            </w:pPr>
            <w:r>
              <w:rPr>
                <w:szCs w:val="16"/>
                <w:lang w:val="tr-TR" w:eastAsia="en-US"/>
              </w:rPr>
              <w:t>Williams Textbook of Endocrinology, 13th edition</w:t>
            </w:r>
          </w:p>
          <w:p w:rsidR="00D63FB2" w:rsidRDefault="00D63FB2">
            <w:pPr>
              <w:pStyle w:val="Kaynakca"/>
              <w:spacing w:line="256" w:lineRule="auto"/>
              <w:rPr>
                <w:szCs w:val="16"/>
                <w:lang w:val="tr-TR" w:eastAsia="en-US"/>
              </w:rPr>
            </w:pPr>
            <w:r>
              <w:rPr>
                <w:szCs w:val="16"/>
                <w:lang w:val="tr-TR" w:eastAsia="en-US"/>
              </w:rPr>
              <w:t>Klinik Endokrinoloji Ders Kitabı</w:t>
            </w:r>
          </w:p>
        </w:tc>
      </w:tr>
      <w:tr w:rsidR="00D63FB2" w:rsidTr="00D63FB2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B2" w:rsidRDefault="00D63FB2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Kredisi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B2" w:rsidRDefault="00D63FB2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D63FB2" w:rsidTr="00D63FB2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B2" w:rsidRDefault="00D63FB2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Laboratuvar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B2" w:rsidRDefault="00D63FB2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D63FB2" w:rsidTr="00D63FB2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B2" w:rsidRDefault="00D63FB2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Diğer-1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B2" w:rsidRDefault="00D63FB2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</w:tbl>
    <w:p w:rsidR="00D63FB2" w:rsidRDefault="00D63FB2" w:rsidP="00D63FB2">
      <w:pPr>
        <w:rPr>
          <w:sz w:val="16"/>
          <w:szCs w:val="16"/>
        </w:rPr>
      </w:pPr>
    </w:p>
    <w:p w:rsidR="00D63FB2" w:rsidRDefault="00D63FB2" w:rsidP="00D63FB2">
      <w:pPr>
        <w:rPr>
          <w:sz w:val="16"/>
          <w:szCs w:val="16"/>
        </w:rPr>
      </w:pPr>
    </w:p>
    <w:p w:rsidR="00D63FB2" w:rsidRDefault="00D63FB2" w:rsidP="00D63FB2">
      <w:pPr>
        <w:rPr>
          <w:sz w:val="16"/>
          <w:szCs w:val="16"/>
        </w:rPr>
      </w:pPr>
    </w:p>
    <w:p w:rsidR="00D63FB2" w:rsidRDefault="00D63FB2" w:rsidP="00D63FB2"/>
    <w:p w:rsidR="00D63FB2" w:rsidRDefault="00D63FB2" w:rsidP="00D63FB2"/>
    <w:p w:rsidR="00D63FB2" w:rsidRDefault="00D63FB2" w:rsidP="00D63FB2"/>
    <w:p w:rsidR="00633E04" w:rsidRDefault="00633E04"/>
    <w:sectPr w:rsidR="00633E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FB2"/>
    <w:rsid w:val="00633E04"/>
    <w:rsid w:val="00D16105"/>
    <w:rsid w:val="00D6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946852-B965-44BB-A7F4-6C4E3C68E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3FB2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D63FB2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D63FB2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D63FB2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D63FB2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2018-05-30T08:40:00Z</dcterms:created>
  <dcterms:modified xsi:type="dcterms:W3CDTF">2018-05-30T08:40:00Z</dcterms:modified>
</cp:coreProperties>
</file>