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3604D" w:rsidP="0043604D">
            <w:pPr>
              <w:pStyle w:val="DersBilgileri"/>
              <w:ind w:left="0"/>
              <w:rPr>
                <w:b/>
                <w:bCs/>
                <w:szCs w:val="16"/>
              </w:rPr>
            </w:pPr>
            <w:r>
              <w:rPr>
                <w:b/>
                <w:bCs/>
                <w:szCs w:val="16"/>
              </w:rPr>
              <w:t>ZTE 442 GİRİŞİMCİLİK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43604D" w:rsidRPr="008F3701" w:rsidRDefault="0021243B" w:rsidP="0043604D">
            <w:pPr>
              <w:pStyle w:val="DersBilgileri"/>
              <w:rPr>
                <w:szCs w:val="16"/>
              </w:rPr>
            </w:pPr>
            <w:proofErr w:type="gramStart"/>
            <w:r w:rsidRPr="008F3701">
              <w:rPr>
                <w:szCs w:val="16"/>
              </w:rPr>
              <w:t>Prof.Dr.</w:t>
            </w:r>
            <w:r w:rsidR="0043604D" w:rsidRPr="008F3701">
              <w:rPr>
                <w:szCs w:val="16"/>
              </w:rPr>
              <w:t>F</w:t>
            </w:r>
            <w:proofErr w:type="gramEnd"/>
            <w:r w:rsidR="0043604D" w:rsidRPr="008F3701">
              <w:rPr>
                <w:szCs w:val="16"/>
              </w:rPr>
              <w:t>.Füsun Erden</w:t>
            </w:r>
            <w:r w:rsidR="009941B2">
              <w:rPr>
                <w:szCs w:val="16"/>
              </w:rPr>
              <w:t xml:space="preserve"> </w:t>
            </w:r>
            <w:r w:rsidR="0043604D" w:rsidRPr="008F3701">
              <w:rPr>
                <w:szCs w:val="16"/>
              </w:rPr>
              <w:t>Prof.Dr.</w:t>
            </w:r>
            <w:proofErr w:type="spellStart"/>
            <w:r w:rsidR="0043604D" w:rsidRPr="008F3701">
              <w:rPr>
                <w:szCs w:val="16"/>
              </w:rPr>
              <w:t>BülentGülçubuk</w:t>
            </w:r>
            <w:proofErr w:type="spellEnd"/>
          </w:p>
          <w:p w:rsidR="00BC32DD" w:rsidRPr="008F3701" w:rsidRDefault="0043604D" w:rsidP="006A6444">
            <w:pPr>
              <w:pStyle w:val="DersBilgileri"/>
              <w:rPr>
                <w:szCs w:val="16"/>
              </w:rPr>
            </w:pPr>
            <w:r w:rsidRPr="008F3701">
              <w:rPr>
                <w:szCs w:val="16"/>
              </w:rPr>
              <w:t>Prof.Dr.</w:t>
            </w:r>
            <w:r w:rsidR="0021243B" w:rsidRPr="008F3701">
              <w:rPr>
                <w:szCs w:val="16"/>
              </w:rPr>
              <w:t>Mevhibe Albayrak</w:t>
            </w:r>
            <w:r w:rsidR="009941B2">
              <w:rPr>
                <w:szCs w:val="16"/>
              </w:rPr>
              <w:t xml:space="preserve"> </w:t>
            </w:r>
            <w:r w:rsidRPr="008F3701">
              <w:rPr>
                <w:szCs w:val="16"/>
              </w:rPr>
              <w:t>Prof.Dr.Erdoğan Güneş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8F3701" w:rsidRDefault="00F5479E" w:rsidP="00832AEF">
            <w:pPr>
              <w:pStyle w:val="DersBilgileri"/>
              <w:rPr>
                <w:szCs w:val="16"/>
              </w:rPr>
            </w:pPr>
            <w:r w:rsidRPr="008F3701">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8F3701" w:rsidRDefault="00F5479E" w:rsidP="00832AEF">
            <w:pPr>
              <w:pStyle w:val="DersBilgileri"/>
              <w:rPr>
                <w:szCs w:val="16"/>
              </w:rPr>
            </w:pPr>
            <w:r w:rsidRPr="008F3701">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8F3701" w:rsidRDefault="00F5479E" w:rsidP="00832AEF">
            <w:pPr>
              <w:pStyle w:val="DersBilgileri"/>
              <w:rPr>
                <w:szCs w:val="16"/>
              </w:rPr>
            </w:pPr>
            <w:r w:rsidRPr="008F3701">
              <w:rPr>
                <w:szCs w:val="16"/>
              </w:rPr>
              <w:t>Seçmeli</w:t>
            </w:r>
          </w:p>
        </w:tc>
      </w:tr>
      <w:tr w:rsidR="00A16B52" w:rsidRPr="00A16B52" w:rsidTr="00C32FA2">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Dersin İçeriği</w:t>
            </w:r>
          </w:p>
        </w:tc>
        <w:tc>
          <w:tcPr>
            <w:tcW w:w="6068" w:type="dxa"/>
            <w:shd w:val="clear" w:color="auto" w:fill="auto"/>
            <w:vAlign w:val="center"/>
          </w:tcPr>
          <w:p w:rsidR="00A16B52" w:rsidRPr="00C32FA2" w:rsidRDefault="00C32FA2" w:rsidP="00514B75">
            <w:pPr>
              <w:rPr>
                <w:rFonts w:cs="Arial TUR"/>
                <w:color w:val="000000" w:themeColor="text1"/>
                <w:sz w:val="16"/>
                <w:szCs w:val="16"/>
                <w:shd w:val="clear" w:color="auto" w:fill="F5F5F5"/>
              </w:rPr>
            </w:pPr>
            <w:r w:rsidRPr="00C32FA2">
              <w:rPr>
                <w:rFonts w:cs="Arial TUR"/>
                <w:color w:val="FF0000"/>
                <w:sz w:val="16"/>
                <w:szCs w:val="16"/>
                <w:shd w:val="clear" w:color="auto" w:fill="F5F5F5"/>
              </w:rPr>
              <w:t>Girişimci hakkında bilgiler, girişimcinin taşıdığı özellikler, girişimciliğin hukuksal nitelikleri</w:t>
            </w:r>
            <w:r>
              <w:rPr>
                <w:rFonts w:cs="Arial TUR"/>
                <w:color w:val="FF0000"/>
                <w:sz w:val="16"/>
                <w:szCs w:val="16"/>
                <w:shd w:val="clear" w:color="auto" w:fill="F5F5F5"/>
              </w:rPr>
              <w:t>,</w:t>
            </w:r>
            <w:bookmarkStart w:id="0" w:name="_GoBack"/>
            <w:bookmarkEnd w:id="0"/>
            <w:r w:rsidR="00406543" w:rsidRPr="00406543">
              <w:rPr>
                <w:rFonts w:cs="Arial TUR"/>
                <w:color w:val="000000" w:themeColor="text1"/>
                <w:sz w:val="16"/>
                <w:szCs w:val="16"/>
                <w:shd w:val="clear" w:color="auto" w:fill="F5F5F5"/>
              </w:rPr>
              <w:t>pazarlama temel kavramları, pazar bilgi sistemleri, pazar ve pazarlama araştırmaları, pazarlama planlanması</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Dersin Amacı</w:t>
            </w:r>
          </w:p>
        </w:tc>
        <w:tc>
          <w:tcPr>
            <w:tcW w:w="6068" w:type="dxa"/>
          </w:tcPr>
          <w:p w:rsidR="00A16B52" w:rsidRPr="008F3701" w:rsidRDefault="00B447FA" w:rsidP="00B447FA">
            <w:pPr>
              <w:rPr>
                <w:rFonts w:ascii="Calibri" w:hAnsi="Calibri"/>
                <w:color w:val="000000" w:themeColor="text1"/>
                <w:sz w:val="22"/>
              </w:rPr>
            </w:pPr>
            <w:r w:rsidRPr="002C6C45">
              <w:rPr>
                <w:rFonts w:ascii="Calibri" w:hAnsi="Calibri"/>
                <w:color w:val="000000"/>
              </w:rPr>
              <w:t>Teorik ve uygulamalı olarak yürütülmesi yoluyla dersi alan öğrencilere girişimcilik konusunda güncel bilgi vermek, dönem sonunda bu konuda öğrencilerin yeterli bilgi ve beceri ile donanmalarına katkıda bulunmak, öğrencilere ilgili konuda araştırma yaptırtmak ve bunu sınıfta tartışmaya açmak, öğrencilerin girişimcilik konusundaki gizli yeteneklerinin ortaya çıkmasına katkıda bulunmak</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Dersin Süresi</w:t>
            </w:r>
          </w:p>
        </w:tc>
        <w:tc>
          <w:tcPr>
            <w:tcW w:w="6068" w:type="dxa"/>
          </w:tcPr>
          <w:p w:rsidR="00A16B52" w:rsidRPr="008F3701" w:rsidRDefault="00A16B52" w:rsidP="00832AEF">
            <w:pPr>
              <w:pStyle w:val="DersBilgileri"/>
              <w:rPr>
                <w:color w:val="000000" w:themeColor="text1"/>
                <w:szCs w:val="16"/>
              </w:rPr>
            </w:pPr>
            <w:r w:rsidRPr="008F3701">
              <w:rPr>
                <w:color w:val="000000" w:themeColor="text1"/>
                <w:szCs w:val="16"/>
              </w:rPr>
              <w:t>3</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Eğitim Dili</w:t>
            </w:r>
          </w:p>
        </w:tc>
        <w:tc>
          <w:tcPr>
            <w:tcW w:w="6068" w:type="dxa"/>
          </w:tcPr>
          <w:p w:rsidR="00A16B52" w:rsidRPr="008F3701" w:rsidRDefault="00A16B52" w:rsidP="00832AEF">
            <w:pPr>
              <w:pStyle w:val="DersBilgileri"/>
              <w:rPr>
                <w:color w:val="000000" w:themeColor="text1"/>
                <w:szCs w:val="16"/>
              </w:rPr>
            </w:pPr>
            <w:r w:rsidRPr="008F3701">
              <w:rPr>
                <w:color w:val="000000" w:themeColor="text1"/>
                <w:szCs w:val="16"/>
              </w:rPr>
              <w:t>Türkçe</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Ön Koşul</w:t>
            </w:r>
          </w:p>
        </w:tc>
        <w:tc>
          <w:tcPr>
            <w:tcW w:w="6068" w:type="dxa"/>
          </w:tcPr>
          <w:p w:rsidR="00A16B52" w:rsidRPr="008F3701" w:rsidRDefault="00A16B52" w:rsidP="00832AEF">
            <w:pPr>
              <w:pStyle w:val="DersBilgileri"/>
              <w:rPr>
                <w:color w:val="000000" w:themeColor="text1"/>
                <w:szCs w:val="16"/>
              </w:rPr>
            </w:pPr>
            <w:r w:rsidRPr="008F3701">
              <w:rPr>
                <w:color w:val="000000" w:themeColor="text1"/>
                <w:szCs w:val="16"/>
              </w:rPr>
              <w:t>Yok</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Önerilen Kaynaklar</w:t>
            </w:r>
          </w:p>
        </w:tc>
        <w:tc>
          <w:tcPr>
            <w:tcW w:w="6068" w:type="dxa"/>
          </w:tcPr>
          <w:p w:rsidR="00141626" w:rsidRPr="008F3701" w:rsidRDefault="009941B2" w:rsidP="0043604D">
            <w:pPr>
              <w:ind w:left="175" w:hanging="175"/>
              <w:rPr>
                <w:color w:val="000000" w:themeColor="text1"/>
                <w:sz w:val="16"/>
                <w:szCs w:val="16"/>
              </w:rPr>
            </w:pPr>
            <w:r w:rsidRPr="008F3701">
              <w:rPr>
                <w:color w:val="000000" w:themeColor="text1"/>
                <w:sz w:val="16"/>
                <w:szCs w:val="16"/>
              </w:rPr>
              <w:t>Mehmet Marangoz (2012). Girişimcilik, Beta Yayım A.Ş</w:t>
            </w:r>
            <w:proofErr w:type="gramStart"/>
            <w:r w:rsidRPr="008F3701">
              <w:rPr>
                <w:color w:val="000000" w:themeColor="text1"/>
                <w:sz w:val="16"/>
                <w:szCs w:val="16"/>
              </w:rPr>
              <w:t>.,</w:t>
            </w:r>
            <w:proofErr w:type="gramEnd"/>
            <w:r w:rsidRPr="008F3701">
              <w:rPr>
                <w:color w:val="000000" w:themeColor="text1"/>
                <w:sz w:val="16"/>
                <w:szCs w:val="16"/>
              </w:rPr>
              <w:t xml:space="preserve"> İstanbul.</w:t>
            </w:r>
          </w:p>
          <w:p w:rsidR="00141626" w:rsidRPr="008F3701" w:rsidRDefault="009941B2" w:rsidP="0043604D">
            <w:pPr>
              <w:ind w:left="175" w:hanging="175"/>
              <w:rPr>
                <w:color w:val="000000" w:themeColor="text1"/>
                <w:sz w:val="16"/>
                <w:szCs w:val="16"/>
              </w:rPr>
            </w:pPr>
            <w:r w:rsidRPr="008F3701">
              <w:rPr>
                <w:color w:val="000000" w:themeColor="text1"/>
                <w:sz w:val="16"/>
                <w:szCs w:val="16"/>
              </w:rPr>
              <w:t xml:space="preserve">Tuncer </w:t>
            </w:r>
            <w:proofErr w:type="spellStart"/>
            <w:r w:rsidRPr="008F3701">
              <w:rPr>
                <w:color w:val="000000" w:themeColor="text1"/>
                <w:sz w:val="16"/>
                <w:szCs w:val="16"/>
              </w:rPr>
              <w:t>Tokol</w:t>
            </w:r>
            <w:proofErr w:type="spellEnd"/>
            <w:r w:rsidRPr="008F3701">
              <w:rPr>
                <w:color w:val="000000" w:themeColor="text1"/>
                <w:sz w:val="16"/>
                <w:szCs w:val="16"/>
              </w:rPr>
              <w:t xml:space="preserve"> (2007). Pazarlama Yönetimi, Nobel Yayın, İstanbul.</w:t>
            </w:r>
          </w:p>
          <w:p w:rsidR="00141626" w:rsidRPr="008F3701" w:rsidRDefault="009941B2" w:rsidP="0043604D">
            <w:pPr>
              <w:ind w:left="175" w:hanging="175"/>
              <w:rPr>
                <w:color w:val="000000" w:themeColor="text1"/>
                <w:sz w:val="16"/>
                <w:szCs w:val="16"/>
              </w:rPr>
            </w:pPr>
            <w:r w:rsidRPr="008F3701">
              <w:rPr>
                <w:color w:val="000000" w:themeColor="text1"/>
                <w:sz w:val="16"/>
                <w:szCs w:val="16"/>
              </w:rPr>
              <w:t>Semra Güney (2008). Girişimcilik Temel Kavramlar ve Bazı Güncel Konular, Siyasal Kitabevi, Ankara.</w:t>
            </w:r>
          </w:p>
          <w:p w:rsidR="00141626" w:rsidRPr="008F3701" w:rsidRDefault="009941B2" w:rsidP="0043604D">
            <w:pPr>
              <w:ind w:left="175" w:hanging="175"/>
              <w:rPr>
                <w:color w:val="000000" w:themeColor="text1"/>
                <w:sz w:val="16"/>
                <w:szCs w:val="16"/>
              </w:rPr>
            </w:pPr>
            <w:r w:rsidRPr="008F3701">
              <w:rPr>
                <w:color w:val="000000" w:themeColor="text1"/>
                <w:sz w:val="16"/>
                <w:szCs w:val="16"/>
              </w:rPr>
              <w:t>Kemal Kurtuluş (2006). Pazarlama Araştırmaları, Literatür Yayıncılık, İstanbul</w:t>
            </w:r>
          </w:p>
          <w:p w:rsidR="00141626" w:rsidRPr="008F3701" w:rsidRDefault="009941B2" w:rsidP="0043604D">
            <w:pPr>
              <w:ind w:left="175" w:hanging="175"/>
              <w:rPr>
                <w:color w:val="000000" w:themeColor="text1"/>
                <w:sz w:val="16"/>
                <w:szCs w:val="16"/>
              </w:rPr>
            </w:pPr>
            <w:r w:rsidRPr="008F3701">
              <w:rPr>
                <w:color w:val="000000" w:themeColor="text1"/>
                <w:sz w:val="16"/>
                <w:szCs w:val="16"/>
              </w:rPr>
              <w:t>Erkan Özdemir (2011). Pazarlama Etiği ve Örnek Olaylar. Ekin Basım Yayın Dağıtım.</w:t>
            </w:r>
          </w:p>
          <w:p w:rsidR="00141626" w:rsidRPr="008F3701" w:rsidRDefault="009941B2" w:rsidP="0043604D">
            <w:pPr>
              <w:ind w:left="175" w:hanging="175"/>
              <w:rPr>
                <w:color w:val="000000" w:themeColor="text1"/>
                <w:sz w:val="16"/>
                <w:szCs w:val="16"/>
              </w:rPr>
            </w:pPr>
            <w:proofErr w:type="spellStart"/>
            <w:r w:rsidRPr="008F3701">
              <w:rPr>
                <w:color w:val="000000" w:themeColor="text1"/>
                <w:sz w:val="16"/>
                <w:szCs w:val="16"/>
              </w:rPr>
              <w:t>Philip</w:t>
            </w:r>
            <w:proofErr w:type="spellEnd"/>
            <w:r w:rsidRPr="008F3701">
              <w:rPr>
                <w:color w:val="000000" w:themeColor="text1"/>
                <w:sz w:val="16"/>
                <w:szCs w:val="16"/>
              </w:rPr>
              <w:t xml:space="preserve"> </w:t>
            </w:r>
            <w:proofErr w:type="spellStart"/>
            <w:r w:rsidRPr="008F3701">
              <w:rPr>
                <w:color w:val="000000" w:themeColor="text1"/>
                <w:sz w:val="16"/>
                <w:szCs w:val="16"/>
              </w:rPr>
              <w:t>Kotler</w:t>
            </w:r>
            <w:proofErr w:type="spellEnd"/>
            <w:r w:rsidRPr="008F3701">
              <w:rPr>
                <w:color w:val="000000" w:themeColor="text1"/>
                <w:sz w:val="16"/>
                <w:szCs w:val="16"/>
              </w:rPr>
              <w:t xml:space="preserve">, </w:t>
            </w:r>
            <w:proofErr w:type="spellStart"/>
            <w:r w:rsidRPr="008F3701">
              <w:rPr>
                <w:color w:val="000000" w:themeColor="text1"/>
                <w:sz w:val="16"/>
                <w:szCs w:val="16"/>
              </w:rPr>
              <w:t>HermawanKartajayaandIwanSetiawan</w:t>
            </w:r>
            <w:proofErr w:type="spellEnd"/>
            <w:r w:rsidRPr="008F3701">
              <w:rPr>
                <w:color w:val="000000" w:themeColor="text1"/>
                <w:sz w:val="16"/>
                <w:szCs w:val="16"/>
              </w:rPr>
              <w:t xml:space="preserve"> (2010). Pazarlama </w:t>
            </w:r>
            <w:proofErr w:type="gramStart"/>
            <w:r w:rsidRPr="008F3701">
              <w:rPr>
                <w:color w:val="000000" w:themeColor="text1"/>
                <w:sz w:val="16"/>
                <w:szCs w:val="16"/>
              </w:rPr>
              <w:t>3.0</w:t>
            </w:r>
            <w:proofErr w:type="gramEnd"/>
            <w:r w:rsidRPr="008F3701">
              <w:rPr>
                <w:color w:val="000000" w:themeColor="text1"/>
                <w:sz w:val="16"/>
                <w:szCs w:val="16"/>
              </w:rPr>
              <w:t>, Optimist Yayım Dağıtım, İstanbul.</w:t>
            </w:r>
          </w:p>
          <w:p w:rsidR="00141626" w:rsidRPr="008F3701" w:rsidRDefault="009941B2" w:rsidP="0043604D">
            <w:pPr>
              <w:ind w:left="175" w:hanging="175"/>
              <w:rPr>
                <w:color w:val="000000" w:themeColor="text1"/>
                <w:sz w:val="16"/>
                <w:szCs w:val="16"/>
              </w:rPr>
            </w:pPr>
            <w:r w:rsidRPr="008F3701">
              <w:rPr>
                <w:color w:val="000000" w:themeColor="text1"/>
                <w:sz w:val="16"/>
                <w:szCs w:val="16"/>
              </w:rPr>
              <w:t>Ahmet Hamdi İslamoğlu (2006). Pazarlama Yönetimi, Beta Yayım A.Ş</w:t>
            </w:r>
            <w:proofErr w:type="gramStart"/>
            <w:r w:rsidRPr="008F3701">
              <w:rPr>
                <w:color w:val="000000" w:themeColor="text1"/>
                <w:sz w:val="16"/>
                <w:szCs w:val="16"/>
              </w:rPr>
              <w:t>.,</w:t>
            </w:r>
            <w:proofErr w:type="gramEnd"/>
            <w:r w:rsidRPr="008F3701">
              <w:rPr>
                <w:color w:val="000000" w:themeColor="text1"/>
                <w:sz w:val="16"/>
                <w:szCs w:val="16"/>
              </w:rPr>
              <w:t xml:space="preserve"> İstanbul.</w:t>
            </w:r>
          </w:p>
          <w:p w:rsidR="00141626" w:rsidRPr="008F3701" w:rsidRDefault="009941B2" w:rsidP="0043604D">
            <w:pPr>
              <w:ind w:left="175" w:hanging="175"/>
              <w:rPr>
                <w:color w:val="000000" w:themeColor="text1"/>
                <w:sz w:val="16"/>
                <w:szCs w:val="16"/>
              </w:rPr>
            </w:pPr>
            <w:r w:rsidRPr="008F3701">
              <w:rPr>
                <w:color w:val="000000" w:themeColor="text1"/>
                <w:sz w:val="16"/>
                <w:szCs w:val="16"/>
              </w:rPr>
              <w:t xml:space="preserve">Turhan Erkmen (2010). </w:t>
            </w:r>
            <w:proofErr w:type="gramStart"/>
            <w:r w:rsidRPr="008F3701">
              <w:rPr>
                <w:color w:val="000000" w:themeColor="text1"/>
                <w:sz w:val="16"/>
                <w:szCs w:val="16"/>
              </w:rPr>
              <w:t xml:space="preserve">Örgüt Kültürü İşletmelerin Başarısındaki En Temel Paradigma. </w:t>
            </w:r>
            <w:proofErr w:type="gramEnd"/>
            <w:r w:rsidRPr="008F3701">
              <w:rPr>
                <w:color w:val="000000" w:themeColor="text1"/>
                <w:sz w:val="16"/>
                <w:szCs w:val="16"/>
              </w:rPr>
              <w:t>Beta Yayım A.Ş</w:t>
            </w:r>
            <w:proofErr w:type="gramStart"/>
            <w:r w:rsidRPr="008F3701">
              <w:rPr>
                <w:color w:val="000000" w:themeColor="text1"/>
                <w:sz w:val="16"/>
                <w:szCs w:val="16"/>
              </w:rPr>
              <w:t>.,</w:t>
            </w:r>
            <w:proofErr w:type="gramEnd"/>
            <w:r w:rsidRPr="008F3701">
              <w:rPr>
                <w:color w:val="000000" w:themeColor="text1"/>
                <w:sz w:val="16"/>
                <w:szCs w:val="16"/>
              </w:rPr>
              <w:t xml:space="preserve"> İstanbul.</w:t>
            </w:r>
          </w:p>
          <w:p w:rsidR="00141626" w:rsidRPr="008F3701" w:rsidRDefault="009941B2" w:rsidP="0043604D">
            <w:pPr>
              <w:ind w:left="175" w:hanging="175"/>
              <w:rPr>
                <w:color w:val="000000" w:themeColor="text1"/>
                <w:sz w:val="16"/>
                <w:szCs w:val="16"/>
              </w:rPr>
            </w:pPr>
            <w:r w:rsidRPr="008F3701">
              <w:rPr>
                <w:color w:val="000000" w:themeColor="text1"/>
                <w:sz w:val="16"/>
                <w:szCs w:val="16"/>
              </w:rPr>
              <w:t xml:space="preserve">Sezer </w:t>
            </w:r>
            <w:proofErr w:type="spellStart"/>
            <w:r w:rsidRPr="008F3701">
              <w:rPr>
                <w:color w:val="000000" w:themeColor="text1"/>
                <w:sz w:val="16"/>
                <w:szCs w:val="16"/>
              </w:rPr>
              <w:t>Kormaz</w:t>
            </w:r>
            <w:proofErr w:type="spellEnd"/>
            <w:r w:rsidRPr="008F3701">
              <w:rPr>
                <w:color w:val="000000" w:themeColor="text1"/>
                <w:sz w:val="16"/>
                <w:szCs w:val="16"/>
              </w:rPr>
              <w:t xml:space="preserve">, </w:t>
            </w:r>
            <w:proofErr w:type="spellStart"/>
            <w:r w:rsidRPr="008F3701">
              <w:rPr>
                <w:color w:val="000000" w:themeColor="text1"/>
                <w:sz w:val="16"/>
                <w:szCs w:val="16"/>
              </w:rPr>
              <w:t>Zeliha</w:t>
            </w:r>
            <w:proofErr w:type="spellEnd"/>
            <w:r w:rsidRPr="008F3701">
              <w:rPr>
                <w:color w:val="000000" w:themeColor="text1"/>
                <w:sz w:val="16"/>
                <w:szCs w:val="16"/>
              </w:rPr>
              <w:t xml:space="preserve"> Eser, Sevgi Ayşe Öztürk, F.Bahar Işın (2009). Pazarlama Kavramlar-İlkeler-Kararlar, Siyasal Kitabevi, Ankara.</w:t>
            </w:r>
          </w:p>
          <w:p w:rsidR="00141626" w:rsidRPr="008F3701" w:rsidRDefault="009941B2" w:rsidP="0043604D">
            <w:pPr>
              <w:ind w:left="175" w:hanging="175"/>
              <w:rPr>
                <w:color w:val="000000" w:themeColor="text1"/>
                <w:sz w:val="16"/>
                <w:szCs w:val="16"/>
              </w:rPr>
            </w:pPr>
            <w:r w:rsidRPr="008F3701">
              <w:rPr>
                <w:color w:val="000000" w:themeColor="text1"/>
                <w:sz w:val="16"/>
                <w:szCs w:val="16"/>
              </w:rPr>
              <w:t xml:space="preserve">Turan Güneş (1996).Tarımsal Pazarlama, Ankara </w:t>
            </w:r>
            <w:proofErr w:type="spellStart"/>
            <w:r w:rsidRPr="008F3701">
              <w:rPr>
                <w:color w:val="000000" w:themeColor="text1"/>
                <w:sz w:val="16"/>
                <w:szCs w:val="16"/>
              </w:rPr>
              <w:t>Üni</w:t>
            </w:r>
            <w:proofErr w:type="spellEnd"/>
            <w:r w:rsidRPr="008F3701">
              <w:rPr>
                <w:color w:val="000000" w:themeColor="text1"/>
                <w:sz w:val="16"/>
                <w:szCs w:val="16"/>
              </w:rPr>
              <w:t xml:space="preserve"> Ziraat Fak. Yayın No:1467,Ankara.</w:t>
            </w:r>
          </w:p>
          <w:p w:rsidR="00141626" w:rsidRDefault="009941B2" w:rsidP="0043604D">
            <w:pPr>
              <w:ind w:left="175" w:hanging="175"/>
              <w:rPr>
                <w:color w:val="000000" w:themeColor="text1"/>
                <w:sz w:val="16"/>
                <w:szCs w:val="16"/>
              </w:rPr>
            </w:pPr>
            <w:r w:rsidRPr="008F3701">
              <w:rPr>
                <w:color w:val="000000" w:themeColor="text1"/>
                <w:sz w:val="16"/>
                <w:szCs w:val="16"/>
              </w:rPr>
              <w:t xml:space="preserve">Yavuz Odabaşı,2001.Pazarlama Planı </w:t>
            </w:r>
            <w:proofErr w:type="gramStart"/>
            <w:r w:rsidRPr="008F3701">
              <w:rPr>
                <w:color w:val="000000" w:themeColor="text1"/>
                <w:sz w:val="16"/>
                <w:szCs w:val="16"/>
              </w:rPr>
              <w:t>Rehberi.KOSGEB</w:t>
            </w:r>
            <w:proofErr w:type="gramEnd"/>
            <w:r w:rsidRPr="008F3701">
              <w:rPr>
                <w:color w:val="000000" w:themeColor="text1"/>
                <w:sz w:val="16"/>
                <w:szCs w:val="16"/>
              </w:rPr>
              <w:t>,Ankara. (</w:t>
            </w:r>
            <w:hyperlink r:id="rId5" w:history="1">
              <w:r w:rsidR="00EC3202" w:rsidRPr="00C56F09">
                <w:rPr>
                  <w:rStyle w:val="Kpr"/>
                  <w:sz w:val="16"/>
                  <w:szCs w:val="16"/>
                </w:rPr>
                <w:t>http://www.kosgeb.gov.tr</w:t>
              </w:r>
            </w:hyperlink>
            <w:r w:rsidRPr="008F3701">
              <w:rPr>
                <w:color w:val="000000" w:themeColor="text1"/>
                <w:sz w:val="16"/>
                <w:szCs w:val="16"/>
              </w:rPr>
              <w:t>)</w:t>
            </w:r>
          </w:p>
          <w:p w:rsidR="00EC3202" w:rsidRPr="00EC3202" w:rsidRDefault="00EC3202" w:rsidP="00EC3202">
            <w:pPr>
              <w:ind w:left="175" w:hanging="175"/>
              <w:rPr>
                <w:color w:val="000000" w:themeColor="text1"/>
                <w:sz w:val="16"/>
                <w:szCs w:val="16"/>
              </w:rPr>
            </w:pPr>
            <w:r w:rsidRPr="00EC3202">
              <w:rPr>
                <w:color w:val="000000" w:themeColor="text1"/>
                <w:sz w:val="16"/>
                <w:szCs w:val="16"/>
              </w:rPr>
              <w:t>Ürper ,Y</w:t>
            </w:r>
            <w:proofErr w:type="gramStart"/>
            <w:r w:rsidRPr="00EC3202">
              <w:rPr>
                <w:color w:val="000000" w:themeColor="text1"/>
                <w:sz w:val="16"/>
                <w:szCs w:val="16"/>
              </w:rPr>
              <w:t>.,</w:t>
            </w:r>
            <w:proofErr w:type="gramEnd"/>
            <w:r w:rsidRPr="00EC3202">
              <w:rPr>
                <w:color w:val="000000" w:themeColor="text1"/>
                <w:sz w:val="16"/>
                <w:szCs w:val="16"/>
              </w:rPr>
              <w:t xml:space="preserve"> </w:t>
            </w:r>
            <w:proofErr w:type="spellStart"/>
            <w:r w:rsidRPr="00EC3202">
              <w:rPr>
                <w:color w:val="000000" w:themeColor="text1"/>
                <w:sz w:val="16"/>
                <w:szCs w:val="16"/>
              </w:rPr>
              <w:t>Tosunoğlu</w:t>
            </w:r>
            <w:proofErr w:type="spellEnd"/>
            <w:r w:rsidRPr="00EC3202">
              <w:rPr>
                <w:color w:val="000000" w:themeColor="text1"/>
                <w:sz w:val="16"/>
                <w:szCs w:val="16"/>
              </w:rPr>
              <w:t>,B.T.,</w:t>
            </w:r>
            <w:proofErr w:type="spellStart"/>
            <w:r w:rsidRPr="00EC3202">
              <w:rPr>
                <w:color w:val="000000" w:themeColor="text1"/>
                <w:sz w:val="16"/>
                <w:szCs w:val="16"/>
              </w:rPr>
              <w:t>Kağnıcıoğlu</w:t>
            </w:r>
            <w:proofErr w:type="spellEnd"/>
            <w:r w:rsidRPr="00EC3202">
              <w:rPr>
                <w:color w:val="000000" w:themeColor="text1"/>
                <w:sz w:val="16"/>
                <w:szCs w:val="16"/>
              </w:rPr>
              <w:t>,C.H.,Başar,M., Demirci,A.E., Sağlam, N., 2012, Girişimcilik ve İş Kurma, Anadolu Üniversitesi Yayınları, No:2555,Eskişehir.</w:t>
            </w:r>
          </w:p>
          <w:p w:rsidR="00EC3202" w:rsidRPr="00EC3202" w:rsidRDefault="00EC3202" w:rsidP="00EC3202">
            <w:pPr>
              <w:ind w:left="175" w:hanging="175"/>
              <w:rPr>
                <w:color w:val="000000" w:themeColor="text1"/>
                <w:sz w:val="16"/>
                <w:szCs w:val="16"/>
              </w:rPr>
            </w:pPr>
            <w:r w:rsidRPr="00EC3202">
              <w:rPr>
                <w:color w:val="000000" w:themeColor="text1"/>
                <w:sz w:val="16"/>
                <w:szCs w:val="16"/>
              </w:rPr>
              <w:t xml:space="preserve"> </w:t>
            </w:r>
          </w:p>
          <w:p w:rsidR="00EC3202" w:rsidRPr="00EC3202" w:rsidRDefault="00EC3202" w:rsidP="00EC3202">
            <w:pPr>
              <w:ind w:left="175" w:hanging="175"/>
              <w:rPr>
                <w:color w:val="000000" w:themeColor="text1"/>
                <w:sz w:val="16"/>
                <w:szCs w:val="16"/>
              </w:rPr>
            </w:pPr>
            <w:r w:rsidRPr="00EC3202">
              <w:rPr>
                <w:color w:val="000000" w:themeColor="text1"/>
                <w:sz w:val="16"/>
                <w:szCs w:val="16"/>
              </w:rPr>
              <w:t>Ağca,A</w:t>
            </w:r>
            <w:proofErr w:type="gramStart"/>
            <w:r w:rsidRPr="00EC3202">
              <w:rPr>
                <w:color w:val="000000" w:themeColor="text1"/>
                <w:sz w:val="16"/>
                <w:szCs w:val="16"/>
              </w:rPr>
              <w:t>.,</w:t>
            </w:r>
            <w:proofErr w:type="gramEnd"/>
            <w:r w:rsidRPr="00EC3202">
              <w:rPr>
                <w:color w:val="000000" w:themeColor="text1"/>
                <w:sz w:val="16"/>
                <w:szCs w:val="16"/>
              </w:rPr>
              <w:t xml:space="preserve"> </w:t>
            </w:r>
            <w:proofErr w:type="spellStart"/>
            <w:r w:rsidRPr="00EC3202">
              <w:rPr>
                <w:color w:val="000000" w:themeColor="text1"/>
                <w:sz w:val="16"/>
                <w:szCs w:val="16"/>
              </w:rPr>
              <w:t>Parlakkaya</w:t>
            </w:r>
            <w:proofErr w:type="spellEnd"/>
            <w:r w:rsidRPr="00EC3202">
              <w:rPr>
                <w:color w:val="000000" w:themeColor="text1"/>
                <w:sz w:val="16"/>
                <w:szCs w:val="16"/>
              </w:rPr>
              <w:t>,R., Sağlam,N.,</w:t>
            </w:r>
            <w:proofErr w:type="spellStart"/>
            <w:r w:rsidRPr="00EC3202">
              <w:rPr>
                <w:color w:val="000000" w:themeColor="text1"/>
                <w:sz w:val="16"/>
                <w:szCs w:val="16"/>
              </w:rPr>
              <w:t>Alagöz</w:t>
            </w:r>
            <w:proofErr w:type="spellEnd"/>
            <w:r w:rsidRPr="00EC3202">
              <w:rPr>
                <w:color w:val="000000" w:themeColor="text1"/>
                <w:sz w:val="16"/>
                <w:szCs w:val="16"/>
              </w:rPr>
              <w:t>,A.,</w:t>
            </w:r>
            <w:proofErr w:type="spellStart"/>
            <w:r w:rsidRPr="00EC3202">
              <w:rPr>
                <w:color w:val="000000" w:themeColor="text1"/>
                <w:sz w:val="16"/>
                <w:szCs w:val="16"/>
              </w:rPr>
              <w:t>Ceran</w:t>
            </w:r>
            <w:proofErr w:type="spellEnd"/>
            <w:r w:rsidRPr="00EC3202">
              <w:rPr>
                <w:color w:val="000000" w:themeColor="text1"/>
                <w:sz w:val="16"/>
                <w:szCs w:val="16"/>
              </w:rPr>
              <w:t>,Y., Aydemir,O., Sayılır, Ö., Banar,K.,</w:t>
            </w:r>
            <w:proofErr w:type="spellStart"/>
            <w:r w:rsidRPr="00EC3202">
              <w:rPr>
                <w:color w:val="000000" w:themeColor="text1"/>
                <w:sz w:val="16"/>
                <w:szCs w:val="16"/>
              </w:rPr>
              <w:t>Kaygusuz</w:t>
            </w:r>
            <w:proofErr w:type="spellEnd"/>
            <w:r w:rsidRPr="00EC3202">
              <w:rPr>
                <w:color w:val="000000" w:themeColor="text1"/>
                <w:sz w:val="16"/>
                <w:szCs w:val="16"/>
              </w:rPr>
              <w:t>,S., Proje Analizi ve Değerlendirme,Anadolu Üniversitesi Yayınları,No:2707,Eskişehir.</w:t>
            </w:r>
          </w:p>
          <w:p w:rsidR="00EC3202" w:rsidRPr="00EC3202" w:rsidRDefault="00EC3202" w:rsidP="00EC3202">
            <w:pPr>
              <w:ind w:left="175" w:hanging="175"/>
              <w:rPr>
                <w:color w:val="000000" w:themeColor="text1"/>
                <w:sz w:val="16"/>
                <w:szCs w:val="16"/>
              </w:rPr>
            </w:pPr>
            <w:r w:rsidRPr="00EC3202">
              <w:rPr>
                <w:color w:val="000000" w:themeColor="text1"/>
                <w:sz w:val="16"/>
                <w:szCs w:val="16"/>
              </w:rPr>
              <w:t xml:space="preserve"> </w:t>
            </w:r>
          </w:p>
          <w:p w:rsidR="00EC3202" w:rsidRPr="00EC3202" w:rsidRDefault="00EC3202" w:rsidP="00EC3202">
            <w:pPr>
              <w:ind w:left="175" w:hanging="175"/>
              <w:rPr>
                <w:color w:val="000000" w:themeColor="text1"/>
                <w:sz w:val="16"/>
                <w:szCs w:val="16"/>
              </w:rPr>
            </w:pPr>
            <w:proofErr w:type="spellStart"/>
            <w:r w:rsidRPr="00EC3202">
              <w:rPr>
                <w:color w:val="000000" w:themeColor="text1"/>
                <w:sz w:val="16"/>
                <w:szCs w:val="16"/>
              </w:rPr>
              <w:t>Erkuş</w:t>
            </w:r>
            <w:proofErr w:type="spellEnd"/>
            <w:r w:rsidRPr="00EC3202">
              <w:rPr>
                <w:color w:val="000000" w:themeColor="text1"/>
                <w:sz w:val="16"/>
                <w:szCs w:val="16"/>
              </w:rPr>
              <w:t>,A</w:t>
            </w:r>
            <w:proofErr w:type="gramStart"/>
            <w:r w:rsidRPr="00EC3202">
              <w:rPr>
                <w:color w:val="000000" w:themeColor="text1"/>
                <w:sz w:val="16"/>
                <w:szCs w:val="16"/>
              </w:rPr>
              <w:t>.,</w:t>
            </w:r>
            <w:proofErr w:type="gramEnd"/>
            <w:r w:rsidRPr="00EC3202">
              <w:rPr>
                <w:color w:val="000000" w:themeColor="text1"/>
                <w:sz w:val="16"/>
                <w:szCs w:val="16"/>
              </w:rPr>
              <w:t xml:space="preserve"> Rehber, E., 1998, Proje Hazırlama Tekniği, Ankara Üniversitesi Ziraat Fakültesi Yayınları, Yayın No:1496, Ankara. </w:t>
            </w:r>
          </w:p>
          <w:p w:rsidR="00EC3202" w:rsidRPr="008F3701" w:rsidRDefault="00EC3202" w:rsidP="00EC3202">
            <w:pPr>
              <w:ind w:left="175" w:hanging="175"/>
              <w:rPr>
                <w:color w:val="000000" w:themeColor="text1"/>
                <w:sz w:val="16"/>
                <w:szCs w:val="16"/>
              </w:rPr>
            </w:pPr>
            <w:r w:rsidRPr="00EC3202">
              <w:rPr>
                <w:color w:val="000000" w:themeColor="text1"/>
                <w:sz w:val="16"/>
                <w:szCs w:val="16"/>
              </w:rPr>
              <w:t>İnan,İ.H</w:t>
            </w:r>
            <w:proofErr w:type="gramStart"/>
            <w:r w:rsidRPr="00EC3202">
              <w:rPr>
                <w:color w:val="000000" w:themeColor="text1"/>
                <w:sz w:val="16"/>
                <w:szCs w:val="16"/>
              </w:rPr>
              <w:t>.,</w:t>
            </w:r>
            <w:proofErr w:type="gramEnd"/>
            <w:r w:rsidRPr="00EC3202">
              <w:rPr>
                <w:color w:val="000000" w:themeColor="text1"/>
                <w:sz w:val="16"/>
                <w:szCs w:val="16"/>
              </w:rPr>
              <w:t xml:space="preserve"> 2000, Proje Hazırlama ve Değerlendirme Tekniği, Tekirdağ. </w:t>
            </w:r>
            <w:proofErr w:type="spellStart"/>
            <w:r w:rsidRPr="00EC3202">
              <w:rPr>
                <w:color w:val="000000" w:themeColor="text1"/>
                <w:sz w:val="16"/>
                <w:szCs w:val="16"/>
              </w:rPr>
              <w:t>Cinemre</w:t>
            </w:r>
            <w:proofErr w:type="spellEnd"/>
            <w:r w:rsidRPr="00EC3202">
              <w:rPr>
                <w:color w:val="000000" w:themeColor="text1"/>
                <w:sz w:val="16"/>
                <w:szCs w:val="16"/>
              </w:rPr>
              <w:t>,H.A</w:t>
            </w:r>
            <w:proofErr w:type="gramStart"/>
            <w:r w:rsidRPr="00EC3202">
              <w:rPr>
                <w:color w:val="000000" w:themeColor="text1"/>
                <w:sz w:val="16"/>
                <w:szCs w:val="16"/>
              </w:rPr>
              <w:t>.,</w:t>
            </w:r>
            <w:proofErr w:type="gramEnd"/>
            <w:r w:rsidRPr="00EC3202">
              <w:rPr>
                <w:color w:val="000000" w:themeColor="text1"/>
                <w:sz w:val="16"/>
                <w:szCs w:val="16"/>
              </w:rPr>
              <w:t xml:space="preserve"> 2001, Proje Hazırlama ve Değerlendirme, </w:t>
            </w:r>
            <w:proofErr w:type="spellStart"/>
            <w:r w:rsidRPr="00EC3202">
              <w:rPr>
                <w:color w:val="000000" w:themeColor="text1"/>
                <w:sz w:val="16"/>
                <w:szCs w:val="16"/>
              </w:rPr>
              <w:t>Ondokuz</w:t>
            </w:r>
            <w:proofErr w:type="spellEnd"/>
            <w:r w:rsidRPr="00EC3202">
              <w:rPr>
                <w:color w:val="000000" w:themeColor="text1"/>
                <w:sz w:val="16"/>
                <w:szCs w:val="16"/>
              </w:rPr>
              <w:t xml:space="preserve"> Mayıs Üniversitesi Ziraat Fakültesi Ders Kitabı, No:41, Samsun.</w:t>
            </w:r>
          </w:p>
          <w:p w:rsidR="00A16B52" w:rsidRPr="008F3701" w:rsidRDefault="00A16B52" w:rsidP="00446B2F">
            <w:pPr>
              <w:rPr>
                <w:color w:val="000000" w:themeColor="text1"/>
                <w:szCs w:val="16"/>
              </w:rPr>
            </w:pP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lastRenderedPageBreak/>
              <w:t>Dersin Kredisi</w:t>
            </w:r>
          </w:p>
        </w:tc>
        <w:tc>
          <w:tcPr>
            <w:tcW w:w="6068" w:type="dxa"/>
            <w:vAlign w:val="center"/>
          </w:tcPr>
          <w:p w:rsidR="00A16B52" w:rsidRPr="008F3701" w:rsidRDefault="00A16B52" w:rsidP="00832AEF">
            <w:pPr>
              <w:pStyle w:val="DersBilgileri"/>
              <w:rPr>
                <w:color w:val="000000" w:themeColor="text1"/>
                <w:szCs w:val="16"/>
              </w:rPr>
            </w:pPr>
            <w:r w:rsidRPr="008F3701">
              <w:rPr>
                <w:color w:val="000000" w:themeColor="text1"/>
                <w:szCs w:val="16"/>
              </w:rPr>
              <w:t>3</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Laboratuvar</w:t>
            </w:r>
          </w:p>
        </w:tc>
        <w:tc>
          <w:tcPr>
            <w:tcW w:w="6068" w:type="dxa"/>
            <w:vAlign w:val="center"/>
          </w:tcPr>
          <w:p w:rsidR="00A16B52" w:rsidRPr="008F3701" w:rsidRDefault="00A16B52" w:rsidP="00832AEF">
            <w:pPr>
              <w:pStyle w:val="DersBilgileri"/>
              <w:rPr>
                <w:color w:val="000000" w:themeColor="text1"/>
                <w:szCs w:val="16"/>
              </w:rPr>
            </w:pPr>
            <w:r w:rsidRPr="008F3701">
              <w:rPr>
                <w:color w:val="000000" w:themeColor="text1"/>
                <w:szCs w:val="16"/>
              </w:rPr>
              <w:t>Yok</w:t>
            </w:r>
          </w:p>
        </w:tc>
      </w:tr>
      <w:tr w:rsidR="00A16B52" w:rsidRPr="00A16B52" w:rsidTr="00832AEF">
        <w:trPr>
          <w:jc w:val="center"/>
        </w:trPr>
        <w:tc>
          <w:tcPr>
            <w:tcW w:w="2745" w:type="dxa"/>
            <w:vAlign w:val="center"/>
          </w:tcPr>
          <w:p w:rsidR="00A16B52" w:rsidRPr="00A16B52" w:rsidRDefault="00A16B52" w:rsidP="00832AEF">
            <w:pPr>
              <w:pStyle w:val="DersBasliklar"/>
              <w:rPr>
                <w:color w:val="000000" w:themeColor="text1"/>
                <w:szCs w:val="16"/>
              </w:rPr>
            </w:pPr>
            <w:r w:rsidRPr="00A16B52">
              <w:rPr>
                <w:color w:val="000000" w:themeColor="text1"/>
                <w:szCs w:val="16"/>
              </w:rPr>
              <w:t>Diğer-1</w:t>
            </w:r>
          </w:p>
        </w:tc>
        <w:tc>
          <w:tcPr>
            <w:tcW w:w="6068" w:type="dxa"/>
            <w:vAlign w:val="center"/>
          </w:tcPr>
          <w:p w:rsidR="00A16B52" w:rsidRPr="00A16B52" w:rsidRDefault="00A16B52" w:rsidP="00832AEF">
            <w:pPr>
              <w:pStyle w:val="DersBilgileri"/>
              <w:rPr>
                <w:color w:val="000000" w:themeColor="text1"/>
                <w:szCs w:val="16"/>
              </w:rPr>
            </w:pPr>
            <w:r w:rsidRPr="00A16B52">
              <w:rPr>
                <w:color w:val="000000" w:themeColor="text1"/>
                <w:szCs w:val="16"/>
              </w:rPr>
              <w:t>-</w:t>
            </w:r>
          </w:p>
        </w:tc>
      </w:tr>
    </w:tbl>
    <w:p w:rsidR="00BC32DD" w:rsidRPr="00A16B52" w:rsidRDefault="00BC32DD" w:rsidP="00BC32DD">
      <w:pPr>
        <w:rPr>
          <w:color w:val="000000" w:themeColor="text1"/>
          <w:sz w:val="16"/>
          <w:szCs w:val="16"/>
        </w:rPr>
      </w:pPr>
    </w:p>
    <w:p w:rsidR="00BC32DD" w:rsidRPr="00A16B52" w:rsidRDefault="00BC32DD" w:rsidP="00BC32DD">
      <w:pPr>
        <w:rPr>
          <w:color w:val="000000" w:themeColor="text1"/>
          <w:sz w:val="16"/>
          <w:szCs w:val="16"/>
        </w:rPr>
      </w:pPr>
    </w:p>
    <w:p w:rsidR="00BC32DD" w:rsidRPr="00A16B52" w:rsidRDefault="00BC32DD" w:rsidP="00BC32DD">
      <w:pPr>
        <w:rPr>
          <w:color w:val="000000" w:themeColor="text1"/>
          <w:sz w:val="16"/>
          <w:szCs w:val="16"/>
        </w:rPr>
      </w:pPr>
    </w:p>
    <w:p w:rsidR="00BC32DD" w:rsidRDefault="00BC32DD" w:rsidP="00BC32DD"/>
    <w:p w:rsidR="00EB0AE2" w:rsidRDefault="00EC3202"/>
    <w:sectPr w:rsidR="00EB0AE2" w:rsidSect="00B76A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altName w:val="Calibri"/>
    <w:charset w:val="A2"/>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C61C2"/>
    <w:multiLevelType w:val="hybridMultilevel"/>
    <w:tmpl w:val="1ED8A7FA"/>
    <w:lvl w:ilvl="0" w:tplc="BCD83F24">
      <w:start w:val="1"/>
      <w:numFmt w:val="bullet"/>
      <w:lvlText w:val=""/>
      <w:lvlJc w:val="left"/>
      <w:pPr>
        <w:tabs>
          <w:tab w:val="num" w:pos="720"/>
        </w:tabs>
        <w:ind w:left="720" w:hanging="360"/>
      </w:pPr>
      <w:rPr>
        <w:rFonts w:ascii="Wingdings 2" w:hAnsi="Wingdings 2" w:hint="default"/>
      </w:rPr>
    </w:lvl>
    <w:lvl w:ilvl="1" w:tplc="AA82EB8E" w:tentative="1">
      <w:start w:val="1"/>
      <w:numFmt w:val="bullet"/>
      <w:lvlText w:val=""/>
      <w:lvlJc w:val="left"/>
      <w:pPr>
        <w:tabs>
          <w:tab w:val="num" w:pos="1440"/>
        </w:tabs>
        <w:ind w:left="1440" w:hanging="360"/>
      </w:pPr>
      <w:rPr>
        <w:rFonts w:ascii="Wingdings 2" w:hAnsi="Wingdings 2" w:hint="default"/>
      </w:rPr>
    </w:lvl>
    <w:lvl w:ilvl="2" w:tplc="6B70257E" w:tentative="1">
      <w:start w:val="1"/>
      <w:numFmt w:val="bullet"/>
      <w:lvlText w:val=""/>
      <w:lvlJc w:val="left"/>
      <w:pPr>
        <w:tabs>
          <w:tab w:val="num" w:pos="2160"/>
        </w:tabs>
        <w:ind w:left="2160" w:hanging="360"/>
      </w:pPr>
      <w:rPr>
        <w:rFonts w:ascii="Wingdings 2" w:hAnsi="Wingdings 2" w:hint="default"/>
      </w:rPr>
    </w:lvl>
    <w:lvl w:ilvl="3" w:tplc="B7F48462" w:tentative="1">
      <w:start w:val="1"/>
      <w:numFmt w:val="bullet"/>
      <w:lvlText w:val=""/>
      <w:lvlJc w:val="left"/>
      <w:pPr>
        <w:tabs>
          <w:tab w:val="num" w:pos="2880"/>
        </w:tabs>
        <w:ind w:left="2880" w:hanging="360"/>
      </w:pPr>
      <w:rPr>
        <w:rFonts w:ascii="Wingdings 2" w:hAnsi="Wingdings 2" w:hint="default"/>
      </w:rPr>
    </w:lvl>
    <w:lvl w:ilvl="4" w:tplc="4468B74C" w:tentative="1">
      <w:start w:val="1"/>
      <w:numFmt w:val="bullet"/>
      <w:lvlText w:val=""/>
      <w:lvlJc w:val="left"/>
      <w:pPr>
        <w:tabs>
          <w:tab w:val="num" w:pos="3600"/>
        </w:tabs>
        <w:ind w:left="3600" w:hanging="360"/>
      </w:pPr>
      <w:rPr>
        <w:rFonts w:ascii="Wingdings 2" w:hAnsi="Wingdings 2" w:hint="default"/>
      </w:rPr>
    </w:lvl>
    <w:lvl w:ilvl="5" w:tplc="8F3C9022" w:tentative="1">
      <w:start w:val="1"/>
      <w:numFmt w:val="bullet"/>
      <w:lvlText w:val=""/>
      <w:lvlJc w:val="left"/>
      <w:pPr>
        <w:tabs>
          <w:tab w:val="num" w:pos="4320"/>
        </w:tabs>
        <w:ind w:left="4320" w:hanging="360"/>
      </w:pPr>
      <w:rPr>
        <w:rFonts w:ascii="Wingdings 2" w:hAnsi="Wingdings 2" w:hint="default"/>
      </w:rPr>
    </w:lvl>
    <w:lvl w:ilvl="6" w:tplc="F1C23BC2" w:tentative="1">
      <w:start w:val="1"/>
      <w:numFmt w:val="bullet"/>
      <w:lvlText w:val=""/>
      <w:lvlJc w:val="left"/>
      <w:pPr>
        <w:tabs>
          <w:tab w:val="num" w:pos="5040"/>
        </w:tabs>
        <w:ind w:left="5040" w:hanging="360"/>
      </w:pPr>
      <w:rPr>
        <w:rFonts w:ascii="Wingdings 2" w:hAnsi="Wingdings 2" w:hint="default"/>
      </w:rPr>
    </w:lvl>
    <w:lvl w:ilvl="7" w:tplc="D65AC756" w:tentative="1">
      <w:start w:val="1"/>
      <w:numFmt w:val="bullet"/>
      <w:lvlText w:val=""/>
      <w:lvlJc w:val="left"/>
      <w:pPr>
        <w:tabs>
          <w:tab w:val="num" w:pos="5760"/>
        </w:tabs>
        <w:ind w:left="5760" w:hanging="360"/>
      </w:pPr>
      <w:rPr>
        <w:rFonts w:ascii="Wingdings 2" w:hAnsi="Wingdings 2" w:hint="default"/>
      </w:rPr>
    </w:lvl>
    <w:lvl w:ilvl="8" w:tplc="AECC34F0" w:tentative="1">
      <w:start w:val="1"/>
      <w:numFmt w:val="bullet"/>
      <w:lvlText w:val=""/>
      <w:lvlJc w:val="left"/>
      <w:pPr>
        <w:tabs>
          <w:tab w:val="num" w:pos="6480"/>
        </w:tabs>
        <w:ind w:left="6480" w:hanging="360"/>
      </w:pPr>
      <w:rPr>
        <w:rFonts w:ascii="Wingdings 2" w:hAnsi="Wingdings 2" w:hint="default"/>
      </w:rPr>
    </w:lvl>
  </w:abstractNum>
  <w:abstractNum w:abstractNumId="1">
    <w:nsid w:val="5E121B17"/>
    <w:multiLevelType w:val="hybridMultilevel"/>
    <w:tmpl w:val="F6A0F474"/>
    <w:lvl w:ilvl="0" w:tplc="C1962138">
      <w:start w:val="1"/>
      <w:numFmt w:val="bullet"/>
      <w:lvlText w:val=""/>
      <w:lvlJc w:val="left"/>
      <w:pPr>
        <w:tabs>
          <w:tab w:val="num" w:pos="720"/>
        </w:tabs>
        <w:ind w:left="720" w:hanging="360"/>
      </w:pPr>
      <w:rPr>
        <w:rFonts w:ascii="Wingdings 2" w:hAnsi="Wingdings 2" w:hint="default"/>
      </w:rPr>
    </w:lvl>
    <w:lvl w:ilvl="1" w:tplc="B97EB010" w:tentative="1">
      <w:start w:val="1"/>
      <w:numFmt w:val="bullet"/>
      <w:lvlText w:val=""/>
      <w:lvlJc w:val="left"/>
      <w:pPr>
        <w:tabs>
          <w:tab w:val="num" w:pos="1440"/>
        </w:tabs>
        <w:ind w:left="1440" w:hanging="360"/>
      </w:pPr>
      <w:rPr>
        <w:rFonts w:ascii="Wingdings 2" w:hAnsi="Wingdings 2" w:hint="default"/>
      </w:rPr>
    </w:lvl>
    <w:lvl w:ilvl="2" w:tplc="081C9022" w:tentative="1">
      <w:start w:val="1"/>
      <w:numFmt w:val="bullet"/>
      <w:lvlText w:val=""/>
      <w:lvlJc w:val="left"/>
      <w:pPr>
        <w:tabs>
          <w:tab w:val="num" w:pos="2160"/>
        </w:tabs>
        <w:ind w:left="2160" w:hanging="360"/>
      </w:pPr>
      <w:rPr>
        <w:rFonts w:ascii="Wingdings 2" w:hAnsi="Wingdings 2" w:hint="default"/>
      </w:rPr>
    </w:lvl>
    <w:lvl w:ilvl="3" w:tplc="E3C6E0A2" w:tentative="1">
      <w:start w:val="1"/>
      <w:numFmt w:val="bullet"/>
      <w:lvlText w:val=""/>
      <w:lvlJc w:val="left"/>
      <w:pPr>
        <w:tabs>
          <w:tab w:val="num" w:pos="2880"/>
        </w:tabs>
        <w:ind w:left="2880" w:hanging="360"/>
      </w:pPr>
      <w:rPr>
        <w:rFonts w:ascii="Wingdings 2" w:hAnsi="Wingdings 2" w:hint="default"/>
      </w:rPr>
    </w:lvl>
    <w:lvl w:ilvl="4" w:tplc="4ABA3482" w:tentative="1">
      <w:start w:val="1"/>
      <w:numFmt w:val="bullet"/>
      <w:lvlText w:val=""/>
      <w:lvlJc w:val="left"/>
      <w:pPr>
        <w:tabs>
          <w:tab w:val="num" w:pos="3600"/>
        </w:tabs>
        <w:ind w:left="3600" w:hanging="360"/>
      </w:pPr>
      <w:rPr>
        <w:rFonts w:ascii="Wingdings 2" w:hAnsi="Wingdings 2" w:hint="default"/>
      </w:rPr>
    </w:lvl>
    <w:lvl w:ilvl="5" w:tplc="BE52DB6E" w:tentative="1">
      <w:start w:val="1"/>
      <w:numFmt w:val="bullet"/>
      <w:lvlText w:val=""/>
      <w:lvlJc w:val="left"/>
      <w:pPr>
        <w:tabs>
          <w:tab w:val="num" w:pos="4320"/>
        </w:tabs>
        <w:ind w:left="4320" w:hanging="360"/>
      </w:pPr>
      <w:rPr>
        <w:rFonts w:ascii="Wingdings 2" w:hAnsi="Wingdings 2" w:hint="default"/>
      </w:rPr>
    </w:lvl>
    <w:lvl w:ilvl="6" w:tplc="C88C3098" w:tentative="1">
      <w:start w:val="1"/>
      <w:numFmt w:val="bullet"/>
      <w:lvlText w:val=""/>
      <w:lvlJc w:val="left"/>
      <w:pPr>
        <w:tabs>
          <w:tab w:val="num" w:pos="5040"/>
        </w:tabs>
        <w:ind w:left="5040" w:hanging="360"/>
      </w:pPr>
      <w:rPr>
        <w:rFonts w:ascii="Wingdings 2" w:hAnsi="Wingdings 2" w:hint="default"/>
      </w:rPr>
    </w:lvl>
    <w:lvl w:ilvl="7" w:tplc="97FE7AA0" w:tentative="1">
      <w:start w:val="1"/>
      <w:numFmt w:val="bullet"/>
      <w:lvlText w:val=""/>
      <w:lvlJc w:val="left"/>
      <w:pPr>
        <w:tabs>
          <w:tab w:val="num" w:pos="5760"/>
        </w:tabs>
        <w:ind w:left="5760" w:hanging="360"/>
      </w:pPr>
      <w:rPr>
        <w:rFonts w:ascii="Wingdings 2" w:hAnsi="Wingdings 2" w:hint="default"/>
      </w:rPr>
    </w:lvl>
    <w:lvl w:ilvl="8" w:tplc="C2F24B3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40499"/>
    <w:rsid w:val="00141626"/>
    <w:rsid w:val="00195789"/>
    <w:rsid w:val="0021243B"/>
    <w:rsid w:val="00335F47"/>
    <w:rsid w:val="003A6254"/>
    <w:rsid w:val="00406543"/>
    <w:rsid w:val="0043604D"/>
    <w:rsid w:val="004405B0"/>
    <w:rsid w:val="00446B2F"/>
    <w:rsid w:val="005036FD"/>
    <w:rsid w:val="00514B75"/>
    <w:rsid w:val="0061364A"/>
    <w:rsid w:val="00690148"/>
    <w:rsid w:val="006A6444"/>
    <w:rsid w:val="00757814"/>
    <w:rsid w:val="00832BE3"/>
    <w:rsid w:val="008F3701"/>
    <w:rsid w:val="009941B2"/>
    <w:rsid w:val="009964A2"/>
    <w:rsid w:val="00A16B52"/>
    <w:rsid w:val="00A65D00"/>
    <w:rsid w:val="00AF7BCC"/>
    <w:rsid w:val="00B447FA"/>
    <w:rsid w:val="00B522C1"/>
    <w:rsid w:val="00B76AEA"/>
    <w:rsid w:val="00BC32DD"/>
    <w:rsid w:val="00C1767D"/>
    <w:rsid w:val="00C32FA2"/>
    <w:rsid w:val="00C507D7"/>
    <w:rsid w:val="00CD6AD2"/>
    <w:rsid w:val="00D30510"/>
    <w:rsid w:val="00E077CD"/>
    <w:rsid w:val="00E14D33"/>
    <w:rsid w:val="00E47870"/>
    <w:rsid w:val="00EC3202"/>
    <w:rsid w:val="00F547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3604D"/>
    <w:pPr>
      <w:ind w:left="720"/>
      <w:contextualSpacing/>
    </w:pPr>
  </w:style>
  <w:style w:type="character" w:styleId="Kpr">
    <w:name w:val="Hyperlink"/>
    <w:basedOn w:val="VarsaylanParagrafYazTipi"/>
    <w:uiPriority w:val="99"/>
    <w:unhideWhenUsed/>
    <w:rsid w:val="00EC320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3604D"/>
    <w:pPr>
      <w:ind w:left="720"/>
      <w:contextualSpacing/>
    </w:pPr>
  </w:style>
</w:styles>
</file>

<file path=word/webSettings.xml><?xml version="1.0" encoding="utf-8"?>
<w:webSettings xmlns:r="http://schemas.openxmlformats.org/officeDocument/2006/relationships" xmlns:w="http://schemas.openxmlformats.org/wordprocessingml/2006/main">
  <w:divs>
    <w:div w:id="123281117">
      <w:bodyDiv w:val="1"/>
      <w:marLeft w:val="0"/>
      <w:marRight w:val="0"/>
      <w:marTop w:val="0"/>
      <w:marBottom w:val="0"/>
      <w:divBdr>
        <w:top w:val="none" w:sz="0" w:space="0" w:color="auto"/>
        <w:left w:val="none" w:sz="0" w:space="0" w:color="auto"/>
        <w:bottom w:val="none" w:sz="0" w:space="0" w:color="auto"/>
        <w:right w:val="none" w:sz="0" w:space="0" w:color="auto"/>
      </w:divBdr>
      <w:divsChild>
        <w:div w:id="309209173">
          <w:marLeft w:val="706"/>
          <w:marRight w:val="0"/>
          <w:marTop w:val="86"/>
          <w:marBottom w:val="0"/>
          <w:divBdr>
            <w:top w:val="none" w:sz="0" w:space="0" w:color="auto"/>
            <w:left w:val="none" w:sz="0" w:space="0" w:color="auto"/>
            <w:bottom w:val="none" w:sz="0" w:space="0" w:color="auto"/>
            <w:right w:val="none" w:sz="0" w:space="0" w:color="auto"/>
          </w:divBdr>
        </w:div>
        <w:div w:id="59602015">
          <w:marLeft w:val="706"/>
          <w:marRight w:val="0"/>
          <w:marTop w:val="86"/>
          <w:marBottom w:val="0"/>
          <w:divBdr>
            <w:top w:val="none" w:sz="0" w:space="0" w:color="auto"/>
            <w:left w:val="none" w:sz="0" w:space="0" w:color="auto"/>
            <w:bottom w:val="none" w:sz="0" w:space="0" w:color="auto"/>
            <w:right w:val="none" w:sz="0" w:space="0" w:color="auto"/>
          </w:divBdr>
        </w:div>
        <w:div w:id="272440636">
          <w:marLeft w:val="706"/>
          <w:marRight w:val="0"/>
          <w:marTop w:val="86"/>
          <w:marBottom w:val="0"/>
          <w:divBdr>
            <w:top w:val="none" w:sz="0" w:space="0" w:color="auto"/>
            <w:left w:val="none" w:sz="0" w:space="0" w:color="auto"/>
            <w:bottom w:val="none" w:sz="0" w:space="0" w:color="auto"/>
            <w:right w:val="none" w:sz="0" w:space="0" w:color="auto"/>
          </w:divBdr>
        </w:div>
        <w:div w:id="887882627">
          <w:marLeft w:val="706"/>
          <w:marRight w:val="0"/>
          <w:marTop w:val="86"/>
          <w:marBottom w:val="0"/>
          <w:divBdr>
            <w:top w:val="none" w:sz="0" w:space="0" w:color="auto"/>
            <w:left w:val="none" w:sz="0" w:space="0" w:color="auto"/>
            <w:bottom w:val="none" w:sz="0" w:space="0" w:color="auto"/>
            <w:right w:val="none" w:sz="0" w:space="0" w:color="auto"/>
          </w:divBdr>
        </w:div>
        <w:div w:id="1095983416">
          <w:marLeft w:val="706"/>
          <w:marRight w:val="0"/>
          <w:marTop w:val="86"/>
          <w:marBottom w:val="0"/>
          <w:divBdr>
            <w:top w:val="none" w:sz="0" w:space="0" w:color="auto"/>
            <w:left w:val="none" w:sz="0" w:space="0" w:color="auto"/>
            <w:bottom w:val="none" w:sz="0" w:space="0" w:color="auto"/>
            <w:right w:val="none" w:sz="0" w:space="0" w:color="auto"/>
          </w:divBdr>
        </w:div>
        <w:div w:id="1953584972">
          <w:marLeft w:val="706"/>
          <w:marRight w:val="0"/>
          <w:marTop w:val="86"/>
          <w:marBottom w:val="0"/>
          <w:divBdr>
            <w:top w:val="none" w:sz="0" w:space="0" w:color="auto"/>
            <w:left w:val="none" w:sz="0" w:space="0" w:color="auto"/>
            <w:bottom w:val="none" w:sz="0" w:space="0" w:color="auto"/>
            <w:right w:val="none" w:sz="0" w:space="0" w:color="auto"/>
          </w:divBdr>
        </w:div>
        <w:div w:id="1715305100">
          <w:marLeft w:val="706"/>
          <w:marRight w:val="0"/>
          <w:marTop w:val="86"/>
          <w:marBottom w:val="0"/>
          <w:divBdr>
            <w:top w:val="none" w:sz="0" w:space="0" w:color="auto"/>
            <w:left w:val="none" w:sz="0" w:space="0" w:color="auto"/>
            <w:bottom w:val="none" w:sz="0" w:space="0" w:color="auto"/>
            <w:right w:val="none" w:sz="0" w:space="0" w:color="auto"/>
          </w:divBdr>
        </w:div>
        <w:div w:id="354769613">
          <w:marLeft w:val="706"/>
          <w:marRight w:val="0"/>
          <w:marTop w:val="86"/>
          <w:marBottom w:val="0"/>
          <w:divBdr>
            <w:top w:val="none" w:sz="0" w:space="0" w:color="auto"/>
            <w:left w:val="none" w:sz="0" w:space="0" w:color="auto"/>
            <w:bottom w:val="none" w:sz="0" w:space="0" w:color="auto"/>
            <w:right w:val="none" w:sz="0" w:space="0" w:color="auto"/>
          </w:divBdr>
        </w:div>
        <w:div w:id="752967802">
          <w:marLeft w:val="706"/>
          <w:marRight w:val="0"/>
          <w:marTop w:val="86"/>
          <w:marBottom w:val="0"/>
          <w:divBdr>
            <w:top w:val="none" w:sz="0" w:space="0" w:color="auto"/>
            <w:left w:val="none" w:sz="0" w:space="0" w:color="auto"/>
            <w:bottom w:val="none" w:sz="0" w:space="0" w:color="auto"/>
            <w:right w:val="none" w:sz="0" w:space="0" w:color="auto"/>
          </w:divBdr>
        </w:div>
        <w:div w:id="1495759018">
          <w:marLeft w:val="706"/>
          <w:marRight w:val="0"/>
          <w:marTop w:val="86"/>
          <w:marBottom w:val="0"/>
          <w:divBdr>
            <w:top w:val="none" w:sz="0" w:space="0" w:color="auto"/>
            <w:left w:val="none" w:sz="0" w:space="0" w:color="auto"/>
            <w:bottom w:val="none" w:sz="0" w:space="0" w:color="auto"/>
            <w:right w:val="none" w:sz="0" w:space="0" w:color="auto"/>
          </w:divBdr>
        </w:div>
        <w:div w:id="548300555">
          <w:marLeft w:val="706"/>
          <w:marRight w:val="0"/>
          <w:marTop w:val="86"/>
          <w:marBottom w:val="0"/>
          <w:divBdr>
            <w:top w:val="none" w:sz="0" w:space="0" w:color="auto"/>
            <w:left w:val="none" w:sz="0" w:space="0" w:color="auto"/>
            <w:bottom w:val="none" w:sz="0" w:space="0" w:color="auto"/>
            <w:right w:val="none" w:sz="0" w:space="0" w:color="auto"/>
          </w:divBdr>
        </w:div>
        <w:div w:id="1931891224">
          <w:marLeft w:val="706"/>
          <w:marRight w:val="0"/>
          <w:marTop w:val="86"/>
          <w:marBottom w:val="0"/>
          <w:divBdr>
            <w:top w:val="none" w:sz="0" w:space="0" w:color="auto"/>
            <w:left w:val="none" w:sz="0" w:space="0" w:color="auto"/>
            <w:bottom w:val="none" w:sz="0" w:space="0" w:color="auto"/>
            <w:right w:val="none" w:sz="0" w:space="0" w:color="auto"/>
          </w:divBdr>
        </w:div>
      </w:divsChild>
    </w:div>
    <w:div w:id="737217122">
      <w:bodyDiv w:val="1"/>
      <w:marLeft w:val="0"/>
      <w:marRight w:val="0"/>
      <w:marTop w:val="0"/>
      <w:marBottom w:val="0"/>
      <w:divBdr>
        <w:top w:val="none" w:sz="0" w:space="0" w:color="auto"/>
        <w:left w:val="none" w:sz="0" w:space="0" w:color="auto"/>
        <w:bottom w:val="none" w:sz="0" w:space="0" w:color="auto"/>
        <w:right w:val="none" w:sz="0" w:space="0" w:color="auto"/>
      </w:divBdr>
    </w:div>
    <w:div w:id="1363243405">
      <w:bodyDiv w:val="1"/>
      <w:marLeft w:val="0"/>
      <w:marRight w:val="0"/>
      <w:marTop w:val="0"/>
      <w:marBottom w:val="0"/>
      <w:divBdr>
        <w:top w:val="none" w:sz="0" w:space="0" w:color="auto"/>
        <w:left w:val="none" w:sz="0" w:space="0" w:color="auto"/>
        <w:bottom w:val="none" w:sz="0" w:space="0" w:color="auto"/>
        <w:right w:val="none" w:sz="0" w:space="0" w:color="auto"/>
      </w:divBdr>
      <w:divsChild>
        <w:div w:id="2092854105">
          <w:marLeft w:val="432"/>
          <w:marRight w:val="0"/>
          <w:marTop w:val="125"/>
          <w:marBottom w:val="0"/>
          <w:divBdr>
            <w:top w:val="none" w:sz="0" w:space="0" w:color="auto"/>
            <w:left w:val="none" w:sz="0" w:space="0" w:color="auto"/>
            <w:bottom w:val="none" w:sz="0" w:space="0" w:color="auto"/>
            <w:right w:val="none" w:sz="0" w:space="0" w:color="auto"/>
          </w:divBdr>
        </w:div>
      </w:divsChild>
    </w:div>
    <w:div w:id="13937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sge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411</Words>
  <Characters>2346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cp:lastModifiedBy>
  <cp:revision>16</cp:revision>
  <dcterms:created xsi:type="dcterms:W3CDTF">2018-02-21T11:43:00Z</dcterms:created>
  <dcterms:modified xsi:type="dcterms:W3CDTF">2018-06-04T08:36:00Z</dcterms:modified>
</cp:coreProperties>
</file>