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F98F1"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05F98F2" w14:textId="77777777" w:rsidR="00BC32DD" w:rsidRPr="001A2552" w:rsidRDefault="00BC32DD" w:rsidP="00BC32DD">
      <w:pPr>
        <w:jc w:val="center"/>
        <w:rPr>
          <w:b/>
          <w:sz w:val="16"/>
          <w:szCs w:val="16"/>
        </w:rPr>
      </w:pPr>
      <w:r w:rsidRPr="001A2552">
        <w:rPr>
          <w:b/>
          <w:sz w:val="16"/>
          <w:szCs w:val="16"/>
        </w:rPr>
        <w:t>Açık Ders Malzemeleri</w:t>
      </w:r>
    </w:p>
    <w:p w14:paraId="705F98F3" w14:textId="77777777" w:rsidR="00BC32DD" w:rsidRDefault="00BC32DD" w:rsidP="00BC32DD">
      <w:pPr>
        <w:pStyle w:val="Basliklar"/>
        <w:jc w:val="center"/>
        <w:rPr>
          <w:sz w:val="16"/>
          <w:szCs w:val="16"/>
        </w:rPr>
      </w:pPr>
    </w:p>
    <w:p w14:paraId="705F98F4" w14:textId="77777777" w:rsidR="00BC32DD" w:rsidRPr="001A2552" w:rsidRDefault="00BC32DD" w:rsidP="00BC32DD">
      <w:pPr>
        <w:pStyle w:val="Basliklar"/>
        <w:jc w:val="center"/>
        <w:rPr>
          <w:sz w:val="16"/>
          <w:szCs w:val="16"/>
        </w:rPr>
      </w:pPr>
      <w:r>
        <w:rPr>
          <w:sz w:val="16"/>
          <w:szCs w:val="16"/>
        </w:rPr>
        <w:t>Ders izlence Formu</w:t>
      </w:r>
    </w:p>
    <w:p w14:paraId="705F98F5"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705F98F8" w14:textId="77777777" w:rsidTr="00832AEF">
        <w:trPr>
          <w:jc w:val="center"/>
        </w:trPr>
        <w:tc>
          <w:tcPr>
            <w:tcW w:w="2745" w:type="dxa"/>
            <w:vAlign w:val="center"/>
          </w:tcPr>
          <w:p w14:paraId="705F98F6" w14:textId="77777777" w:rsidR="00BC32DD" w:rsidRPr="001A2552" w:rsidRDefault="00BC32DD" w:rsidP="00832AEF">
            <w:pPr>
              <w:pStyle w:val="DersBasliklar"/>
              <w:rPr>
                <w:szCs w:val="16"/>
              </w:rPr>
            </w:pPr>
            <w:r w:rsidRPr="001A2552">
              <w:rPr>
                <w:szCs w:val="16"/>
              </w:rPr>
              <w:t>Dersin Kodu ve İsmi</w:t>
            </w:r>
          </w:p>
        </w:tc>
        <w:tc>
          <w:tcPr>
            <w:tcW w:w="6068" w:type="dxa"/>
          </w:tcPr>
          <w:p w14:paraId="705F98F7" w14:textId="64F4B531" w:rsidR="00BC32DD" w:rsidRPr="001A2552" w:rsidRDefault="00EE3DB5" w:rsidP="00EE3DB5">
            <w:pPr>
              <w:pStyle w:val="DersBilgileri"/>
              <w:rPr>
                <w:b/>
                <w:bCs/>
                <w:szCs w:val="16"/>
              </w:rPr>
            </w:pPr>
            <w:r>
              <w:rPr>
                <w:b/>
                <w:bCs/>
                <w:szCs w:val="16"/>
              </w:rPr>
              <w:t>ULS 458</w:t>
            </w:r>
            <w:r w:rsidR="00A36444">
              <w:rPr>
                <w:b/>
                <w:bCs/>
                <w:szCs w:val="16"/>
              </w:rPr>
              <w:t xml:space="preserve"> – </w:t>
            </w:r>
            <w:r>
              <w:rPr>
                <w:b/>
                <w:bCs/>
                <w:szCs w:val="16"/>
              </w:rPr>
              <w:t>Uluslararası İlişkilerde Güvenlik Çalışmaları</w:t>
            </w:r>
          </w:p>
        </w:tc>
      </w:tr>
      <w:tr w:rsidR="00BC32DD" w:rsidRPr="001A2552" w14:paraId="705F98FB" w14:textId="77777777" w:rsidTr="00832AEF">
        <w:trPr>
          <w:jc w:val="center"/>
        </w:trPr>
        <w:tc>
          <w:tcPr>
            <w:tcW w:w="2745" w:type="dxa"/>
            <w:vAlign w:val="center"/>
          </w:tcPr>
          <w:p w14:paraId="705F98F9" w14:textId="77777777" w:rsidR="00BC32DD" w:rsidRPr="001A2552" w:rsidRDefault="00BC32DD" w:rsidP="00832AEF">
            <w:pPr>
              <w:pStyle w:val="DersBasliklar"/>
              <w:rPr>
                <w:szCs w:val="16"/>
              </w:rPr>
            </w:pPr>
            <w:r w:rsidRPr="001A2552">
              <w:rPr>
                <w:szCs w:val="16"/>
              </w:rPr>
              <w:t>Dersin Sorumlusu</w:t>
            </w:r>
          </w:p>
        </w:tc>
        <w:tc>
          <w:tcPr>
            <w:tcW w:w="6068" w:type="dxa"/>
          </w:tcPr>
          <w:p w14:paraId="705F98FA" w14:textId="77777777" w:rsidR="00BC32DD" w:rsidRPr="001A2552" w:rsidRDefault="00A36444" w:rsidP="00832AEF">
            <w:pPr>
              <w:pStyle w:val="DersBilgileri"/>
              <w:rPr>
                <w:szCs w:val="16"/>
              </w:rPr>
            </w:pPr>
            <w:proofErr w:type="spellStart"/>
            <w:r>
              <w:rPr>
                <w:szCs w:val="16"/>
              </w:rPr>
              <w:t>Yrd.Doç.Dr</w:t>
            </w:r>
            <w:proofErr w:type="spellEnd"/>
            <w:r>
              <w:rPr>
                <w:szCs w:val="16"/>
              </w:rPr>
              <w:t>. Nuri YEŞİLYURT</w:t>
            </w:r>
          </w:p>
        </w:tc>
      </w:tr>
      <w:tr w:rsidR="00BC32DD" w:rsidRPr="001A2552" w14:paraId="705F98FE" w14:textId="77777777" w:rsidTr="00832AEF">
        <w:trPr>
          <w:jc w:val="center"/>
        </w:trPr>
        <w:tc>
          <w:tcPr>
            <w:tcW w:w="2745" w:type="dxa"/>
            <w:vAlign w:val="center"/>
          </w:tcPr>
          <w:p w14:paraId="705F98FC" w14:textId="77777777" w:rsidR="00BC32DD" w:rsidRPr="001A2552" w:rsidRDefault="00BC32DD" w:rsidP="00832AEF">
            <w:pPr>
              <w:pStyle w:val="DersBasliklar"/>
              <w:rPr>
                <w:szCs w:val="16"/>
              </w:rPr>
            </w:pPr>
            <w:r w:rsidRPr="001A2552">
              <w:rPr>
                <w:szCs w:val="16"/>
              </w:rPr>
              <w:t>Dersin Düzeyi</w:t>
            </w:r>
          </w:p>
        </w:tc>
        <w:tc>
          <w:tcPr>
            <w:tcW w:w="6068" w:type="dxa"/>
          </w:tcPr>
          <w:p w14:paraId="705F98FD" w14:textId="77777777" w:rsidR="00BC32DD" w:rsidRPr="001A2552" w:rsidRDefault="00A36444" w:rsidP="00832AEF">
            <w:pPr>
              <w:pStyle w:val="DersBilgileri"/>
              <w:rPr>
                <w:szCs w:val="16"/>
              </w:rPr>
            </w:pPr>
            <w:r>
              <w:rPr>
                <w:szCs w:val="16"/>
              </w:rPr>
              <w:t>Lisans</w:t>
            </w:r>
          </w:p>
        </w:tc>
      </w:tr>
      <w:tr w:rsidR="00BC32DD" w:rsidRPr="001A2552" w14:paraId="705F9901" w14:textId="77777777" w:rsidTr="00832AEF">
        <w:trPr>
          <w:jc w:val="center"/>
        </w:trPr>
        <w:tc>
          <w:tcPr>
            <w:tcW w:w="2745" w:type="dxa"/>
            <w:vAlign w:val="center"/>
          </w:tcPr>
          <w:p w14:paraId="705F98FF" w14:textId="77777777" w:rsidR="00BC32DD" w:rsidRPr="001A2552" w:rsidRDefault="00BC32DD" w:rsidP="00832AEF">
            <w:pPr>
              <w:pStyle w:val="DersBasliklar"/>
              <w:rPr>
                <w:szCs w:val="16"/>
              </w:rPr>
            </w:pPr>
            <w:r w:rsidRPr="001A2552">
              <w:rPr>
                <w:szCs w:val="16"/>
              </w:rPr>
              <w:t>Dersin Kredisi</w:t>
            </w:r>
          </w:p>
        </w:tc>
        <w:tc>
          <w:tcPr>
            <w:tcW w:w="6068" w:type="dxa"/>
          </w:tcPr>
          <w:p w14:paraId="705F9900" w14:textId="77777777" w:rsidR="00BC32DD" w:rsidRPr="001A2552" w:rsidRDefault="00A36444" w:rsidP="00832AEF">
            <w:pPr>
              <w:pStyle w:val="DersBilgileri"/>
              <w:rPr>
                <w:szCs w:val="16"/>
              </w:rPr>
            </w:pPr>
            <w:r>
              <w:rPr>
                <w:szCs w:val="16"/>
              </w:rPr>
              <w:t>Ulusal: 3 AKTS: 5</w:t>
            </w:r>
          </w:p>
        </w:tc>
      </w:tr>
      <w:tr w:rsidR="00BC32DD" w:rsidRPr="001A2552" w14:paraId="705F9904" w14:textId="77777777" w:rsidTr="00832AEF">
        <w:trPr>
          <w:jc w:val="center"/>
        </w:trPr>
        <w:tc>
          <w:tcPr>
            <w:tcW w:w="2745" w:type="dxa"/>
            <w:vAlign w:val="center"/>
          </w:tcPr>
          <w:p w14:paraId="705F9902" w14:textId="77777777" w:rsidR="00BC32DD" w:rsidRPr="001A2552" w:rsidRDefault="00BC32DD" w:rsidP="00832AEF">
            <w:pPr>
              <w:pStyle w:val="DersBasliklar"/>
              <w:rPr>
                <w:szCs w:val="16"/>
              </w:rPr>
            </w:pPr>
            <w:r w:rsidRPr="001A2552">
              <w:rPr>
                <w:szCs w:val="16"/>
              </w:rPr>
              <w:t>Dersin Türü</w:t>
            </w:r>
          </w:p>
        </w:tc>
        <w:tc>
          <w:tcPr>
            <w:tcW w:w="6068" w:type="dxa"/>
          </w:tcPr>
          <w:p w14:paraId="705F9903" w14:textId="77777777" w:rsidR="00BC32DD" w:rsidRPr="001A2552" w:rsidRDefault="00A36444" w:rsidP="00832AEF">
            <w:pPr>
              <w:pStyle w:val="DersBilgileri"/>
              <w:rPr>
                <w:szCs w:val="16"/>
              </w:rPr>
            </w:pPr>
            <w:r>
              <w:rPr>
                <w:szCs w:val="16"/>
              </w:rPr>
              <w:t>Zorunlu</w:t>
            </w:r>
          </w:p>
        </w:tc>
      </w:tr>
      <w:tr w:rsidR="00BC32DD" w:rsidRPr="001A2552" w14:paraId="705F9907" w14:textId="77777777" w:rsidTr="00832AEF">
        <w:trPr>
          <w:jc w:val="center"/>
        </w:trPr>
        <w:tc>
          <w:tcPr>
            <w:tcW w:w="2745" w:type="dxa"/>
            <w:vAlign w:val="center"/>
          </w:tcPr>
          <w:p w14:paraId="705F9905" w14:textId="77777777" w:rsidR="00BC32DD" w:rsidRPr="001A2552" w:rsidRDefault="00BC32DD" w:rsidP="00832AEF">
            <w:pPr>
              <w:pStyle w:val="DersBasliklar"/>
              <w:rPr>
                <w:szCs w:val="16"/>
              </w:rPr>
            </w:pPr>
            <w:r w:rsidRPr="001A2552">
              <w:rPr>
                <w:szCs w:val="16"/>
              </w:rPr>
              <w:t>Dersin İçeriği</w:t>
            </w:r>
          </w:p>
        </w:tc>
        <w:tc>
          <w:tcPr>
            <w:tcW w:w="6068" w:type="dxa"/>
          </w:tcPr>
          <w:p w14:paraId="705F9906" w14:textId="7AB7A609" w:rsidR="00BC32DD" w:rsidRPr="00EE3DB5" w:rsidRDefault="00EE3DB5" w:rsidP="00EE3DB5">
            <w:pPr>
              <w:spacing w:after="120"/>
              <w:rPr>
                <w:color w:val="FF0000"/>
                <w:sz w:val="16"/>
                <w:szCs w:val="16"/>
              </w:rPr>
            </w:pPr>
            <w:r w:rsidRPr="00EE3DB5">
              <w:rPr>
                <w:color w:val="000000" w:themeColor="text1"/>
                <w:sz w:val="16"/>
                <w:szCs w:val="16"/>
              </w:rPr>
              <w:t>Ders kapsamında ilk olarak, güvenlik çalışmaları alanının gelişimi, temel kavram ve kuramları ele alınacak, daha sonra güvenlik siyaseti ve kurumlarındaki belli başlı dönüşümlerle, güncel uluslararası güvenlik temaları incelenecektir. Ders sonunda, öğrencilerin güvenlik çalışmaları alanındaki belli başlı kavram, yaklaşım ve tartışmalara, güvenlik siyasetindeki dönüşümlere ve güncel uluslararası güvenlik sorunlarına hâkim olması hedeflenmektedir.</w:t>
            </w:r>
          </w:p>
        </w:tc>
      </w:tr>
      <w:tr w:rsidR="00BC32DD" w:rsidRPr="001A2552" w14:paraId="705F990A" w14:textId="77777777" w:rsidTr="00832AEF">
        <w:trPr>
          <w:jc w:val="center"/>
        </w:trPr>
        <w:tc>
          <w:tcPr>
            <w:tcW w:w="2745" w:type="dxa"/>
            <w:vAlign w:val="center"/>
          </w:tcPr>
          <w:p w14:paraId="705F9908" w14:textId="77777777" w:rsidR="00BC32DD" w:rsidRPr="001A2552" w:rsidRDefault="00BC32DD" w:rsidP="00832AEF">
            <w:pPr>
              <w:pStyle w:val="DersBasliklar"/>
              <w:rPr>
                <w:szCs w:val="16"/>
              </w:rPr>
            </w:pPr>
            <w:r w:rsidRPr="001A2552">
              <w:rPr>
                <w:szCs w:val="16"/>
              </w:rPr>
              <w:t>Dersin Amacı</w:t>
            </w:r>
          </w:p>
        </w:tc>
        <w:tc>
          <w:tcPr>
            <w:tcW w:w="6068" w:type="dxa"/>
          </w:tcPr>
          <w:p w14:paraId="705F9909" w14:textId="74BA2B77" w:rsidR="00BC32DD" w:rsidRPr="00EE3DB5" w:rsidRDefault="00EE3DB5" w:rsidP="00EE3DB5">
            <w:pPr>
              <w:spacing w:after="120"/>
              <w:rPr>
                <w:color w:val="000000" w:themeColor="text1"/>
                <w:sz w:val="16"/>
                <w:szCs w:val="16"/>
              </w:rPr>
            </w:pPr>
            <w:r w:rsidRPr="00EE3DB5">
              <w:rPr>
                <w:color w:val="000000" w:themeColor="text1"/>
                <w:sz w:val="16"/>
                <w:szCs w:val="16"/>
              </w:rPr>
              <w:t>Bu ders, İkinci Dünya Savaşı sonrasında ABD’deki düşünce kuruluşlarında disiplinler arası bir araştırma alanı olarak gelişmiş olup, 1970’lerden itibaren Uluslararası İlişkilerin bir alt disiplini haline dönüşen güvenlik çalışmaları alanını öğrencilere tanıtmayı amaçlamaktadır.</w:t>
            </w:r>
            <w:r w:rsidRPr="00EE3DB5">
              <w:rPr>
                <w:color w:val="FF0000"/>
                <w:sz w:val="16"/>
                <w:szCs w:val="16"/>
              </w:rPr>
              <w:t xml:space="preserve"> </w:t>
            </w:r>
            <w:r w:rsidRPr="00EE3DB5">
              <w:rPr>
                <w:color w:val="000000" w:themeColor="text1"/>
                <w:sz w:val="16"/>
                <w:szCs w:val="16"/>
              </w:rPr>
              <w:t xml:space="preserve">Başlarda “Stratejik Çalışmalar” ve “Ulusal Güvenlik Çalışmaları” şeklinde adlandırılıp, realizmin etkisi altında olan söz konusu araştırma alanı, zamanla kuramsal bir derinleşme ve tematik bir genişleme yaşamış, 1980’lerden itibaren de “Uluslararası Güvenlik Çalışmaları” veya kısaca “Güvenlik Çalışmaları” adıyla anılmaya başlamıştır. </w:t>
            </w:r>
          </w:p>
        </w:tc>
      </w:tr>
      <w:tr w:rsidR="00BC32DD" w:rsidRPr="001A2552" w14:paraId="705F990D" w14:textId="77777777" w:rsidTr="00832AEF">
        <w:trPr>
          <w:jc w:val="center"/>
        </w:trPr>
        <w:tc>
          <w:tcPr>
            <w:tcW w:w="2745" w:type="dxa"/>
            <w:vAlign w:val="center"/>
          </w:tcPr>
          <w:p w14:paraId="705F990B" w14:textId="77777777" w:rsidR="00BC32DD" w:rsidRPr="001A2552" w:rsidRDefault="00BC32DD" w:rsidP="00832AEF">
            <w:pPr>
              <w:pStyle w:val="DersBasliklar"/>
              <w:rPr>
                <w:szCs w:val="16"/>
              </w:rPr>
            </w:pPr>
            <w:r w:rsidRPr="001A2552">
              <w:rPr>
                <w:szCs w:val="16"/>
              </w:rPr>
              <w:t>Dersin Süresi</w:t>
            </w:r>
          </w:p>
        </w:tc>
        <w:tc>
          <w:tcPr>
            <w:tcW w:w="6068" w:type="dxa"/>
          </w:tcPr>
          <w:p w14:paraId="705F990C" w14:textId="324F1718" w:rsidR="00BC32DD" w:rsidRPr="001A2552" w:rsidRDefault="00A36444" w:rsidP="00832AEF">
            <w:pPr>
              <w:pStyle w:val="DersBilgileri"/>
              <w:rPr>
                <w:szCs w:val="16"/>
              </w:rPr>
            </w:pPr>
            <w:r>
              <w:rPr>
                <w:szCs w:val="16"/>
              </w:rPr>
              <w:t>Bir Yarıyıl - 1</w:t>
            </w:r>
            <w:r w:rsidR="00A12EE0">
              <w:rPr>
                <w:szCs w:val="16"/>
              </w:rPr>
              <w:t>2</w:t>
            </w:r>
            <w:r>
              <w:rPr>
                <w:szCs w:val="16"/>
              </w:rPr>
              <w:t xml:space="preserve"> Hafta</w:t>
            </w:r>
          </w:p>
        </w:tc>
      </w:tr>
      <w:tr w:rsidR="00BC32DD" w:rsidRPr="001A2552" w14:paraId="705F9910" w14:textId="77777777" w:rsidTr="00832AEF">
        <w:trPr>
          <w:jc w:val="center"/>
        </w:trPr>
        <w:tc>
          <w:tcPr>
            <w:tcW w:w="2745" w:type="dxa"/>
            <w:vAlign w:val="center"/>
          </w:tcPr>
          <w:p w14:paraId="705F990E" w14:textId="77777777" w:rsidR="00BC32DD" w:rsidRPr="001A2552" w:rsidRDefault="00BC32DD" w:rsidP="00832AEF">
            <w:pPr>
              <w:pStyle w:val="DersBasliklar"/>
              <w:rPr>
                <w:szCs w:val="16"/>
              </w:rPr>
            </w:pPr>
            <w:r w:rsidRPr="001A2552">
              <w:rPr>
                <w:szCs w:val="16"/>
              </w:rPr>
              <w:t>Eğitim Dili</w:t>
            </w:r>
          </w:p>
        </w:tc>
        <w:tc>
          <w:tcPr>
            <w:tcW w:w="6068" w:type="dxa"/>
          </w:tcPr>
          <w:p w14:paraId="705F990F" w14:textId="77777777" w:rsidR="00BC32DD" w:rsidRPr="001A2552" w:rsidRDefault="00A36444" w:rsidP="00832AEF">
            <w:pPr>
              <w:pStyle w:val="DersBilgileri"/>
              <w:rPr>
                <w:szCs w:val="16"/>
              </w:rPr>
            </w:pPr>
            <w:r>
              <w:rPr>
                <w:szCs w:val="16"/>
              </w:rPr>
              <w:t>Türkçe</w:t>
            </w:r>
          </w:p>
        </w:tc>
      </w:tr>
      <w:tr w:rsidR="00BC32DD" w:rsidRPr="001A2552" w14:paraId="705F9913" w14:textId="77777777" w:rsidTr="00832AEF">
        <w:trPr>
          <w:jc w:val="center"/>
        </w:trPr>
        <w:tc>
          <w:tcPr>
            <w:tcW w:w="2745" w:type="dxa"/>
            <w:vAlign w:val="center"/>
          </w:tcPr>
          <w:p w14:paraId="705F9911" w14:textId="77777777" w:rsidR="00BC32DD" w:rsidRPr="001A2552" w:rsidRDefault="00BC32DD" w:rsidP="00832AEF">
            <w:pPr>
              <w:pStyle w:val="DersBasliklar"/>
              <w:rPr>
                <w:szCs w:val="16"/>
              </w:rPr>
            </w:pPr>
            <w:r w:rsidRPr="001A2552">
              <w:rPr>
                <w:szCs w:val="16"/>
              </w:rPr>
              <w:t>Ön Koşul</w:t>
            </w:r>
          </w:p>
        </w:tc>
        <w:tc>
          <w:tcPr>
            <w:tcW w:w="6068" w:type="dxa"/>
          </w:tcPr>
          <w:p w14:paraId="705F9912" w14:textId="77777777" w:rsidR="00BC32DD" w:rsidRPr="001A2552" w:rsidRDefault="00A36444" w:rsidP="00832AEF">
            <w:pPr>
              <w:pStyle w:val="DersBilgileri"/>
              <w:rPr>
                <w:szCs w:val="16"/>
              </w:rPr>
            </w:pPr>
            <w:r>
              <w:rPr>
                <w:szCs w:val="16"/>
              </w:rPr>
              <w:t>-</w:t>
            </w:r>
          </w:p>
        </w:tc>
      </w:tr>
      <w:tr w:rsidR="00BC32DD" w:rsidRPr="001A2552" w14:paraId="705F9924" w14:textId="77777777" w:rsidTr="00832AEF">
        <w:trPr>
          <w:jc w:val="center"/>
        </w:trPr>
        <w:tc>
          <w:tcPr>
            <w:tcW w:w="2745" w:type="dxa"/>
            <w:vAlign w:val="center"/>
          </w:tcPr>
          <w:p w14:paraId="705F9914" w14:textId="77777777" w:rsidR="00BC32DD" w:rsidRPr="001A2552" w:rsidRDefault="00BC32DD" w:rsidP="00832AEF">
            <w:pPr>
              <w:pStyle w:val="DersBasliklar"/>
              <w:rPr>
                <w:szCs w:val="16"/>
              </w:rPr>
            </w:pPr>
            <w:r w:rsidRPr="001A2552">
              <w:rPr>
                <w:szCs w:val="16"/>
              </w:rPr>
              <w:t>Önerilen Kaynaklar</w:t>
            </w:r>
          </w:p>
        </w:tc>
        <w:tc>
          <w:tcPr>
            <w:tcW w:w="6068" w:type="dxa"/>
          </w:tcPr>
          <w:p w14:paraId="0F139DF4" w14:textId="12F19555" w:rsidR="00EE3DB5" w:rsidRPr="00EE3DB5" w:rsidRDefault="00EE3DB5" w:rsidP="00EE3DB5">
            <w:pPr>
              <w:pStyle w:val="ListeParagraf"/>
              <w:numPr>
                <w:ilvl w:val="0"/>
                <w:numId w:val="3"/>
              </w:numPr>
              <w:spacing w:line="240" w:lineRule="auto"/>
              <w:rPr>
                <w:rFonts w:ascii="Verdana" w:hAnsi="Verdana"/>
                <w:iCs/>
                <w:color w:val="000000" w:themeColor="text1"/>
                <w:sz w:val="16"/>
              </w:rPr>
            </w:pPr>
            <w:r w:rsidRPr="00EE3DB5">
              <w:rPr>
                <w:rFonts w:ascii="Verdana" w:hAnsi="Verdana"/>
                <w:iCs/>
                <w:color w:val="000000" w:themeColor="text1"/>
                <w:sz w:val="16"/>
              </w:rPr>
              <w:t xml:space="preserve">Mark </w:t>
            </w:r>
            <w:proofErr w:type="spellStart"/>
            <w:r w:rsidRPr="00EE3DB5">
              <w:rPr>
                <w:rFonts w:ascii="Verdana" w:hAnsi="Verdana"/>
                <w:iCs/>
                <w:color w:val="000000" w:themeColor="text1"/>
                <w:sz w:val="16"/>
              </w:rPr>
              <w:t>Neocleous</w:t>
            </w:r>
            <w:proofErr w:type="spellEnd"/>
            <w:r w:rsidRPr="00EE3DB5">
              <w:rPr>
                <w:rFonts w:ascii="Verdana" w:hAnsi="Verdana"/>
                <w:iCs/>
                <w:color w:val="000000" w:themeColor="text1"/>
                <w:sz w:val="16"/>
              </w:rPr>
              <w:t xml:space="preserve">, </w:t>
            </w:r>
            <w:r w:rsidRPr="00EE3DB5">
              <w:rPr>
                <w:rFonts w:ascii="Verdana" w:hAnsi="Verdana"/>
                <w:i/>
                <w:color w:val="000000" w:themeColor="text1"/>
                <w:sz w:val="16"/>
              </w:rPr>
              <w:t>Güvenlik, Şiddet ve Savaş</w:t>
            </w:r>
            <w:r w:rsidRPr="00EE3DB5">
              <w:rPr>
                <w:rFonts w:ascii="Verdana" w:hAnsi="Verdana"/>
                <w:iCs/>
                <w:color w:val="000000" w:themeColor="text1"/>
                <w:sz w:val="16"/>
              </w:rPr>
              <w:t xml:space="preserve">, çev. Gül Çorbacıoğlu ve Ersin </w:t>
            </w:r>
            <w:proofErr w:type="spellStart"/>
            <w:r w:rsidRPr="00EE3DB5">
              <w:rPr>
                <w:rFonts w:ascii="Verdana" w:hAnsi="Verdana"/>
                <w:iCs/>
                <w:color w:val="000000" w:themeColor="text1"/>
                <w:sz w:val="16"/>
              </w:rPr>
              <w:t>Embel</w:t>
            </w:r>
            <w:proofErr w:type="spellEnd"/>
            <w:r w:rsidRPr="00EE3DB5">
              <w:rPr>
                <w:rFonts w:ascii="Verdana" w:hAnsi="Verdana"/>
                <w:iCs/>
                <w:color w:val="000000" w:themeColor="text1"/>
                <w:sz w:val="16"/>
              </w:rPr>
              <w:t xml:space="preserve">, Ankara, Dipnot Yayınları, 2011, </w:t>
            </w:r>
            <w:proofErr w:type="spellStart"/>
            <w:r w:rsidRPr="00EE3DB5">
              <w:rPr>
                <w:rFonts w:ascii="Verdana" w:hAnsi="Verdana"/>
                <w:iCs/>
                <w:color w:val="000000" w:themeColor="text1"/>
                <w:sz w:val="16"/>
              </w:rPr>
              <w:t>ss</w:t>
            </w:r>
            <w:proofErr w:type="spellEnd"/>
            <w:r w:rsidRPr="00EE3DB5">
              <w:rPr>
                <w:rFonts w:ascii="Verdana" w:hAnsi="Verdana"/>
                <w:iCs/>
                <w:color w:val="000000" w:themeColor="text1"/>
                <w:sz w:val="16"/>
              </w:rPr>
              <w:t>. 47-77</w:t>
            </w:r>
            <w:r w:rsidRPr="00EE3DB5">
              <w:rPr>
                <w:rFonts w:ascii="Verdana" w:hAnsi="Verdana"/>
                <w:iCs/>
                <w:color w:val="000000" w:themeColor="text1"/>
                <w:sz w:val="16"/>
              </w:rPr>
              <w:t xml:space="preserve">, </w:t>
            </w:r>
            <w:r w:rsidRPr="00EE3DB5">
              <w:rPr>
                <w:rFonts w:ascii="Verdana" w:hAnsi="Verdana"/>
                <w:iCs/>
                <w:color w:val="000000" w:themeColor="text1"/>
                <w:sz w:val="16"/>
              </w:rPr>
              <w:t>139-158.</w:t>
            </w:r>
          </w:p>
          <w:p w14:paraId="7E9F5D72" w14:textId="7FFB01D1" w:rsidR="00EE3DB5" w:rsidRPr="00EE3DB5" w:rsidRDefault="00EE3DB5" w:rsidP="00EE3DB5">
            <w:pPr>
              <w:pStyle w:val="ListeParagraf"/>
              <w:numPr>
                <w:ilvl w:val="0"/>
                <w:numId w:val="3"/>
              </w:numPr>
              <w:spacing w:line="240" w:lineRule="auto"/>
              <w:rPr>
                <w:rFonts w:ascii="Verdana" w:hAnsi="Verdana"/>
                <w:iCs/>
                <w:color w:val="000000" w:themeColor="text1"/>
                <w:sz w:val="16"/>
              </w:rPr>
            </w:pPr>
            <w:r w:rsidRPr="00EE3DB5">
              <w:rPr>
                <w:rFonts w:ascii="Verdana" w:hAnsi="Verdana"/>
                <w:iCs/>
                <w:color w:val="000000" w:themeColor="text1"/>
                <w:sz w:val="16"/>
              </w:rPr>
              <w:t>Mustafa Aydın ve Ahmet Haluk Atalay, der</w:t>
            </w:r>
            <w:proofErr w:type="gramStart"/>
            <w:r w:rsidRPr="00EE3DB5">
              <w:rPr>
                <w:rFonts w:ascii="Verdana" w:hAnsi="Verdana"/>
                <w:iCs/>
                <w:color w:val="000000" w:themeColor="text1"/>
                <w:sz w:val="16"/>
              </w:rPr>
              <w:t>.,</w:t>
            </w:r>
            <w:proofErr w:type="gramEnd"/>
            <w:r w:rsidRPr="00EE3DB5">
              <w:rPr>
                <w:rFonts w:ascii="Verdana" w:hAnsi="Verdana"/>
                <w:iCs/>
                <w:color w:val="000000" w:themeColor="text1"/>
                <w:sz w:val="16"/>
              </w:rPr>
              <w:t xml:space="preserve"> </w:t>
            </w:r>
            <w:r w:rsidRPr="00EE3DB5">
              <w:rPr>
                <w:rFonts w:ascii="Verdana" w:hAnsi="Verdana"/>
                <w:i/>
                <w:color w:val="000000" w:themeColor="text1"/>
                <w:sz w:val="16"/>
              </w:rPr>
              <w:t>Strateji ve Güvenlik</w:t>
            </w:r>
            <w:r w:rsidRPr="00EE3DB5">
              <w:rPr>
                <w:rFonts w:ascii="Verdana" w:hAnsi="Verdana"/>
                <w:iCs/>
                <w:color w:val="000000" w:themeColor="text1"/>
                <w:sz w:val="16"/>
              </w:rPr>
              <w:t xml:space="preserve">, Eskişehir, Anadolu Üniversitesi Yayınları, 2012, </w:t>
            </w:r>
            <w:proofErr w:type="spellStart"/>
            <w:r w:rsidRPr="00EE3DB5">
              <w:rPr>
                <w:rFonts w:ascii="Verdana" w:hAnsi="Verdana"/>
                <w:iCs/>
                <w:color w:val="000000" w:themeColor="text1"/>
                <w:sz w:val="16"/>
              </w:rPr>
              <w:t>ss</w:t>
            </w:r>
            <w:proofErr w:type="spellEnd"/>
            <w:r w:rsidRPr="00EE3DB5">
              <w:rPr>
                <w:rFonts w:ascii="Verdana" w:hAnsi="Verdana"/>
                <w:iCs/>
                <w:color w:val="000000" w:themeColor="text1"/>
                <w:sz w:val="16"/>
              </w:rPr>
              <w:t>. 22-35, 60-77</w:t>
            </w:r>
            <w:r w:rsidRPr="00EE3DB5">
              <w:rPr>
                <w:rFonts w:ascii="Verdana" w:hAnsi="Verdana"/>
                <w:iCs/>
                <w:color w:val="000000" w:themeColor="text1"/>
                <w:sz w:val="16"/>
              </w:rPr>
              <w:t>, 103-112.</w:t>
            </w:r>
          </w:p>
          <w:p w14:paraId="42D0ED61" w14:textId="77777777" w:rsidR="00EE3DB5" w:rsidRPr="00EE3DB5" w:rsidRDefault="00EE3DB5" w:rsidP="00EE3DB5">
            <w:pPr>
              <w:pStyle w:val="ListeParagraf"/>
              <w:numPr>
                <w:ilvl w:val="0"/>
                <w:numId w:val="3"/>
              </w:numPr>
              <w:spacing w:line="240" w:lineRule="auto"/>
              <w:rPr>
                <w:rFonts w:ascii="Verdana" w:hAnsi="Verdana"/>
                <w:iCs/>
                <w:color w:val="000000" w:themeColor="text1"/>
                <w:sz w:val="16"/>
              </w:rPr>
            </w:pPr>
            <w:r w:rsidRPr="00EE3DB5">
              <w:rPr>
                <w:rFonts w:ascii="Verdana" w:hAnsi="Verdana"/>
                <w:iCs/>
                <w:color w:val="000000" w:themeColor="text1"/>
                <w:sz w:val="16"/>
              </w:rPr>
              <w:t>Edward Smith, “</w:t>
            </w:r>
            <w:proofErr w:type="spellStart"/>
            <w:r w:rsidRPr="00EE3DB5">
              <w:rPr>
                <w:rFonts w:ascii="Verdana" w:hAnsi="Verdana"/>
                <w:iCs/>
                <w:color w:val="000000" w:themeColor="text1"/>
                <w:sz w:val="16"/>
              </w:rPr>
              <w:t>The</w:t>
            </w:r>
            <w:proofErr w:type="spellEnd"/>
            <w:r w:rsidRPr="00EE3DB5">
              <w:rPr>
                <w:rFonts w:ascii="Verdana" w:hAnsi="Verdana"/>
                <w:iCs/>
                <w:color w:val="000000" w:themeColor="text1"/>
                <w:sz w:val="16"/>
              </w:rPr>
              <w:t xml:space="preserve"> </w:t>
            </w:r>
            <w:proofErr w:type="spellStart"/>
            <w:r w:rsidRPr="00EE3DB5">
              <w:rPr>
                <w:rFonts w:ascii="Verdana" w:hAnsi="Verdana"/>
                <w:iCs/>
                <w:color w:val="000000" w:themeColor="text1"/>
                <w:sz w:val="16"/>
              </w:rPr>
              <w:t>Traditional</w:t>
            </w:r>
            <w:proofErr w:type="spellEnd"/>
            <w:r w:rsidRPr="00EE3DB5">
              <w:rPr>
                <w:rFonts w:ascii="Verdana" w:hAnsi="Verdana"/>
                <w:iCs/>
                <w:color w:val="000000" w:themeColor="text1"/>
                <w:sz w:val="16"/>
              </w:rPr>
              <w:t xml:space="preserve"> </w:t>
            </w:r>
            <w:proofErr w:type="spellStart"/>
            <w:r w:rsidRPr="00EE3DB5">
              <w:rPr>
                <w:rFonts w:ascii="Verdana" w:hAnsi="Verdana"/>
                <w:iCs/>
                <w:color w:val="000000" w:themeColor="text1"/>
                <w:sz w:val="16"/>
              </w:rPr>
              <w:t>Routes</w:t>
            </w:r>
            <w:proofErr w:type="spellEnd"/>
            <w:r w:rsidRPr="00EE3DB5">
              <w:rPr>
                <w:rFonts w:ascii="Verdana" w:hAnsi="Verdana"/>
                <w:iCs/>
                <w:color w:val="000000" w:themeColor="text1"/>
                <w:sz w:val="16"/>
              </w:rPr>
              <w:t xml:space="preserve"> </w:t>
            </w:r>
            <w:proofErr w:type="spellStart"/>
            <w:r w:rsidRPr="00EE3DB5">
              <w:rPr>
                <w:rFonts w:ascii="Verdana" w:hAnsi="Verdana"/>
                <w:iCs/>
                <w:color w:val="000000" w:themeColor="text1"/>
                <w:sz w:val="16"/>
              </w:rPr>
              <w:t>to</w:t>
            </w:r>
            <w:proofErr w:type="spellEnd"/>
            <w:r w:rsidRPr="00EE3DB5">
              <w:rPr>
                <w:rFonts w:ascii="Verdana" w:hAnsi="Verdana"/>
                <w:iCs/>
                <w:color w:val="000000" w:themeColor="text1"/>
                <w:sz w:val="16"/>
              </w:rPr>
              <w:t xml:space="preserve"> Security: </w:t>
            </w:r>
            <w:proofErr w:type="spellStart"/>
            <w:r w:rsidRPr="00EE3DB5">
              <w:rPr>
                <w:rFonts w:ascii="Verdana" w:hAnsi="Verdana"/>
                <w:iCs/>
                <w:color w:val="000000" w:themeColor="text1"/>
                <w:sz w:val="16"/>
              </w:rPr>
              <w:t>Realism</w:t>
            </w:r>
            <w:proofErr w:type="spellEnd"/>
            <w:r w:rsidRPr="00EE3DB5">
              <w:rPr>
                <w:rFonts w:ascii="Verdana" w:hAnsi="Verdana"/>
                <w:iCs/>
                <w:color w:val="000000" w:themeColor="text1"/>
                <w:sz w:val="16"/>
              </w:rPr>
              <w:t xml:space="preserve"> and </w:t>
            </w:r>
            <w:proofErr w:type="spellStart"/>
            <w:r w:rsidRPr="00EE3DB5">
              <w:rPr>
                <w:rFonts w:ascii="Verdana" w:hAnsi="Verdana"/>
                <w:iCs/>
                <w:color w:val="000000" w:themeColor="text1"/>
                <w:sz w:val="16"/>
              </w:rPr>
              <w:t>Liberalism</w:t>
            </w:r>
            <w:proofErr w:type="spellEnd"/>
            <w:r w:rsidRPr="00EE3DB5">
              <w:rPr>
                <w:rFonts w:ascii="Verdana" w:hAnsi="Verdana"/>
                <w:iCs/>
                <w:color w:val="000000" w:themeColor="text1"/>
                <w:sz w:val="16"/>
              </w:rPr>
              <w:t xml:space="preserve">,” </w:t>
            </w:r>
            <w:r w:rsidRPr="00EE3DB5">
              <w:rPr>
                <w:rFonts w:ascii="Verdana" w:hAnsi="Verdana"/>
                <w:i/>
                <w:iCs/>
                <w:color w:val="000000" w:themeColor="text1"/>
                <w:sz w:val="16"/>
              </w:rPr>
              <w:t xml:space="preserve">International Security </w:t>
            </w:r>
            <w:proofErr w:type="spellStart"/>
            <w:r w:rsidRPr="00EE3DB5">
              <w:rPr>
                <w:rFonts w:ascii="Verdana" w:hAnsi="Verdana"/>
                <w:i/>
                <w:iCs/>
                <w:color w:val="000000" w:themeColor="text1"/>
                <w:sz w:val="16"/>
              </w:rPr>
              <w:t>Studies</w:t>
            </w:r>
            <w:proofErr w:type="spellEnd"/>
            <w:r w:rsidRPr="00EE3DB5">
              <w:rPr>
                <w:rFonts w:ascii="Verdana" w:hAnsi="Verdana"/>
                <w:i/>
                <w:iCs/>
                <w:color w:val="000000" w:themeColor="text1"/>
                <w:sz w:val="16"/>
              </w:rPr>
              <w:t xml:space="preserve">: </w:t>
            </w:r>
            <w:proofErr w:type="spellStart"/>
            <w:r w:rsidRPr="00EE3DB5">
              <w:rPr>
                <w:rFonts w:ascii="Verdana" w:hAnsi="Verdana"/>
                <w:i/>
                <w:iCs/>
                <w:color w:val="000000" w:themeColor="text1"/>
                <w:sz w:val="16"/>
              </w:rPr>
              <w:t>Theory</w:t>
            </w:r>
            <w:proofErr w:type="spellEnd"/>
            <w:r w:rsidRPr="00EE3DB5">
              <w:rPr>
                <w:rFonts w:ascii="Verdana" w:hAnsi="Verdana"/>
                <w:i/>
                <w:iCs/>
                <w:color w:val="000000" w:themeColor="text1"/>
                <w:sz w:val="16"/>
              </w:rPr>
              <w:t xml:space="preserve"> and </w:t>
            </w:r>
            <w:proofErr w:type="spellStart"/>
            <w:r w:rsidRPr="00EE3DB5">
              <w:rPr>
                <w:rFonts w:ascii="Verdana" w:hAnsi="Verdana"/>
                <w:i/>
                <w:iCs/>
                <w:color w:val="000000" w:themeColor="text1"/>
                <w:sz w:val="16"/>
              </w:rPr>
              <w:t>Practice</w:t>
            </w:r>
            <w:proofErr w:type="spellEnd"/>
            <w:r w:rsidRPr="00EE3DB5">
              <w:rPr>
                <w:rFonts w:ascii="Verdana" w:hAnsi="Verdana"/>
                <w:iCs/>
                <w:color w:val="000000" w:themeColor="text1"/>
                <w:sz w:val="16"/>
              </w:rPr>
              <w:t xml:space="preserve">, der. Peter </w:t>
            </w:r>
            <w:proofErr w:type="spellStart"/>
            <w:r w:rsidRPr="00EE3DB5">
              <w:rPr>
                <w:rFonts w:ascii="Verdana" w:hAnsi="Verdana"/>
                <w:iCs/>
                <w:color w:val="000000" w:themeColor="text1"/>
                <w:sz w:val="16"/>
              </w:rPr>
              <w:t>Hough</w:t>
            </w:r>
            <w:proofErr w:type="spellEnd"/>
            <w:r w:rsidRPr="00EE3DB5">
              <w:rPr>
                <w:rFonts w:ascii="Verdana" w:hAnsi="Verdana"/>
                <w:iCs/>
                <w:color w:val="000000" w:themeColor="text1"/>
                <w:sz w:val="16"/>
              </w:rPr>
              <w:t xml:space="preserve"> </w:t>
            </w:r>
            <w:r w:rsidRPr="00EE3DB5">
              <w:rPr>
                <w:rFonts w:ascii="Verdana" w:hAnsi="Verdana"/>
                <w:i/>
                <w:iCs/>
                <w:color w:val="000000" w:themeColor="text1"/>
                <w:sz w:val="16"/>
              </w:rPr>
              <w:t>et al</w:t>
            </w:r>
            <w:proofErr w:type="gramStart"/>
            <w:r w:rsidRPr="00EE3DB5">
              <w:rPr>
                <w:rFonts w:ascii="Verdana" w:hAnsi="Verdana"/>
                <w:i/>
                <w:iCs/>
                <w:color w:val="000000" w:themeColor="text1"/>
                <w:sz w:val="16"/>
              </w:rPr>
              <w:t>.</w:t>
            </w:r>
            <w:r w:rsidRPr="00EE3DB5">
              <w:rPr>
                <w:rFonts w:ascii="Verdana" w:hAnsi="Verdana"/>
                <w:iCs/>
                <w:color w:val="000000" w:themeColor="text1"/>
                <w:sz w:val="16"/>
              </w:rPr>
              <w:t>,</w:t>
            </w:r>
            <w:proofErr w:type="gramEnd"/>
            <w:r w:rsidRPr="00EE3DB5">
              <w:rPr>
                <w:rFonts w:ascii="Verdana" w:hAnsi="Verdana"/>
                <w:iCs/>
                <w:color w:val="000000" w:themeColor="text1"/>
                <w:sz w:val="16"/>
              </w:rPr>
              <w:t xml:space="preserve"> </w:t>
            </w:r>
            <w:proofErr w:type="spellStart"/>
            <w:r w:rsidRPr="00EE3DB5">
              <w:rPr>
                <w:rFonts w:ascii="Verdana" w:hAnsi="Verdana"/>
                <w:iCs/>
                <w:color w:val="000000" w:themeColor="text1"/>
                <w:sz w:val="16"/>
              </w:rPr>
              <w:t>London</w:t>
            </w:r>
            <w:proofErr w:type="spellEnd"/>
            <w:r w:rsidRPr="00EE3DB5">
              <w:rPr>
                <w:rFonts w:ascii="Verdana" w:hAnsi="Verdana"/>
                <w:iCs/>
                <w:color w:val="000000" w:themeColor="text1"/>
                <w:sz w:val="16"/>
              </w:rPr>
              <w:t xml:space="preserve">, </w:t>
            </w:r>
            <w:proofErr w:type="spellStart"/>
            <w:r w:rsidRPr="00EE3DB5">
              <w:rPr>
                <w:rFonts w:ascii="Verdana" w:hAnsi="Verdana"/>
                <w:iCs/>
                <w:color w:val="000000" w:themeColor="text1"/>
                <w:sz w:val="16"/>
              </w:rPr>
              <w:t>Routledge</w:t>
            </w:r>
            <w:proofErr w:type="spellEnd"/>
            <w:r w:rsidRPr="00EE3DB5">
              <w:rPr>
                <w:rFonts w:ascii="Verdana" w:hAnsi="Verdana"/>
                <w:iCs/>
                <w:color w:val="000000" w:themeColor="text1"/>
                <w:sz w:val="16"/>
              </w:rPr>
              <w:t xml:space="preserve">, 2015, </w:t>
            </w:r>
            <w:proofErr w:type="spellStart"/>
            <w:r w:rsidRPr="00EE3DB5">
              <w:rPr>
                <w:rFonts w:ascii="Verdana" w:hAnsi="Verdana"/>
                <w:iCs/>
                <w:color w:val="000000" w:themeColor="text1"/>
                <w:sz w:val="16"/>
              </w:rPr>
              <w:t>ss</w:t>
            </w:r>
            <w:proofErr w:type="spellEnd"/>
            <w:r w:rsidRPr="00EE3DB5">
              <w:rPr>
                <w:rFonts w:ascii="Verdana" w:hAnsi="Verdana"/>
                <w:iCs/>
                <w:color w:val="000000" w:themeColor="text1"/>
                <w:sz w:val="16"/>
              </w:rPr>
              <w:t>. 12-30.</w:t>
            </w:r>
          </w:p>
          <w:p w14:paraId="642F6B97" w14:textId="77777777" w:rsidR="00EE3DB5" w:rsidRPr="00EE3DB5" w:rsidRDefault="00EE3DB5" w:rsidP="00EE3DB5">
            <w:pPr>
              <w:pStyle w:val="ListeParagraf"/>
              <w:numPr>
                <w:ilvl w:val="0"/>
                <w:numId w:val="3"/>
              </w:numPr>
              <w:spacing w:line="240" w:lineRule="auto"/>
              <w:rPr>
                <w:rFonts w:ascii="Verdana" w:hAnsi="Verdana"/>
                <w:iCs/>
                <w:color w:val="000000" w:themeColor="text1"/>
                <w:sz w:val="16"/>
              </w:rPr>
            </w:pPr>
            <w:r w:rsidRPr="00EE3DB5">
              <w:rPr>
                <w:rFonts w:ascii="Verdana" w:hAnsi="Verdana"/>
                <w:iCs/>
                <w:color w:val="000000" w:themeColor="text1"/>
                <w:sz w:val="16"/>
              </w:rPr>
              <w:t xml:space="preserve">Mustafa Aydın, </w:t>
            </w:r>
            <w:r w:rsidRPr="00EE3DB5">
              <w:rPr>
                <w:rFonts w:ascii="Verdana" w:hAnsi="Verdana"/>
                <w:i/>
                <w:color w:val="000000" w:themeColor="text1"/>
                <w:sz w:val="16"/>
              </w:rPr>
              <w:t>Barış Çalışmaları ve Çatışmaların Çözümü</w:t>
            </w:r>
            <w:r w:rsidRPr="00EE3DB5">
              <w:rPr>
                <w:rFonts w:ascii="Verdana" w:hAnsi="Verdana"/>
                <w:iCs/>
                <w:color w:val="000000" w:themeColor="text1"/>
                <w:sz w:val="16"/>
              </w:rPr>
              <w:t xml:space="preserve">, Ankara, </w:t>
            </w:r>
            <w:r w:rsidRPr="00EE3DB5">
              <w:rPr>
                <w:rFonts w:ascii="Verdana" w:hAnsi="Verdana"/>
                <w:color w:val="000000" w:themeColor="text1"/>
                <w:sz w:val="16"/>
              </w:rPr>
              <w:t>ASAM Yayınları</w:t>
            </w:r>
            <w:r w:rsidRPr="00EE3DB5">
              <w:rPr>
                <w:rFonts w:ascii="Verdana" w:hAnsi="Verdana"/>
                <w:iCs/>
                <w:color w:val="000000" w:themeColor="text1"/>
                <w:sz w:val="16"/>
              </w:rPr>
              <w:t>, 2001.</w:t>
            </w:r>
          </w:p>
          <w:p w14:paraId="75A6EBF6" w14:textId="77777777" w:rsidR="00EE3DB5" w:rsidRPr="00EE3DB5" w:rsidRDefault="00EE3DB5" w:rsidP="00EE3DB5">
            <w:pPr>
              <w:pStyle w:val="ListeParagraf"/>
              <w:numPr>
                <w:ilvl w:val="0"/>
                <w:numId w:val="3"/>
              </w:numPr>
              <w:spacing w:line="240" w:lineRule="auto"/>
              <w:rPr>
                <w:rFonts w:ascii="Verdana" w:hAnsi="Verdana"/>
                <w:iCs/>
                <w:color w:val="000000" w:themeColor="text1"/>
                <w:sz w:val="16"/>
              </w:rPr>
            </w:pPr>
            <w:r w:rsidRPr="00EE3DB5">
              <w:rPr>
                <w:rFonts w:ascii="Verdana" w:hAnsi="Verdana"/>
                <w:iCs/>
                <w:color w:val="000000" w:themeColor="text1"/>
                <w:sz w:val="16"/>
              </w:rPr>
              <w:t xml:space="preserve">David </w:t>
            </w:r>
            <w:proofErr w:type="spellStart"/>
            <w:r w:rsidRPr="00EE3DB5">
              <w:rPr>
                <w:rFonts w:ascii="Verdana" w:hAnsi="Verdana"/>
                <w:iCs/>
                <w:color w:val="000000" w:themeColor="text1"/>
                <w:sz w:val="16"/>
              </w:rPr>
              <w:t>Mutimer</w:t>
            </w:r>
            <w:proofErr w:type="spellEnd"/>
            <w:r w:rsidRPr="00EE3DB5">
              <w:rPr>
                <w:rFonts w:ascii="Verdana" w:hAnsi="Verdana"/>
                <w:iCs/>
                <w:color w:val="000000" w:themeColor="text1"/>
                <w:sz w:val="16"/>
              </w:rPr>
              <w:t xml:space="preserve">, “Critical Security </w:t>
            </w:r>
            <w:proofErr w:type="spellStart"/>
            <w:r w:rsidRPr="00EE3DB5">
              <w:rPr>
                <w:rFonts w:ascii="Verdana" w:hAnsi="Verdana"/>
                <w:iCs/>
                <w:color w:val="000000" w:themeColor="text1"/>
                <w:sz w:val="16"/>
              </w:rPr>
              <w:t>Studies</w:t>
            </w:r>
            <w:proofErr w:type="spellEnd"/>
            <w:r w:rsidRPr="00EE3DB5">
              <w:rPr>
                <w:rFonts w:ascii="Verdana" w:hAnsi="Verdana"/>
                <w:iCs/>
                <w:color w:val="000000" w:themeColor="text1"/>
                <w:sz w:val="16"/>
              </w:rPr>
              <w:t xml:space="preserve">: A </w:t>
            </w:r>
            <w:proofErr w:type="spellStart"/>
            <w:r w:rsidRPr="00EE3DB5">
              <w:rPr>
                <w:rFonts w:ascii="Verdana" w:hAnsi="Verdana"/>
                <w:iCs/>
                <w:color w:val="000000" w:themeColor="text1"/>
                <w:sz w:val="16"/>
              </w:rPr>
              <w:t>Schismatic</w:t>
            </w:r>
            <w:proofErr w:type="spellEnd"/>
            <w:r w:rsidRPr="00EE3DB5">
              <w:rPr>
                <w:rFonts w:ascii="Verdana" w:hAnsi="Verdana"/>
                <w:iCs/>
                <w:color w:val="000000" w:themeColor="text1"/>
                <w:sz w:val="16"/>
              </w:rPr>
              <w:t xml:space="preserve"> </w:t>
            </w:r>
            <w:proofErr w:type="spellStart"/>
            <w:r w:rsidRPr="00EE3DB5">
              <w:rPr>
                <w:rFonts w:ascii="Verdana" w:hAnsi="Verdana"/>
                <w:iCs/>
                <w:color w:val="000000" w:themeColor="text1"/>
                <w:sz w:val="16"/>
              </w:rPr>
              <w:t>History</w:t>
            </w:r>
            <w:proofErr w:type="spellEnd"/>
            <w:r w:rsidRPr="00EE3DB5">
              <w:rPr>
                <w:rFonts w:ascii="Verdana" w:hAnsi="Verdana"/>
                <w:iCs/>
                <w:color w:val="000000" w:themeColor="text1"/>
                <w:sz w:val="16"/>
              </w:rPr>
              <w:t xml:space="preserve">,” </w:t>
            </w:r>
            <w:proofErr w:type="spellStart"/>
            <w:r w:rsidRPr="00EE3DB5">
              <w:rPr>
                <w:rFonts w:ascii="Verdana" w:hAnsi="Verdana"/>
                <w:i/>
                <w:iCs/>
                <w:color w:val="000000" w:themeColor="text1"/>
                <w:sz w:val="16"/>
              </w:rPr>
              <w:t>Contemporary</w:t>
            </w:r>
            <w:proofErr w:type="spellEnd"/>
            <w:r w:rsidRPr="00EE3DB5">
              <w:rPr>
                <w:rFonts w:ascii="Verdana" w:hAnsi="Verdana"/>
                <w:i/>
                <w:iCs/>
                <w:color w:val="000000" w:themeColor="text1"/>
                <w:sz w:val="16"/>
              </w:rPr>
              <w:t xml:space="preserve"> Security </w:t>
            </w:r>
            <w:proofErr w:type="spellStart"/>
            <w:r w:rsidRPr="00EE3DB5">
              <w:rPr>
                <w:rFonts w:ascii="Verdana" w:hAnsi="Verdana"/>
                <w:i/>
                <w:iCs/>
                <w:color w:val="000000" w:themeColor="text1"/>
                <w:sz w:val="16"/>
              </w:rPr>
              <w:t>Studies</w:t>
            </w:r>
            <w:proofErr w:type="spellEnd"/>
            <w:r w:rsidRPr="00EE3DB5">
              <w:rPr>
                <w:rFonts w:ascii="Verdana" w:hAnsi="Verdana"/>
                <w:iCs/>
                <w:color w:val="000000" w:themeColor="text1"/>
                <w:sz w:val="16"/>
              </w:rPr>
              <w:t xml:space="preserve">, der. Alan </w:t>
            </w:r>
            <w:proofErr w:type="spellStart"/>
            <w:r w:rsidRPr="00EE3DB5">
              <w:rPr>
                <w:rFonts w:ascii="Verdana" w:hAnsi="Verdana"/>
                <w:iCs/>
                <w:color w:val="000000" w:themeColor="text1"/>
                <w:sz w:val="16"/>
              </w:rPr>
              <w:t>Collins</w:t>
            </w:r>
            <w:proofErr w:type="spellEnd"/>
            <w:r w:rsidRPr="00EE3DB5">
              <w:rPr>
                <w:rFonts w:ascii="Verdana" w:hAnsi="Verdana"/>
                <w:iCs/>
                <w:color w:val="000000" w:themeColor="text1"/>
                <w:sz w:val="16"/>
              </w:rPr>
              <w:t xml:space="preserve">, Oxford, Oxford </w:t>
            </w:r>
            <w:proofErr w:type="spellStart"/>
            <w:r w:rsidRPr="00EE3DB5">
              <w:rPr>
                <w:rFonts w:ascii="Verdana" w:hAnsi="Verdana"/>
                <w:iCs/>
                <w:color w:val="000000" w:themeColor="text1"/>
                <w:sz w:val="16"/>
              </w:rPr>
              <w:t>University</w:t>
            </w:r>
            <w:proofErr w:type="spellEnd"/>
            <w:r w:rsidRPr="00EE3DB5">
              <w:rPr>
                <w:rFonts w:ascii="Verdana" w:hAnsi="Verdana"/>
                <w:iCs/>
                <w:color w:val="000000" w:themeColor="text1"/>
                <w:sz w:val="16"/>
              </w:rPr>
              <w:t xml:space="preserve"> </w:t>
            </w:r>
            <w:proofErr w:type="spellStart"/>
            <w:r w:rsidRPr="00EE3DB5">
              <w:rPr>
                <w:rFonts w:ascii="Verdana" w:hAnsi="Verdana"/>
                <w:iCs/>
                <w:color w:val="000000" w:themeColor="text1"/>
                <w:sz w:val="16"/>
              </w:rPr>
              <w:t>Press</w:t>
            </w:r>
            <w:proofErr w:type="spellEnd"/>
            <w:r w:rsidRPr="00EE3DB5">
              <w:rPr>
                <w:rFonts w:ascii="Verdana" w:hAnsi="Verdana"/>
                <w:iCs/>
                <w:color w:val="000000" w:themeColor="text1"/>
                <w:sz w:val="16"/>
              </w:rPr>
              <w:t xml:space="preserve">, 2013, </w:t>
            </w:r>
            <w:proofErr w:type="spellStart"/>
            <w:r w:rsidRPr="00EE3DB5">
              <w:rPr>
                <w:rFonts w:ascii="Verdana" w:hAnsi="Verdana"/>
                <w:iCs/>
                <w:color w:val="000000" w:themeColor="text1"/>
                <w:sz w:val="16"/>
              </w:rPr>
              <w:t>ss</w:t>
            </w:r>
            <w:proofErr w:type="spellEnd"/>
            <w:r w:rsidRPr="00EE3DB5">
              <w:rPr>
                <w:rFonts w:ascii="Verdana" w:hAnsi="Verdana"/>
                <w:iCs/>
                <w:color w:val="000000" w:themeColor="text1"/>
                <w:sz w:val="16"/>
              </w:rPr>
              <w:t>. 67-86.</w:t>
            </w:r>
          </w:p>
          <w:p w14:paraId="1FB7317B" w14:textId="77777777" w:rsidR="00EE3DB5" w:rsidRPr="00EE3DB5" w:rsidRDefault="00EE3DB5" w:rsidP="00EE3DB5">
            <w:pPr>
              <w:pStyle w:val="ListeParagraf"/>
              <w:numPr>
                <w:ilvl w:val="0"/>
                <w:numId w:val="3"/>
              </w:numPr>
              <w:spacing w:line="240" w:lineRule="auto"/>
              <w:rPr>
                <w:rFonts w:ascii="Verdana" w:hAnsi="Verdana"/>
                <w:iCs/>
                <w:color w:val="000000" w:themeColor="text1"/>
                <w:sz w:val="16"/>
              </w:rPr>
            </w:pPr>
            <w:r w:rsidRPr="00EE3DB5">
              <w:rPr>
                <w:rFonts w:ascii="Verdana" w:hAnsi="Verdana"/>
                <w:iCs/>
                <w:color w:val="000000" w:themeColor="text1"/>
                <w:sz w:val="16"/>
              </w:rPr>
              <w:t xml:space="preserve">Özlem Kaygusuz, “Devlet İnşası ve Küresel Güneyde Güvenlik: Güçlü Devlet Arayışının Kuramsal ve Siyasal Açmazları”, </w:t>
            </w:r>
            <w:r w:rsidRPr="00EE3DB5">
              <w:rPr>
                <w:rFonts w:ascii="Verdana" w:hAnsi="Verdana"/>
                <w:i/>
                <w:color w:val="000000" w:themeColor="text1"/>
                <w:sz w:val="16"/>
              </w:rPr>
              <w:t>Uluslararası Hukuk ve Politika</w:t>
            </w:r>
            <w:r w:rsidRPr="00EE3DB5">
              <w:rPr>
                <w:rFonts w:ascii="Verdana" w:hAnsi="Verdana"/>
                <w:iCs/>
                <w:color w:val="000000" w:themeColor="text1"/>
                <w:sz w:val="16"/>
              </w:rPr>
              <w:t xml:space="preserve">, Cilt: 10/39 (2014), </w:t>
            </w:r>
            <w:proofErr w:type="spellStart"/>
            <w:r w:rsidRPr="00EE3DB5">
              <w:rPr>
                <w:rFonts w:ascii="Verdana" w:hAnsi="Verdana"/>
                <w:iCs/>
                <w:color w:val="000000" w:themeColor="text1"/>
                <w:sz w:val="16"/>
              </w:rPr>
              <w:t>ss</w:t>
            </w:r>
            <w:proofErr w:type="spellEnd"/>
            <w:r w:rsidRPr="00EE3DB5">
              <w:rPr>
                <w:rFonts w:ascii="Verdana" w:hAnsi="Verdana"/>
                <w:iCs/>
                <w:color w:val="000000" w:themeColor="text1"/>
                <w:sz w:val="16"/>
              </w:rPr>
              <w:t>. 27-61.</w:t>
            </w:r>
          </w:p>
          <w:p w14:paraId="51F211ED" w14:textId="77777777" w:rsidR="00EE3DB5" w:rsidRPr="00EE3DB5" w:rsidRDefault="00EE3DB5" w:rsidP="00EE3DB5">
            <w:pPr>
              <w:pStyle w:val="ListeParagraf"/>
              <w:numPr>
                <w:ilvl w:val="0"/>
                <w:numId w:val="3"/>
              </w:numPr>
              <w:spacing w:line="240" w:lineRule="auto"/>
              <w:rPr>
                <w:rFonts w:ascii="Verdana" w:hAnsi="Verdana"/>
                <w:color w:val="000000" w:themeColor="text1"/>
                <w:sz w:val="16"/>
              </w:rPr>
            </w:pPr>
            <w:r w:rsidRPr="00EE3DB5">
              <w:rPr>
                <w:rFonts w:ascii="Verdana" w:hAnsi="Verdana"/>
                <w:color w:val="000000" w:themeColor="text1"/>
                <w:sz w:val="16"/>
              </w:rPr>
              <w:t>A. Şevket Ovalı, “Ütopya İle Pratik Ar</w:t>
            </w:r>
            <w:bookmarkStart w:id="0" w:name="_GoBack"/>
            <w:bookmarkEnd w:id="0"/>
            <w:r w:rsidRPr="00EE3DB5">
              <w:rPr>
                <w:rFonts w:ascii="Verdana" w:hAnsi="Verdana"/>
                <w:color w:val="000000" w:themeColor="text1"/>
                <w:sz w:val="16"/>
              </w:rPr>
              <w:t xml:space="preserve">asında: Uluslararası İlişkilerde İnsan Güvenliği Kavramsallaştırması”, </w:t>
            </w:r>
            <w:r w:rsidRPr="00EE3DB5">
              <w:rPr>
                <w:rFonts w:ascii="Verdana" w:hAnsi="Verdana"/>
                <w:i/>
                <w:iCs/>
                <w:color w:val="000000" w:themeColor="text1"/>
                <w:sz w:val="16"/>
              </w:rPr>
              <w:t>Uluslararası İlişkiler</w:t>
            </w:r>
            <w:r w:rsidRPr="00EE3DB5">
              <w:rPr>
                <w:rFonts w:ascii="Verdana" w:hAnsi="Verdana"/>
                <w:color w:val="000000" w:themeColor="text1"/>
                <w:sz w:val="16"/>
              </w:rPr>
              <w:t xml:space="preserve">, Cilt: 3/10 (Yaz 2006), </w:t>
            </w:r>
            <w:proofErr w:type="spellStart"/>
            <w:r w:rsidRPr="00EE3DB5">
              <w:rPr>
                <w:rFonts w:ascii="Verdana" w:hAnsi="Verdana"/>
                <w:color w:val="000000" w:themeColor="text1"/>
                <w:sz w:val="16"/>
              </w:rPr>
              <w:t>ss</w:t>
            </w:r>
            <w:proofErr w:type="spellEnd"/>
            <w:r w:rsidRPr="00EE3DB5">
              <w:rPr>
                <w:rFonts w:ascii="Verdana" w:hAnsi="Verdana"/>
                <w:color w:val="000000" w:themeColor="text1"/>
                <w:sz w:val="16"/>
              </w:rPr>
              <w:t>. 3-52.</w:t>
            </w:r>
          </w:p>
          <w:p w14:paraId="40B0DACA" w14:textId="77777777" w:rsidR="00EE3DB5" w:rsidRPr="00EE3DB5" w:rsidRDefault="00EE3DB5" w:rsidP="00EE3DB5">
            <w:pPr>
              <w:pStyle w:val="ListeParagraf"/>
              <w:numPr>
                <w:ilvl w:val="0"/>
                <w:numId w:val="3"/>
              </w:numPr>
              <w:spacing w:line="240" w:lineRule="auto"/>
              <w:rPr>
                <w:rFonts w:ascii="Verdana" w:hAnsi="Verdana"/>
                <w:iCs/>
                <w:color w:val="000000" w:themeColor="text1"/>
                <w:sz w:val="16"/>
              </w:rPr>
            </w:pPr>
            <w:proofErr w:type="spellStart"/>
            <w:r w:rsidRPr="00EE3DB5">
              <w:rPr>
                <w:rFonts w:ascii="Verdana" w:hAnsi="Verdana"/>
                <w:iCs/>
                <w:color w:val="000000" w:themeColor="text1"/>
                <w:sz w:val="16"/>
              </w:rPr>
              <w:t>Herfired</w:t>
            </w:r>
            <w:proofErr w:type="spellEnd"/>
            <w:r w:rsidRPr="00EE3DB5">
              <w:rPr>
                <w:rFonts w:ascii="Verdana" w:hAnsi="Verdana"/>
                <w:iCs/>
                <w:color w:val="000000" w:themeColor="text1"/>
                <w:sz w:val="16"/>
              </w:rPr>
              <w:t xml:space="preserve"> </w:t>
            </w:r>
            <w:proofErr w:type="spellStart"/>
            <w:r w:rsidRPr="00EE3DB5">
              <w:rPr>
                <w:rFonts w:ascii="Verdana" w:hAnsi="Verdana"/>
                <w:iCs/>
                <w:color w:val="000000" w:themeColor="text1"/>
                <w:sz w:val="16"/>
              </w:rPr>
              <w:t>Münkler</w:t>
            </w:r>
            <w:proofErr w:type="spellEnd"/>
            <w:r w:rsidRPr="00EE3DB5">
              <w:rPr>
                <w:rFonts w:ascii="Verdana" w:hAnsi="Verdana"/>
                <w:iCs/>
                <w:color w:val="000000" w:themeColor="text1"/>
                <w:sz w:val="16"/>
              </w:rPr>
              <w:t xml:space="preserve">, </w:t>
            </w:r>
            <w:r w:rsidRPr="00EE3DB5">
              <w:rPr>
                <w:rFonts w:ascii="Verdana" w:hAnsi="Verdana"/>
                <w:i/>
                <w:color w:val="000000" w:themeColor="text1"/>
                <w:sz w:val="16"/>
              </w:rPr>
              <w:t>Yeni Savaşlar</w:t>
            </w:r>
            <w:r w:rsidRPr="00EE3DB5">
              <w:rPr>
                <w:rFonts w:ascii="Verdana" w:hAnsi="Verdana"/>
                <w:iCs/>
                <w:color w:val="000000" w:themeColor="text1"/>
                <w:sz w:val="16"/>
              </w:rPr>
              <w:t xml:space="preserve">, çev. Zehra Aksu Yılmazer, İstanbul, İletişim, 2010, </w:t>
            </w:r>
            <w:proofErr w:type="spellStart"/>
            <w:r w:rsidRPr="00EE3DB5">
              <w:rPr>
                <w:rFonts w:ascii="Verdana" w:hAnsi="Verdana"/>
                <w:iCs/>
                <w:color w:val="000000" w:themeColor="text1"/>
                <w:sz w:val="16"/>
              </w:rPr>
              <w:t>ss</w:t>
            </w:r>
            <w:proofErr w:type="spellEnd"/>
            <w:r w:rsidRPr="00EE3DB5">
              <w:rPr>
                <w:rFonts w:ascii="Verdana" w:hAnsi="Verdana"/>
                <w:iCs/>
                <w:color w:val="000000" w:themeColor="text1"/>
                <w:sz w:val="16"/>
              </w:rPr>
              <w:t>. 17-57, 125-188.</w:t>
            </w:r>
          </w:p>
          <w:p w14:paraId="5BC648FA" w14:textId="77777777" w:rsidR="00EE3DB5" w:rsidRPr="00EE3DB5" w:rsidRDefault="00EE3DB5" w:rsidP="00EE3DB5">
            <w:pPr>
              <w:pStyle w:val="ListeParagraf"/>
              <w:numPr>
                <w:ilvl w:val="0"/>
                <w:numId w:val="3"/>
              </w:numPr>
              <w:spacing w:line="240" w:lineRule="auto"/>
              <w:rPr>
                <w:rFonts w:ascii="Verdana" w:hAnsi="Verdana"/>
                <w:iCs/>
                <w:color w:val="000000" w:themeColor="text1"/>
                <w:sz w:val="16"/>
              </w:rPr>
            </w:pPr>
            <w:r w:rsidRPr="00EE3DB5">
              <w:rPr>
                <w:rFonts w:ascii="Verdana" w:hAnsi="Verdana"/>
                <w:iCs/>
                <w:color w:val="000000" w:themeColor="text1"/>
                <w:sz w:val="16"/>
              </w:rPr>
              <w:t xml:space="preserve">Evren Balta Paker, </w:t>
            </w:r>
            <w:r w:rsidRPr="00EE3DB5">
              <w:rPr>
                <w:rFonts w:ascii="Verdana" w:hAnsi="Verdana"/>
                <w:i/>
                <w:color w:val="000000" w:themeColor="text1"/>
                <w:sz w:val="16"/>
              </w:rPr>
              <w:t>Küresel Güvenlik Kompleksi: Uluslararası Siyaset ve Güvenlik</w:t>
            </w:r>
            <w:r w:rsidRPr="00EE3DB5">
              <w:rPr>
                <w:rFonts w:ascii="Verdana" w:hAnsi="Verdana"/>
                <w:iCs/>
                <w:color w:val="000000" w:themeColor="text1"/>
                <w:sz w:val="16"/>
              </w:rPr>
              <w:t xml:space="preserve">, Ankara, İletişim Yayınları, 2012, </w:t>
            </w:r>
            <w:proofErr w:type="spellStart"/>
            <w:r w:rsidRPr="00EE3DB5">
              <w:rPr>
                <w:rFonts w:ascii="Verdana" w:hAnsi="Verdana"/>
                <w:iCs/>
                <w:color w:val="000000" w:themeColor="text1"/>
                <w:sz w:val="16"/>
              </w:rPr>
              <w:t>ss</w:t>
            </w:r>
            <w:proofErr w:type="spellEnd"/>
            <w:r w:rsidRPr="00EE3DB5">
              <w:rPr>
                <w:rFonts w:ascii="Verdana" w:hAnsi="Verdana"/>
                <w:iCs/>
                <w:color w:val="000000" w:themeColor="text1"/>
                <w:sz w:val="16"/>
              </w:rPr>
              <w:t>. 17-72, 121-165.</w:t>
            </w:r>
          </w:p>
          <w:p w14:paraId="60EA979A" w14:textId="77777777" w:rsidR="00EE3DB5" w:rsidRPr="00EE3DB5" w:rsidRDefault="00EE3DB5" w:rsidP="00EE3DB5">
            <w:pPr>
              <w:pStyle w:val="ListeParagraf"/>
              <w:numPr>
                <w:ilvl w:val="0"/>
                <w:numId w:val="3"/>
              </w:numPr>
              <w:spacing w:line="240" w:lineRule="auto"/>
              <w:rPr>
                <w:rFonts w:ascii="Verdana" w:hAnsi="Verdana"/>
                <w:iCs/>
                <w:color w:val="000000" w:themeColor="text1"/>
                <w:sz w:val="16"/>
              </w:rPr>
            </w:pPr>
            <w:r w:rsidRPr="00EE3DB5">
              <w:rPr>
                <w:rFonts w:ascii="Verdana" w:hAnsi="Verdana"/>
                <w:iCs/>
                <w:color w:val="000000" w:themeColor="text1"/>
                <w:sz w:val="16"/>
              </w:rPr>
              <w:t xml:space="preserve">Aslı </w:t>
            </w:r>
            <w:proofErr w:type="spellStart"/>
            <w:r w:rsidRPr="00EE3DB5">
              <w:rPr>
                <w:rFonts w:ascii="Verdana" w:hAnsi="Verdana"/>
                <w:iCs/>
                <w:color w:val="000000" w:themeColor="text1"/>
                <w:sz w:val="16"/>
              </w:rPr>
              <w:t>Çalkıvik</w:t>
            </w:r>
            <w:proofErr w:type="spellEnd"/>
            <w:r w:rsidRPr="00EE3DB5">
              <w:rPr>
                <w:rFonts w:ascii="Verdana" w:hAnsi="Verdana"/>
                <w:iCs/>
                <w:color w:val="000000" w:themeColor="text1"/>
                <w:sz w:val="16"/>
              </w:rPr>
              <w:t xml:space="preserve">, “Soğuk Savaş Sonrası Güvenlik Siyaseti,” </w:t>
            </w:r>
            <w:r w:rsidRPr="00EE3DB5">
              <w:rPr>
                <w:rFonts w:ascii="Verdana" w:hAnsi="Verdana" w:cstheme="minorHAnsi"/>
                <w:i/>
                <w:iCs/>
                <w:color w:val="000000" w:themeColor="text1"/>
                <w:sz w:val="16"/>
              </w:rPr>
              <w:t>Küresel Siyasete Giriş</w:t>
            </w:r>
            <w:r w:rsidRPr="00EE3DB5">
              <w:rPr>
                <w:rFonts w:ascii="Verdana" w:hAnsi="Verdana" w:cstheme="minorHAnsi"/>
                <w:color w:val="000000" w:themeColor="text1"/>
                <w:sz w:val="16"/>
              </w:rPr>
              <w:t xml:space="preserve">, der. Evren Balta, İstanbul, İletişim, 2014, </w:t>
            </w:r>
            <w:proofErr w:type="spellStart"/>
            <w:r w:rsidRPr="00EE3DB5">
              <w:rPr>
                <w:rFonts w:ascii="Verdana" w:hAnsi="Verdana" w:cstheme="minorHAnsi"/>
                <w:color w:val="000000" w:themeColor="text1"/>
                <w:sz w:val="16"/>
              </w:rPr>
              <w:t>ss</w:t>
            </w:r>
            <w:proofErr w:type="spellEnd"/>
            <w:r w:rsidRPr="00EE3DB5">
              <w:rPr>
                <w:rFonts w:ascii="Verdana" w:hAnsi="Verdana" w:cstheme="minorHAnsi"/>
                <w:color w:val="000000" w:themeColor="text1"/>
                <w:sz w:val="16"/>
              </w:rPr>
              <w:t>. 281-301.</w:t>
            </w:r>
          </w:p>
          <w:p w14:paraId="22C6E7A8" w14:textId="77777777" w:rsidR="00EE3DB5" w:rsidRPr="00EE3DB5" w:rsidRDefault="00EE3DB5" w:rsidP="00EE3DB5">
            <w:pPr>
              <w:pStyle w:val="ListeParagraf"/>
              <w:numPr>
                <w:ilvl w:val="0"/>
                <w:numId w:val="3"/>
              </w:numPr>
              <w:spacing w:line="240" w:lineRule="auto"/>
              <w:rPr>
                <w:rFonts w:ascii="Verdana" w:hAnsi="Verdana"/>
                <w:bCs/>
                <w:color w:val="000000" w:themeColor="text1"/>
                <w:sz w:val="16"/>
              </w:rPr>
            </w:pPr>
            <w:proofErr w:type="spellStart"/>
            <w:r w:rsidRPr="00EE3DB5">
              <w:rPr>
                <w:rFonts w:ascii="Verdana" w:hAnsi="Verdana"/>
                <w:bCs/>
                <w:color w:val="000000" w:themeColor="text1"/>
                <w:sz w:val="16"/>
              </w:rPr>
              <w:t>Heiner</w:t>
            </w:r>
            <w:proofErr w:type="spellEnd"/>
            <w:r w:rsidRPr="00EE3DB5">
              <w:rPr>
                <w:rFonts w:ascii="Verdana" w:hAnsi="Verdana"/>
                <w:bCs/>
                <w:color w:val="000000" w:themeColor="text1"/>
                <w:sz w:val="16"/>
              </w:rPr>
              <w:t xml:space="preserve"> </w:t>
            </w:r>
            <w:proofErr w:type="spellStart"/>
            <w:r w:rsidRPr="00EE3DB5">
              <w:rPr>
                <w:rFonts w:ascii="Verdana" w:hAnsi="Verdana" w:cs="Tahoma"/>
                <w:color w:val="000000" w:themeColor="text1"/>
                <w:sz w:val="16"/>
                <w:shd w:val="clear" w:color="auto" w:fill="FFFFFF"/>
              </w:rPr>
              <w:t>Hanggi</w:t>
            </w:r>
            <w:proofErr w:type="spellEnd"/>
            <w:r w:rsidRPr="00EE3DB5">
              <w:rPr>
                <w:rFonts w:ascii="Verdana" w:hAnsi="Verdana" w:cs="Tahoma"/>
                <w:color w:val="000000" w:themeColor="text1"/>
                <w:sz w:val="16"/>
                <w:shd w:val="clear" w:color="auto" w:fill="FFFFFF"/>
              </w:rPr>
              <w:t xml:space="preserve"> ve </w:t>
            </w:r>
            <w:proofErr w:type="spellStart"/>
            <w:r w:rsidRPr="00EE3DB5">
              <w:rPr>
                <w:rFonts w:ascii="Verdana" w:hAnsi="Verdana" w:cs="Tahoma"/>
                <w:color w:val="000000" w:themeColor="text1"/>
                <w:sz w:val="16"/>
                <w:shd w:val="clear" w:color="auto" w:fill="FFFFFF"/>
              </w:rPr>
              <w:t>Fred</w:t>
            </w:r>
            <w:proofErr w:type="spellEnd"/>
            <w:r w:rsidRPr="00EE3DB5">
              <w:rPr>
                <w:rFonts w:ascii="Verdana" w:hAnsi="Verdana" w:cs="Tahoma"/>
                <w:color w:val="000000" w:themeColor="text1"/>
                <w:sz w:val="16"/>
                <w:shd w:val="clear" w:color="auto" w:fill="FFFFFF"/>
              </w:rPr>
              <w:t xml:space="preserve"> </w:t>
            </w:r>
            <w:proofErr w:type="spellStart"/>
            <w:r w:rsidRPr="00EE3DB5">
              <w:rPr>
                <w:rFonts w:ascii="Verdana" w:hAnsi="Verdana" w:cs="Tahoma"/>
                <w:color w:val="000000" w:themeColor="text1"/>
                <w:sz w:val="16"/>
                <w:shd w:val="clear" w:color="auto" w:fill="FFFFFF"/>
              </w:rPr>
              <w:t>Tanner</w:t>
            </w:r>
            <w:proofErr w:type="spellEnd"/>
            <w:r w:rsidRPr="00EE3DB5">
              <w:rPr>
                <w:rFonts w:ascii="Verdana" w:hAnsi="Verdana" w:cs="Tahoma"/>
                <w:color w:val="000000" w:themeColor="text1"/>
                <w:sz w:val="16"/>
                <w:shd w:val="clear" w:color="auto" w:fill="FFFFFF"/>
              </w:rPr>
              <w:t xml:space="preserve">, </w:t>
            </w:r>
            <w:proofErr w:type="spellStart"/>
            <w:r w:rsidRPr="00EE3DB5">
              <w:rPr>
                <w:rFonts w:ascii="Verdana" w:hAnsi="Verdana" w:cs="Tahoma"/>
                <w:i/>
                <w:iCs/>
                <w:color w:val="000000" w:themeColor="text1"/>
                <w:sz w:val="16"/>
                <w:shd w:val="clear" w:color="auto" w:fill="FFFFFF"/>
              </w:rPr>
              <w:t>Promoting</w:t>
            </w:r>
            <w:proofErr w:type="spellEnd"/>
            <w:r w:rsidRPr="00EE3DB5">
              <w:rPr>
                <w:rFonts w:ascii="Verdana" w:hAnsi="Verdana" w:cs="Tahoma"/>
                <w:i/>
                <w:iCs/>
                <w:color w:val="000000" w:themeColor="text1"/>
                <w:sz w:val="16"/>
                <w:shd w:val="clear" w:color="auto" w:fill="FFFFFF"/>
              </w:rPr>
              <w:t xml:space="preserve"> Security </w:t>
            </w:r>
            <w:proofErr w:type="spellStart"/>
            <w:r w:rsidRPr="00EE3DB5">
              <w:rPr>
                <w:rFonts w:ascii="Verdana" w:hAnsi="Verdana" w:cs="Tahoma"/>
                <w:i/>
                <w:iCs/>
                <w:color w:val="000000" w:themeColor="text1"/>
                <w:sz w:val="16"/>
                <w:shd w:val="clear" w:color="auto" w:fill="FFFFFF"/>
              </w:rPr>
              <w:t>Sector</w:t>
            </w:r>
            <w:proofErr w:type="spellEnd"/>
            <w:r w:rsidRPr="00EE3DB5">
              <w:rPr>
                <w:rFonts w:ascii="Verdana" w:hAnsi="Verdana" w:cs="Tahoma"/>
                <w:i/>
                <w:iCs/>
                <w:color w:val="000000" w:themeColor="text1"/>
                <w:sz w:val="16"/>
                <w:shd w:val="clear" w:color="auto" w:fill="FFFFFF"/>
              </w:rPr>
              <w:t xml:space="preserve"> </w:t>
            </w:r>
            <w:proofErr w:type="spellStart"/>
            <w:r w:rsidRPr="00EE3DB5">
              <w:rPr>
                <w:rFonts w:ascii="Verdana" w:hAnsi="Verdana" w:cs="Tahoma"/>
                <w:i/>
                <w:iCs/>
                <w:color w:val="000000" w:themeColor="text1"/>
                <w:sz w:val="16"/>
                <w:shd w:val="clear" w:color="auto" w:fill="FFFFFF"/>
              </w:rPr>
              <w:t>Governance</w:t>
            </w:r>
            <w:proofErr w:type="spellEnd"/>
            <w:r w:rsidRPr="00EE3DB5">
              <w:rPr>
                <w:rFonts w:ascii="Verdana" w:hAnsi="Verdana" w:cs="Tahoma"/>
                <w:i/>
                <w:iCs/>
                <w:color w:val="000000" w:themeColor="text1"/>
                <w:sz w:val="16"/>
                <w:shd w:val="clear" w:color="auto" w:fill="FFFFFF"/>
              </w:rPr>
              <w:t xml:space="preserve"> in </w:t>
            </w:r>
            <w:proofErr w:type="spellStart"/>
            <w:r w:rsidRPr="00EE3DB5">
              <w:rPr>
                <w:rFonts w:ascii="Verdana" w:hAnsi="Verdana" w:cs="Tahoma"/>
                <w:i/>
                <w:iCs/>
                <w:color w:val="000000" w:themeColor="text1"/>
                <w:sz w:val="16"/>
                <w:shd w:val="clear" w:color="auto" w:fill="FFFFFF"/>
              </w:rPr>
              <w:t>the</w:t>
            </w:r>
            <w:proofErr w:type="spellEnd"/>
            <w:r w:rsidRPr="00EE3DB5">
              <w:rPr>
                <w:rFonts w:ascii="Verdana" w:hAnsi="Verdana" w:cs="Tahoma"/>
                <w:i/>
                <w:iCs/>
                <w:color w:val="000000" w:themeColor="text1"/>
                <w:sz w:val="16"/>
                <w:shd w:val="clear" w:color="auto" w:fill="FFFFFF"/>
              </w:rPr>
              <w:t xml:space="preserve"> </w:t>
            </w:r>
            <w:proofErr w:type="spellStart"/>
            <w:r w:rsidRPr="00EE3DB5">
              <w:rPr>
                <w:rFonts w:ascii="Verdana" w:hAnsi="Verdana" w:cs="Tahoma"/>
                <w:i/>
                <w:iCs/>
                <w:color w:val="000000" w:themeColor="text1"/>
                <w:sz w:val="16"/>
                <w:shd w:val="clear" w:color="auto" w:fill="FFFFFF"/>
              </w:rPr>
              <w:t>EU’s</w:t>
            </w:r>
            <w:proofErr w:type="spellEnd"/>
            <w:r w:rsidRPr="00EE3DB5">
              <w:rPr>
                <w:rFonts w:ascii="Verdana" w:hAnsi="Verdana" w:cs="Tahoma"/>
                <w:i/>
                <w:iCs/>
                <w:color w:val="000000" w:themeColor="text1"/>
                <w:sz w:val="16"/>
                <w:shd w:val="clear" w:color="auto" w:fill="FFFFFF"/>
              </w:rPr>
              <w:t xml:space="preserve"> </w:t>
            </w:r>
            <w:proofErr w:type="spellStart"/>
            <w:r w:rsidRPr="00EE3DB5">
              <w:rPr>
                <w:rFonts w:ascii="Verdana" w:hAnsi="Verdana" w:cs="Tahoma"/>
                <w:i/>
                <w:iCs/>
                <w:color w:val="000000" w:themeColor="text1"/>
                <w:sz w:val="16"/>
                <w:shd w:val="clear" w:color="auto" w:fill="FFFFFF"/>
              </w:rPr>
              <w:t>Neighbourhood</w:t>
            </w:r>
            <w:proofErr w:type="spellEnd"/>
            <w:r w:rsidRPr="00EE3DB5">
              <w:rPr>
                <w:rFonts w:ascii="Verdana" w:hAnsi="Verdana" w:cs="Tahoma"/>
                <w:color w:val="000000" w:themeColor="text1"/>
                <w:sz w:val="16"/>
                <w:shd w:val="clear" w:color="auto" w:fill="FFFFFF"/>
              </w:rPr>
              <w:t xml:space="preserve">, Paris, </w:t>
            </w:r>
            <w:proofErr w:type="spellStart"/>
            <w:r w:rsidRPr="00EE3DB5">
              <w:rPr>
                <w:rFonts w:ascii="Verdana" w:hAnsi="Verdana" w:cs="Tahoma"/>
                <w:color w:val="000000" w:themeColor="text1"/>
                <w:sz w:val="16"/>
                <w:shd w:val="clear" w:color="auto" w:fill="FFFFFF"/>
              </w:rPr>
              <w:t>Institute</w:t>
            </w:r>
            <w:proofErr w:type="spellEnd"/>
            <w:r w:rsidRPr="00EE3DB5">
              <w:rPr>
                <w:rFonts w:ascii="Verdana" w:hAnsi="Verdana" w:cs="Tahoma"/>
                <w:color w:val="000000" w:themeColor="text1"/>
                <w:sz w:val="16"/>
                <w:shd w:val="clear" w:color="auto" w:fill="FFFFFF"/>
              </w:rPr>
              <w:t xml:space="preserve"> for </w:t>
            </w:r>
            <w:r w:rsidRPr="00EE3DB5">
              <w:rPr>
                <w:rFonts w:ascii="Verdana" w:hAnsi="Verdana" w:cs="Tahoma"/>
                <w:color w:val="000000" w:themeColor="text1"/>
                <w:sz w:val="16"/>
                <w:shd w:val="clear" w:color="auto" w:fill="FFFFFF"/>
              </w:rPr>
              <w:lastRenderedPageBreak/>
              <w:t xml:space="preserve">Security </w:t>
            </w:r>
            <w:proofErr w:type="spellStart"/>
            <w:r w:rsidRPr="00EE3DB5">
              <w:rPr>
                <w:rFonts w:ascii="Verdana" w:hAnsi="Verdana" w:cs="Tahoma"/>
                <w:color w:val="000000" w:themeColor="text1"/>
                <w:sz w:val="16"/>
                <w:shd w:val="clear" w:color="auto" w:fill="FFFFFF"/>
              </w:rPr>
              <w:t>Studies</w:t>
            </w:r>
            <w:proofErr w:type="spellEnd"/>
            <w:r w:rsidRPr="00EE3DB5">
              <w:rPr>
                <w:rFonts w:ascii="Verdana" w:hAnsi="Verdana" w:cs="Tahoma"/>
                <w:color w:val="000000" w:themeColor="text1"/>
                <w:sz w:val="16"/>
                <w:shd w:val="clear" w:color="auto" w:fill="FFFFFF"/>
              </w:rPr>
              <w:t xml:space="preserve">, </w:t>
            </w:r>
            <w:proofErr w:type="spellStart"/>
            <w:r w:rsidRPr="00EE3DB5">
              <w:rPr>
                <w:rFonts w:ascii="Verdana" w:hAnsi="Verdana" w:cs="Tahoma"/>
                <w:color w:val="000000" w:themeColor="text1"/>
                <w:sz w:val="16"/>
                <w:shd w:val="clear" w:color="auto" w:fill="FFFFFF"/>
              </w:rPr>
              <w:t>Chaillot</w:t>
            </w:r>
            <w:proofErr w:type="spellEnd"/>
            <w:r w:rsidRPr="00EE3DB5">
              <w:rPr>
                <w:rFonts w:ascii="Verdana" w:hAnsi="Verdana" w:cs="Tahoma"/>
                <w:color w:val="000000" w:themeColor="text1"/>
                <w:sz w:val="16"/>
                <w:shd w:val="clear" w:color="auto" w:fill="FFFFFF"/>
              </w:rPr>
              <w:t xml:space="preserve"> </w:t>
            </w:r>
            <w:proofErr w:type="spellStart"/>
            <w:r w:rsidRPr="00EE3DB5">
              <w:rPr>
                <w:rFonts w:ascii="Verdana" w:hAnsi="Verdana" w:cs="Tahoma"/>
                <w:color w:val="000000" w:themeColor="text1"/>
                <w:sz w:val="16"/>
                <w:shd w:val="clear" w:color="auto" w:fill="FFFFFF"/>
              </w:rPr>
              <w:t>Paper</w:t>
            </w:r>
            <w:proofErr w:type="spellEnd"/>
            <w:r w:rsidRPr="00EE3DB5">
              <w:rPr>
                <w:rFonts w:ascii="Verdana" w:hAnsi="Verdana" w:cs="Tahoma"/>
                <w:color w:val="000000" w:themeColor="text1"/>
                <w:sz w:val="16"/>
                <w:shd w:val="clear" w:color="auto" w:fill="FFFFFF"/>
              </w:rPr>
              <w:t xml:space="preserve">, No: 80 (Temmuz 2005), </w:t>
            </w:r>
            <w:proofErr w:type="spellStart"/>
            <w:r w:rsidRPr="00EE3DB5">
              <w:rPr>
                <w:rFonts w:ascii="Verdana" w:hAnsi="Verdana" w:cs="Tahoma"/>
                <w:color w:val="000000" w:themeColor="text1"/>
                <w:sz w:val="16"/>
                <w:shd w:val="clear" w:color="auto" w:fill="FFFFFF"/>
              </w:rPr>
              <w:t>ss</w:t>
            </w:r>
            <w:proofErr w:type="spellEnd"/>
            <w:r w:rsidRPr="00EE3DB5">
              <w:rPr>
                <w:rFonts w:ascii="Verdana" w:hAnsi="Verdana" w:cs="Tahoma"/>
                <w:color w:val="000000" w:themeColor="text1"/>
                <w:sz w:val="16"/>
                <w:shd w:val="clear" w:color="auto" w:fill="FFFFFF"/>
              </w:rPr>
              <w:t>. 11-26.</w:t>
            </w:r>
          </w:p>
          <w:p w14:paraId="1109208B" w14:textId="77777777" w:rsidR="00EE3DB5" w:rsidRPr="00EE3DB5" w:rsidRDefault="00EE3DB5" w:rsidP="00EE3DB5">
            <w:pPr>
              <w:pStyle w:val="ListeParagraf"/>
              <w:numPr>
                <w:ilvl w:val="0"/>
                <w:numId w:val="3"/>
              </w:numPr>
              <w:spacing w:line="240" w:lineRule="auto"/>
              <w:rPr>
                <w:rFonts w:ascii="Verdana" w:hAnsi="Verdana"/>
                <w:bCs/>
                <w:color w:val="000000" w:themeColor="text1"/>
                <w:sz w:val="16"/>
              </w:rPr>
            </w:pPr>
            <w:r w:rsidRPr="00EE3DB5">
              <w:rPr>
                <w:rFonts w:ascii="Verdana" w:hAnsi="Verdana"/>
                <w:bCs/>
                <w:color w:val="000000" w:themeColor="text1"/>
                <w:sz w:val="16"/>
              </w:rPr>
              <w:t xml:space="preserve">Salih Bıçakçı, </w:t>
            </w:r>
            <w:r w:rsidRPr="00EE3DB5">
              <w:rPr>
                <w:rFonts w:ascii="Verdana" w:hAnsi="Verdana"/>
                <w:bCs/>
                <w:i/>
                <w:color w:val="000000" w:themeColor="text1"/>
                <w:sz w:val="16"/>
              </w:rPr>
              <w:t>21. Yüzyılda Siber Güvenlik</w:t>
            </w:r>
            <w:r w:rsidRPr="00EE3DB5">
              <w:rPr>
                <w:rFonts w:ascii="Verdana" w:hAnsi="Verdana"/>
                <w:bCs/>
                <w:color w:val="000000" w:themeColor="text1"/>
                <w:sz w:val="16"/>
              </w:rPr>
              <w:t>, İstanbul, İstanbul Bilgi Üniversitesi Yayınları, 2013.</w:t>
            </w:r>
          </w:p>
          <w:p w14:paraId="263233AA" w14:textId="77777777" w:rsidR="00EE3DB5" w:rsidRPr="00EE3DB5" w:rsidRDefault="00EE3DB5" w:rsidP="00EE3DB5">
            <w:pPr>
              <w:pStyle w:val="ListeParagraf"/>
              <w:numPr>
                <w:ilvl w:val="0"/>
                <w:numId w:val="3"/>
              </w:numPr>
              <w:spacing w:line="240" w:lineRule="auto"/>
              <w:rPr>
                <w:rFonts w:ascii="Verdana" w:hAnsi="Verdana"/>
                <w:bCs/>
                <w:color w:val="000000" w:themeColor="text1"/>
                <w:sz w:val="16"/>
              </w:rPr>
            </w:pPr>
            <w:r w:rsidRPr="00EE3DB5">
              <w:rPr>
                <w:rFonts w:ascii="Verdana" w:hAnsi="Verdana"/>
                <w:bCs/>
                <w:color w:val="000000" w:themeColor="text1"/>
                <w:sz w:val="16"/>
              </w:rPr>
              <w:t xml:space="preserve">Ferhat Pirinççi, “Kitle İmha Silahları ve Silahsızlanma”, </w:t>
            </w:r>
            <w:r w:rsidRPr="00EE3DB5">
              <w:rPr>
                <w:rFonts w:ascii="Verdana" w:hAnsi="Verdana"/>
                <w:bCs/>
                <w:i/>
                <w:iCs/>
                <w:color w:val="000000" w:themeColor="text1"/>
                <w:sz w:val="16"/>
              </w:rPr>
              <w:t>Uluslararası İlişkilere Giriş</w:t>
            </w:r>
            <w:r w:rsidRPr="00EE3DB5">
              <w:rPr>
                <w:rFonts w:ascii="Verdana" w:hAnsi="Verdana"/>
                <w:bCs/>
                <w:color w:val="000000" w:themeColor="text1"/>
                <w:sz w:val="16"/>
              </w:rPr>
              <w:t xml:space="preserve">, der. Şaban </w:t>
            </w:r>
            <w:proofErr w:type="spellStart"/>
            <w:r w:rsidRPr="00EE3DB5">
              <w:rPr>
                <w:rFonts w:ascii="Verdana" w:hAnsi="Verdana"/>
                <w:bCs/>
                <w:color w:val="000000" w:themeColor="text1"/>
                <w:sz w:val="16"/>
              </w:rPr>
              <w:t>Kardaş</w:t>
            </w:r>
            <w:proofErr w:type="spellEnd"/>
            <w:r w:rsidRPr="00EE3DB5">
              <w:rPr>
                <w:rFonts w:ascii="Verdana" w:hAnsi="Verdana"/>
                <w:bCs/>
                <w:color w:val="000000" w:themeColor="text1"/>
                <w:sz w:val="16"/>
              </w:rPr>
              <w:t xml:space="preserve"> ve Ali Balcı, İstanbul, Küre Yayınları, 2014, </w:t>
            </w:r>
            <w:proofErr w:type="spellStart"/>
            <w:r w:rsidRPr="00EE3DB5">
              <w:rPr>
                <w:rFonts w:ascii="Verdana" w:hAnsi="Verdana"/>
                <w:bCs/>
                <w:color w:val="000000" w:themeColor="text1"/>
                <w:sz w:val="16"/>
              </w:rPr>
              <w:t>ss</w:t>
            </w:r>
            <w:proofErr w:type="spellEnd"/>
            <w:r w:rsidRPr="00EE3DB5">
              <w:rPr>
                <w:rFonts w:ascii="Verdana" w:hAnsi="Verdana"/>
                <w:bCs/>
                <w:color w:val="000000" w:themeColor="text1"/>
                <w:sz w:val="16"/>
              </w:rPr>
              <w:t>. 555-564.</w:t>
            </w:r>
          </w:p>
          <w:p w14:paraId="6EF4B8F4" w14:textId="77777777" w:rsidR="00EE3DB5" w:rsidRPr="00EE3DB5" w:rsidRDefault="00EE3DB5" w:rsidP="00EE3DB5">
            <w:pPr>
              <w:pStyle w:val="ListeParagraf"/>
              <w:numPr>
                <w:ilvl w:val="0"/>
                <w:numId w:val="3"/>
              </w:numPr>
              <w:spacing w:line="240" w:lineRule="auto"/>
              <w:rPr>
                <w:rFonts w:ascii="Verdana" w:hAnsi="Verdana"/>
                <w:i/>
                <w:color w:val="000000" w:themeColor="text1"/>
                <w:sz w:val="16"/>
              </w:rPr>
            </w:pPr>
            <w:r w:rsidRPr="00EE3DB5">
              <w:rPr>
                <w:rFonts w:ascii="Verdana" w:hAnsi="Verdana"/>
                <w:bCs/>
                <w:color w:val="000000" w:themeColor="text1"/>
                <w:sz w:val="16"/>
              </w:rPr>
              <w:t xml:space="preserve">Bruce </w:t>
            </w:r>
            <w:proofErr w:type="spellStart"/>
            <w:r w:rsidRPr="00EE3DB5">
              <w:rPr>
                <w:rFonts w:ascii="Verdana" w:hAnsi="Verdana"/>
                <w:bCs/>
                <w:color w:val="000000" w:themeColor="text1"/>
                <w:sz w:val="16"/>
              </w:rPr>
              <w:t>Pilbeam</w:t>
            </w:r>
            <w:proofErr w:type="spellEnd"/>
            <w:r w:rsidRPr="00EE3DB5">
              <w:rPr>
                <w:rFonts w:ascii="Verdana" w:hAnsi="Verdana"/>
                <w:bCs/>
                <w:color w:val="000000" w:themeColor="text1"/>
                <w:sz w:val="16"/>
              </w:rPr>
              <w:t>, “</w:t>
            </w:r>
            <w:proofErr w:type="spellStart"/>
            <w:r w:rsidRPr="00EE3DB5">
              <w:rPr>
                <w:rFonts w:ascii="Verdana" w:hAnsi="Verdana"/>
                <w:bCs/>
                <w:color w:val="000000" w:themeColor="text1"/>
                <w:sz w:val="16"/>
              </w:rPr>
              <w:t>The</w:t>
            </w:r>
            <w:proofErr w:type="spellEnd"/>
            <w:r w:rsidRPr="00EE3DB5">
              <w:rPr>
                <w:rFonts w:ascii="Verdana" w:hAnsi="Verdana"/>
                <w:bCs/>
                <w:color w:val="000000" w:themeColor="text1"/>
                <w:sz w:val="16"/>
              </w:rPr>
              <w:t xml:space="preserve"> International </w:t>
            </w:r>
            <w:proofErr w:type="spellStart"/>
            <w:r w:rsidRPr="00EE3DB5">
              <w:rPr>
                <w:rFonts w:ascii="Verdana" w:hAnsi="Verdana"/>
                <w:bCs/>
                <w:color w:val="000000" w:themeColor="text1"/>
                <w:sz w:val="16"/>
              </w:rPr>
              <w:t>Arms</w:t>
            </w:r>
            <w:proofErr w:type="spellEnd"/>
            <w:r w:rsidRPr="00EE3DB5">
              <w:rPr>
                <w:rFonts w:ascii="Verdana" w:hAnsi="Verdana"/>
                <w:bCs/>
                <w:color w:val="000000" w:themeColor="text1"/>
                <w:sz w:val="16"/>
              </w:rPr>
              <w:t xml:space="preserve"> </w:t>
            </w:r>
            <w:proofErr w:type="spellStart"/>
            <w:r w:rsidRPr="00EE3DB5">
              <w:rPr>
                <w:rFonts w:ascii="Verdana" w:hAnsi="Verdana"/>
                <w:bCs/>
                <w:color w:val="000000" w:themeColor="text1"/>
                <w:sz w:val="16"/>
              </w:rPr>
              <w:t>Trade</w:t>
            </w:r>
            <w:proofErr w:type="spellEnd"/>
            <w:r w:rsidRPr="00EE3DB5">
              <w:rPr>
                <w:rFonts w:ascii="Verdana" w:hAnsi="Verdana"/>
                <w:bCs/>
                <w:color w:val="000000" w:themeColor="text1"/>
                <w:sz w:val="16"/>
              </w:rPr>
              <w:t xml:space="preserve"> in </w:t>
            </w:r>
            <w:proofErr w:type="spellStart"/>
            <w:r w:rsidRPr="00EE3DB5">
              <w:rPr>
                <w:rFonts w:ascii="Verdana" w:hAnsi="Verdana"/>
                <w:bCs/>
                <w:color w:val="000000" w:themeColor="text1"/>
                <w:sz w:val="16"/>
              </w:rPr>
              <w:t>Conventional</w:t>
            </w:r>
            <w:proofErr w:type="spellEnd"/>
            <w:r w:rsidRPr="00EE3DB5">
              <w:rPr>
                <w:rFonts w:ascii="Verdana" w:hAnsi="Verdana"/>
                <w:bCs/>
                <w:color w:val="000000" w:themeColor="text1"/>
                <w:sz w:val="16"/>
              </w:rPr>
              <w:t xml:space="preserve"> </w:t>
            </w:r>
            <w:proofErr w:type="spellStart"/>
            <w:r w:rsidRPr="00EE3DB5">
              <w:rPr>
                <w:rFonts w:ascii="Verdana" w:hAnsi="Verdana"/>
                <w:bCs/>
                <w:color w:val="000000" w:themeColor="text1"/>
                <w:sz w:val="16"/>
              </w:rPr>
              <w:t>Weapons</w:t>
            </w:r>
            <w:proofErr w:type="spellEnd"/>
            <w:r w:rsidRPr="00EE3DB5">
              <w:rPr>
                <w:rFonts w:ascii="Verdana" w:hAnsi="Verdana"/>
                <w:bCs/>
                <w:color w:val="000000" w:themeColor="text1"/>
                <w:sz w:val="16"/>
              </w:rPr>
              <w:t xml:space="preserve">,” </w:t>
            </w:r>
            <w:r w:rsidRPr="00EE3DB5">
              <w:rPr>
                <w:rFonts w:ascii="Verdana" w:hAnsi="Verdana"/>
                <w:i/>
                <w:iCs/>
                <w:color w:val="000000" w:themeColor="text1"/>
                <w:sz w:val="16"/>
              </w:rPr>
              <w:t xml:space="preserve">International Security </w:t>
            </w:r>
            <w:proofErr w:type="spellStart"/>
            <w:r w:rsidRPr="00EE3DB5">
              <w:rPr>
                <w:rFonts w:ascii="Verdana" w:hAnsi="Verdana"/>
                <w:i/>
                <w:iCs/>
                <w:color w:val="000000" w:themeColor="text1"/>
                <w:sz w:val="16"/>
              </w:rPr>
              <w:t>Studies</w:t>
            </w:r>
            <w:proofErr w:type="spellEnd"/>
            <w:r w:rsidRPr="00EE3DB5">
              <w:rPr>
                <w:rFonts w:ascii="Verdana" w:hAnsi="Verdana"/>
                <w:i/>
                <w:iCs/>
                <w:color w:val="000000" w:themeColor="text1"/>
                <w:sz w:val="16"/>
              </w:rPr>
              <w:t xml:space="preserve">: </w:t>
            </w:r>
            <w:proofErr w:type="spellStart"/>
            <w:r w:rsidRPr="00EE3DB5">
              <w:rPr>
                <w:rFonts w:ascii="Verdana" w:hAnsi="Verdana"/>
                <w:i/>
                <w:iCs/>
                <w:color w:val="000000" w:themeColor="text1"/>
                <w:sz w:val="16"/>
              </w:rPr>
              <w:t>Theory</w:t>
            </w:r>
            <w:proofErr w:type="spellEnd"/>
            <w:r w:rsidRPr="00EE3DB5">
              <w:rPr>
                <w:rFonts w:ascii="Verdana" w:hAnsi="Verdana"/>
                <w:i/>
                <w:iCs/>
                <w:color w:val="000000" w:themeColor="text1"/>
                <w:sz w:val="16"/>
              </w:rPr>
              <w:t xml:space="preserve"> and </w:t>
            </w:r>
            <w:proofErr w:type="spellStart"/>
            <w:r w:rsidRPr="00EE3DB5">
              <w:rPr>
                <w:rFonts w:ascii="Verdana" w:hAnsi="Verdana"/>
                <w:i/>
                <w:iCs/>
                <w:color w:val="000000" w:themeColor="text1"/>
                <w:sz w:val="16"/>
              </w:rPr>
              <w:t>Practice</w:t>
            </w:r>
            <w:proofErr w:type="spellEnd"/>
            <w:r w:rsidRPr="00EE3DB5">
              <w:rPr>
                <w:rFonts w:ascii="Verdana" w:hAnsi="Verdana"/>
                <w:iCs/>
                <w:color w:val="000000" w:themeColor="text1"/>
                <w:sz w:val="16"/>
              </w:rPr>
              <w:t xml:space="preserve">, </w:t>
            </w:r>
            <w:proofErr w:type="spellStart"/>
            <w:r w:rsidRPr="00EE3DB5">
              <w:rPr>
                <w:rFonts w:ascii="Verdana" w:hAnsi="Verdana"/>
                <w:iCs/>
                <w:color w:val="000000" w:themeColor="text1"/>
                <w:sz w:val="16"/>
              </w:rPr>
              <w:t>ss</w:t>
            </w:r>
            <w:proofErr w:type="spellEnd"/>
            <w:r w:rsidRPr="00EE3DB5">
              <w:rPr>
                <w:rFonts w:ascii="Verdana" w:hAnsi="Verdana"/>
                <w:iCs/>
                <w:color w:val="000000" w:themeColor="text1"/>
                <w:sz w:val="16"/>
              </w:rPr>
              <w:t>. 133-149.</w:t>
            </w:r>
          </w:p>
          <w:p w14:paraId="705F9923" w14:textId="58FA8750" w:rsidR="00BC32DD" w:rsidRPr="00EE3DB5" w:rsidRDefault="00EE3DB5" w:rsidP="00EE3DB5">
            <w:pPr>
              <w:pStyle w:val="ListeParagraf"/>
              <w:numPr>
                <w:ilvl w:val="0"/>
                <w:numId w:val="3"/>
              </w:numPr>
              <w:rPr>
                <w:szCs w:val="16"/>
              </w:rPr>
            </w:pPr>
            <w:proofErr w:type="spellStart"/>
            <w:r w:rsidRPr="00EE3DB5">
              <w:rPr>
                <w:rFonts w:ascii="Verdana" w:hAnsi="Verdana"/>
                <w:sz w:val="16"/>
              </w:rPr>
              <w:t>Phil</w:t>
            </w:r>
            <w:proofErr w:type="spellEnd"/>
            <w:r w:rsidRPr="00EE3DB5">
              <w:rPr>
                <w:rFonts w:ascii="Verdana" w:hAnsi="Verdana"/>
                <w:sz w:val="16"/>
              </w:rPr>
              <w:t xml:space="preserve"> Williams, “</w:t>
            </w:r>
            <w:proofErr w:type="spellStart"/>
            <w:r w:rsidRPr="00EE3DB5">
              <w:rPr>
                <w:rFonts w:ascii="Verdana" w:hAnsi="Verdana"/>
                <w:sz w:val="16"/>
              </w:rPr>
              <w:t>Transnational</w:t>
            </w:r>
            <w:proofErr w:type="spellEnd"/>
            <w:r w:rsidRPr="00EE3DB5">
              <w:rPr>
                <w:rFonts w:ascii="Verdana" w:hAnsi="Verdana"/>
                <w:sz w:val="16"/>
              </w:rPr>
              <w:t xml:space="preserve"> </w:t>
            </w:r>
            <w:proofErr w:type="spellStart"/>
            <w:r w:rsidRPr="00EE3DB5">
              <w:rPr>
                <w:rFonts w:ascii="Verdana" w:hAnsi="Verdana"/>
                <w:sz w:val="16"/>
              </w:rPr>
              <w:t>Organized</w:t>
            </w:r>
            <w:proofErr w:type="spellEnd"/>
            <w:r w:rsidRPr="00EE3DB5">
              <w:rPr>
                <w:rFonts w:ascii="Verdana" w:hAnsi="Verdana"/>
                <w:sz w:val="16"/>
              </w:rPr>
              <w:t xml:space="preserve"> </w:t>
            </w:r>
            <w:proofErr w:type="spellStart"/>
            <w:r w:rsidRPr="00EE3DB5">
              <w:rPr>
                <w:rFonts w:ascii="Verdana" w:hAnsi="Verdana"/>
                <w:sz w:val="16"/>
              </w:rPr>
              <w:t>Crime</w:t>
            </w:r>
            <w:proofErr w:type="spellEnd"/>
            <w:r w:rsidRPr="00EE3DB5">
              <w:rPr>
                <w:rFonts w:ascii="Verdana" w:hAnsi="Verdana"/>
                <w:sz w:val="16"/>
              </w:rPr>
              <w:t xml:space="preserve">,” </w:t>
            </w:r>
            <w:r w:rsidRPr="00EE3DB5">
              <w:rPr>
                <w:rFonts w:ascii="Verdana" w:hAnsi="Verdana"/>
                <w:i/>
                <w:iCs/>
                <w:color w:val="000000" w:themeColor="text1"/>
                <w:sz w:val="16"/>
              </w:rPr>
              <w:t xml:space="preserve">Security </w:t>
            </w:r>
            <w:proofErr w:type="spellStart"/>
            <w:r w:rsidRPr="00EE3DB5">
              <w:rPr>
                <w:rFonts w:ascii="Verdana" w:hAnsi="Verdana"/>
                <w:i/>
                <w:iCs/>
                <w:color w:val="000000" w:themeColor="text1"/>
                <w:sz w:val="16"/>
              </w:rPr>
              <w:t>Studies</w:t>
            </w:r>
            <w:proofErr w:type="spellEnd"/>
            <w:r w:rsidRPr="00EE3DB5">
              <w:rPr>
                <w:rFonts w:ascii="Verdana" w:hAnsi="Verdana"/>
                <w:i/>
                <w:iCs/>
                <w:color w:val="000000" w:themeColor="text1"/>
                <w:sz w:val="16"/>
              </w:rPr>
              <w:t xml:space="preserve">: An </w:t>
            </w:r>
            <w:proofErr w:type="spellStart"/>
            <w:r w:rsidRPr="00EE3DB5">
              <w:rPr>
                <w:rFonts w:ascii="Verdana" w:hAnsi="Verdana"/>
                <w:i/>
                <w:iCs/>
                <w:color w:val="000000" w:themeColor="text1"/>
                <w:sz w:val="16"/>
              </w:rPr>
              <w:t>Introduction</w:t>
            </w:r>
            <w:proofErr w:type="spellEnd"/>
            <w:r w:rsidRPr="00EE3DB5">
              <w:rPr>
                <w:rFonts w:ascii="Verdana" w:hAnsi="Verdana"/>
                <w:iCs/>
                <w:color w:val="000000" w:themeColor="text1"/>
                <w:sz w:val="16"/>
              </w:rPr>
              <w:t xml:space="preserve">, der. Paul Williams, </w:t>
            </w:r>
            <w:proofErr w:type="spellStart"/>
            <w:r w:rsidRPr="00EE3DB5">
              <w:rPr>
                <w:rFonts w:ascii="Verdana" w:hAnsi="Verdana"/>
                <w:iCs/>
                <w:color w:val="000000" w:themeColor="text1"/>
                <w:sz w:val="16"/>
              </w:rPr>
              <w:t>Oxon</w:t>
            </w:r>
            <w:proofErr w:type="spellEnd"/>
            <w:r w:rsidRPr="00EE3DB5">
              <w:rPr>
                <w:rFonts w:ascii="Verdana" w:hAnsi="Verdana"/>
                <w:iCs/>
                <w:color w:val="000000" w:themeColor="text1"/>
                <w:sz w:val="16"/>
              </w:rPr>
              <w:t xml:space="preserve">, </w:t>
            </w:r>
            <w:proofErr w:type="spellStart"/>
            <w:r w:rsidRPr="00EE3DB5">
              <w:rPr>
                <w:rFonts w:ascii="Verdana" w:hAnsi="Verdana"/>
                <w:iCs/>
                <w:color w:val="000000" w:themeColor="text1"/>
                <w:sz w:val="16"/>
              </w:rPr>
              <w:t>Routledge</w:t>
            </w:r>
            <w:proofErr w:type="spellEnd"/>
            <w:r w:rsidRPr="00EE3DB5">
              <w:rPr>
                <w:rFonts w:ascii="Verdana" w:hAnsi="Verdana"/>
                <w:iCs/>
                <w:color w:val="000000" w:themeColor="text1"/>
                <w:sz w:val="16"/>
              </w:rPr>
              <w:t xml:space="preserve">, 2013, </w:t>
            </w:r>
            <w:proofErr w:type="spellStart"/>
            <w:r w:rsidRPr="00EE3DB5">
              <w:rPr>
                <w:rFonts w:ascii="Verdana" w:hAnsi="Verdana"/>
                <w:iCs/>
                <w:color w:val="000000" w:themeColor="text1"/>
                <w:sz w:val="16"/>
              </w:rPr>
              <w:t>ss</w:t>
            </w:r>
            <w:proofErr w:type="spellEnd"/>
            <w:r w:rsidRPr="00EE3DB5">
              <w:rPr>
                <w:rFonts w:ascii="Verdana" w:hAnsi="Verdana"/>
                <w:iCs/>
                <w:color w:val="000000" w:themeColor="text1"/>
                <w:sz w:val="16"/>
              </w:rPr>
              <w:t>. 503-519.</w:t>
            </w:r>
          </w:p>
        </w:tc>
      </w:tr>
      <w:tr w:rsidR="00BC32DD" w:rsidRPr="001A2552" w14:paraId="705F9927" w14:textId="77777777" w:rsidTr="00832AEF">
        <w:trPr>
          <w:jc w:val="center"/>
        </w:trPr>
        <w:tc>
          <w:tcPr>
            <w:tcW w:w="2745" w:type="dxa"/>
            <w:vAlign w:val="center"/>
          </w:tcPr>
          <w:p w14:paraId="705F9925" w14:textId="77777777" w:rsidR="00BC32DD" w:rsidRPr="001A2552" w:rsidRDefault="00BC32DD" w:rsidP="00832AEF">
            <w:pPr>
              <w:pStyle w:val="DersBasliklar"/>
              <w:rPr>
                <w:szCs w:val="16"/>
              </w:rPr>
            </w:pPr>
            <w:r>
              <w:rPr>
                <w:szCs w:val="16"/>
              </w:rPr>
              <w:lastRenderedPageBreak/>
              <w:t xml:space="preserve">Dersin </w:t>
            </w:r>
            <w:r w:rsidRPr="001A2552">
              <w:rPr>
                <w:szCs w:val="16"/>
              </w:rPr>
              <w:t>Kredisi</w:t>
            </w:r>
          </w:p>
        </w:tc>
        <w:tc>
          <w:tcPr>
            <w:tcW w:w="6068" w:type="dxa"/>
            <w:vAlign w:val="center"/>
          </w:tcPr>
          <w:p w14:paraId="705F9926" w14:textId="77777777" w:rsidR="00BC32DD" w:rsidRPr="001A2552" w:rsidRDefault="00A36444" w:rsidP="00832AEF">
            <w:pPr>
              <w:pStyle w:val="DersBilgileri"/>
              <w:rPr>
                <w:szCs w:val="16"/>
              </w:rPr>
            </w:pPr>
            <w:r>
              <w:rPr>
                <w:szCs w:val="16"/>
              </w:rPr>
              <w:t>Ulusal: 3 AKTS: 5</w:t>
            </w:r>
          </w:p>
        </w:tc>
      </w:tr>
      <w:tr w:rsidR="00BC32DD" w:rsidRPr="001A2552" w14:paraId="705F992A" w14:textId="77777777" w:rsidTr="00832AEF">
        <w:trPr>
          <w:jc w:val="center"/>
        </w:trPr>
        <w:tc>
          <w:tcPr>
            <w:tcW w:w="2745" w:type="dxa"/>
            <w:vAlign w:val="center"/>
          </w:tcPr>
          <w:p w14:paraId="705F9928"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705F9929" w14:textId="77777777" w:rsidR="00BC32DD" w:rsidRPr="001A2552" w:rsidRDefault="00A36444" w:rsidP="00832AEF">
            <w:pPr>
              <w:pStyle w:val="DersBilgileri"/>
              <w:rPr>
                <w:szCs w:val="16"/>
              </w:rPr>
            </w:pPr>
            <w:r>
              <w:rPr>
                <w:szCs w:val="16"/>
              </w:rPr>
              <w:t>-</w:t>
            </w:r>
          </w:p>
        </w:tc>
      </w:tr>
      <w:tr w:rsidR="00BC32DD" w:rsidRPr="001A2552" w14:paraId="705F992D" w14:textId="77777777" w:rsidTr="00832AEF">
        <w:trPr>
          <w:jc w:val="center"/>
        </w:trPr>
        <w:tc>
          <w:tcPr>
            <w:tcW w:w="2745" w:type="dxa"/>
            <w:vAlign w:val="center"/>
          </w:tcPr>
          <w:p w14:paraId="705F992B"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705F992C" w14:textId="77777777" w:rsidR="00BC32DD" w:rsidRPr="001A2552" w:rsidRDefault="00A36444" w:rsidP="00832AEF">
            <w:pPr>
              <w:pStyle w:val="DersBilgileri"/>
              <w:rPr>
                <w:szCs w:val="16"/>
              </w:rPr>
            </w:pPr>
            <w:r>
              <w:rPr>
                <w:szCs w:val="16"/>
              </w:rPr>
              <w:t>-</w:t>
            </w:r>
          </w:p>
        </w:tc>
      </w:tr>
    </w:tbl>
    <w:p w14:paraId="705F992E" w14:textId="77777777" w:rsidR="00BC32DD" w:rsidRPr="001A2552" w:rsidRDefault="00BC32DD" w:rsidP="00BC32DD">
      <w:pPr>
        <w:rPr>
          <w:sz w:val="16"/>
          <w:szCs w:val="16"/>
        </w:rPr>
      </w:pPr>
    </w:p>
    <w:p w14:paraId="705F992F" w14:textId="77777777" w:rsidR="00BC32DD" w:rsidRPr="001A2552" w:rsidRDefault="00BC32DD" w:rsidP="00BC32DD">
      <w:pPr>
        <w:rPr>
          <w:sz w:val="16"/>
          <w:szCs w:val="16"/>
        </w:rPr>
      </w:pPr>
    </w:p>
    <w:p w14:paraId="705F9930" w14:textId="77777777" w:rsidR="00BC32DD" w:rsidRPr="001A2552" w:rsidRDefault="00BC32DD" w:rsidP="00BC32DD">
      <w:pPr>
        <w:rPr>
          <w:sz w:val="16"/>
          <w:szCs w:val="16"/>
        </w:rPr>
      </w:pPr>
    </w:p>
    <w:p w14:paraId="705F9931" w14:textId="77777777" w:rsidR="00BC32DD" w:rsidRDefault="00BC32DD" w:rsidP="00BC32DD"/>
    <w:p w14:paraId="705F9932" w14:textId="77777777" w:rsidR="00EB0AE2" w:rsidRDefault="00EE3DB5"/>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555DB"/>
    <w:multiLevelType w:val="hybridMultilevel"/>
    <w:tmpl w:val="9CC82666"/>
    <w:lvl w:ilvl="0" w:tplc="6B9010F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76B0732"/>
    <w:multiLevelType w:val="hybridMultilevel"/>
    <w:tmpl w:val="880CA5CE"/>
    <w:lvl w:ilvl="0" w:tplc="6B9010F4">
      <w:numFmt w:val="bullet"/>
      <w:lvlText w:val="-"/>
      <w:lvlJc w:val="left"/>
      <w:pPr>
        <w:ind w:left="360" w:hanging="360"/>
      </w:pPr>
      <w:rPr>
        <w:rFonts w:ascii="Calibri" w:eastAsiaTheme="minorHAnsi"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1F69444A"/>
    <w:multiLevelType w:val="hybridMultilevel"/>
    <w:tmpl w:val="34867AD8"/>
    <w:lvl w:ilvl="0" w:tplc="E1E4806E">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832BE3"/>
    <w:rsid w:val="00A12EE0"/>
    <w:rsid w:val="00A36444"/>
    <w:rsid w:val="00A5740B"/>
    <w:rsid w:val="00BC32DD"/>
    <w:rsid w:val="00EE3D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98F1"/>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34"/>
    <w:qFormat/>
    <w:rsid w:val="00A36444"/>
    <w:pPr>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Kpr">
    <w:name w:val="Hyperlink"/>
    <w:basedOn w:val="VarsaylanParagrafYazTipi"/>
    <w:uiPriority w:val="99"/>
    <w:unhideWhenUsed/>
    <w:rsid w:val="00A364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3164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 Yesilyurt</dc:creator>
  <cp:keywords/>
  <dc:description/>
  <cp:lastModifiedBy>Nuri Yesilyurt</cp:lastModifiedBy>
  <cp:revision>2</cp:revision>
  <dcterms:created xsi:type="dcterms:W3CDTF">2018-01-23T14:29:00Z</dcterms:created>
  <dcterms:modified xsi:type="dcterms:W3CDTF">2018-01-23T14:29:00Z</dcterms:modified>
</cp:coreProperties>
</file>