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C0" w:rsidRPr="003E64C0" w:rsidRDefault="003E64C0" w:rsidP="003E64C0">
      <w:pPr>
        <w:pStyle w:val="ListeParagraf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KİMYASAL DENGE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1  Tersinir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Reaksiyonlar ve Kimyasal denge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2  Denge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Sabitleri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3  Le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E64C0">
        <w:rPr>
          <w:rFonts w:ascii="Comic Sans MS" w:hAnsi="Comic Sans MS"/>
          <w:sz w:val="24"/>
          <w:szCs w:val="24"/>
        </w:rPr>
        <w:t>Chatelier</w:t>
      </w:r>
      <w:proofErr w:type="spellEnd"/>
      <w:r w:rsidRPr="003E64C0">
        <w:rPr>
          <w:rFonts w:ascii="Comic Sans MS" w:hAnsi="Comic Sans MS"/>
          <w:sz w:val="24"/>
          <w:szCs w:val="24"/>
        </w:rPr>
        <w:t xml:space="preserve">  Kuralı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4  Denge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Sabitinin Sıcaklığa bağlılığı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12.1 TERSİNİR REAKSİYONLAR VE KİMYASAL DENGE</w:t>
      </w: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X = A,   Y  =  B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/>
          <w:sz w:val="24"/>
          <w:szCs w:val="24"/>
        </w:rPr>
        <w:t>A</w:t>
      </w:r>
      <w:r w:rsidRPr="003E64C0">
        <w:rPr>
          <w:rFonts w:ascii="Comic Sans MS" w:hAnsi="Comic Sans MS"/>
          <w:sz w:val="24"/>
          <w:szCs w:val="24"/>
          <w:vertAlign w:val="subscript"/>
        </w:rPr>
        <w:t xml:space="preserve">2(g)  </w:t>
      </w:r>
      <w:r w:rsidRPr="003E64C0">
        <w:rPr>
          <w:rFonts w:ascii="Comic Sans MS" w:hAnsi="Comic Sans MS"/>
          <w:sz w:val="24"/>
          <w:szCs w:val="24"/>
        </w:rPr>
        <w:t>+  B</w:t>
      </w:r>
      <w:r w:rsidRPr="003E64C0">
        <w:rPr>
          <w:rFonts w:ascii="Comic Sans MS" w:hAnsi="Comic Sans MS"/>
          <w:sz w:val="24"/>
          <w:szCs w:val="24"/>
          <w:vertAlign w:val="subscript"/>
        </w:rPr>
        <w:t>2(g)</w:t>
      </w:r>
      <w:r w:rsidRPr="003E64C0">
        <w:rPr>
          <w:rFonts w:ascii="Comic Sans MS" w:hAnsi="Comic Sans MS"/>
          <w:sz w:val="24"/>
          <w:szCs w:val="24"/>
        </w:rPr>
        <w:t xml:space="preserve">   </w:t>
      </w:r>
      <w:r w:rsidRPr="003E64C0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⇔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2 AB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(g)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İleri ve geri reaksiyon hızlarını sırayla </w:t>
      </w:r>
      <w:proofErr w:type="spellStart"/>
      <w:proofErr w:type="gram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 xml:space="preserve"> 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ve</w:t>
      </w:r>
      <w:proofErr w:type="gram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, reaksiyon hız sabitlerini ise sırayla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ve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ile simgeleyelim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spell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= 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</w:pPr>
      <w:proofErr w:type="spell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= 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</w:pPr>
      <w:proofErr w:type="gram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proofErr w:type="gram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  = 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gramStart"/>
      <w:r w:rsidRPr="003E64C0">
        <w:rPr>
          <w:rFonts w:ascii="Comic Sans MS" w:hAnsi="Comic Sans MS"/>
          <w:sz w:val="24"/>
          <w:szCs w:val="24"/>
        </w:rPr>
        <w:t>k</w:t>
      </w:r>
      <w:r w:rsidRPr="003E64C0">
        <w:rPr>
          <w:rFonts w:ascii="Comic Sans MS" w:hAnsi="Comic Sans MS"/>
          <w:sz w:val="24"/>
          <w:szCs w:val="24"/>
          <w:vertAlign w:val="subscript"/>
        </w:rPr>
        <w:t>i</w:t>
      </w:r>
      <w:proofErr w:type="gramEnd"/>
      <w:r w:rsidRPr="003E64C0">
        <w:rPr>
          <w:rFonts w:ascii="Comic Sans MS" w:hAnsi="Comic Sans MS"/>
          <w:sz w:val="24"/>
          <w:szCs w:val="24"/>
        </w:rPr>
        <w:t>/k</w:t>
      </w:r>
      <w:r w:rsidRPr="003E64C0">
        <w:rPr>
          <w:rFonts w:ascii="Comic Sans MS" w:hAnsi="Comic Sans MS"/>
          <w:sz w:val="24"/>
          <w:szCs w:val="24"/>
          <w:vertAlign w:val="subscript"/>
        </w:rPr>
        <w:t>g</w:t>
      </w:r>
      <w:r w:rsidRPr="003E64C0">
        <w:rPr>
          <w:rFonts w:ascii="Comic Sans MS" w:hAnsi="Comic Sans MS"/>
          <w:sz w:val="24"/>
          <w:szCs w:val="24"/>
        </w:rPr>
        <w:t xml:space="preserve">  =  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/[A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/>
          <w:sz w:val="24"/>
          <w:szCs w:val="24"/>
        </w:rPr>
        <w:t xml:space="preserve">K  =  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/[A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>12.2 DENGE SABİTLERİ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aA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 +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bB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3E64C0">
        <w:rPr>
          <w:rFonts w:ascii="Comic Sans MS" w:hAnsi="Comic Sans MS"/>
          <w:sz w:val="24"/>
          <w:szCs w:val="24"/>
          <w:lang w:val="en-US"/>
        </w:rPr>
        <w:t xml:space="preserve"> </w:t>
      </w:r>
      <w:r w:rsidR="000D062E">
        <w:rPr>
          <w:rFonts w:ascii="Cambria Math" w:hAnsi="Cambria Math" w:cs="Times New Roman"/>
          <w:i/>
          <w:iCs/>
          <w:sz w:val="24"/>
          <w:szCs w:val="24"/>
        </w:rPr>
        <w:t>⇆</w:t>
      </w:r>
      <w:r w:rsidRPr="003E64C0">
        <w:rPr>
          <w:rFonts w:ascii="Comic Sans MS" w:hAnsi="Comic Sans MS"/>
          <w:sz w:val="24"/>
          <w:szCs w:val="24"/>
          <w:lang w:val="en-US"/>
        </w:rPr>
        <w:t xml:space="preserve">   </w:t>
      </w:r>
      <w:proofErr w:type="spellStart"/>
      <w:r w:rsidRPr="003E64C0">
        <w:rPr>
          <w:rFonts w:ascii="Comic Sans MS" w:hAnsi="Comic Sans MS"/>
          <w:sz w:val="24"/>
          <w:szCs w:val="24"/>
          <w:lang w:val="en-US"/>
        </w:rPr>
        <w:t>cC</w:t>
      </w:r>
      <w:proofErr w:type="spellEnd"/>
      <w:r w:rsidRPr="003E64C0">
        <w:rPr>
          <w:rFonts w:ascii="Comic Sans MS" w:hAnsi="Comic Sans MS"/>
          <w:sz w:val="24"/>
          <w:szCs w:val="24"/>
          <w:lang w:val="en-US"/>
        </w:rPr>
        <w:t xml:space="preserve">   +   </w:t>
      </w:r>
      <w:proofErr w:type="spellStart"/>
      <w:r w:rsidRPr="003E64C0">
        <w:rPr>
          <w:rFonts w:ascii="Comic Sans MS" w:hAnsi="Comic Sans MS"/>
          <w:sz w:val="24"/>
          <w:szCs w:val="24"/>
          <w:lang w:val="en-US"/>
        </w:rPr>
        <w:t>dD</w:t>
      </w:r>
      <w:proofErr w:type="spellEnd"/>
      <w:r w:rsidRPr="003E64C0">
        <w:rPr>
          <w:rFonts w:ascii="Comic Sans MS" w:hAnsi="Comic Sans MS"/>
          <w:sz w:val="24"/>
          <w:szCs w:val="24"/>
          <w:lang w:val="en-US"/>
        </w:rPr>
        <w:t xml:space="preserve">  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9D06B1" w:rsidRDefault="003E64C0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3E64C0">
        <w:rPr>
          <w:rFonts w:ascii="Comic Sans MS" w:hAnsi="Comic Sans MS"/>
          <w:sz w:val="24"/>
          <w:szCs w:val="24"/>
          <w:lang w:val="en-US"/>
        </w:rPr>
        <w:t xml:space="preserve">          </w:t>
      </w:r>
    </w:p>
    <w:p w:rsidR="009D06B1" w:rsidRDefault="009D06B1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3E64C0" w:rsidRPr="009D06B1" w:rsidRDefault="000203DB" w:rsidP="003E64C0">
      <w:pPr>
        <w:spacing w:after="0"/>
        <w:rPr>
          <w:rFonts w:ascii="Comic Sans MS" w:hAnsi="Comic Sans MS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c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cb</m:t>
                  </m:r>
                </m:sup>
              </m:sSup>
            </m:den>
          </m:f>
        </m:oMath>
      </m:oMathPara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b/>
          <w:sz w:val="24"/>
          <w:szCs w:val="24"/>
        </w:rPr>
        <w:t>3  LE</w:t>
      </w:r>
      <w:proofErr w:type="gramEnd"/>
      <w:r w:rsidRPr="003E64C0">
        <w:rPr>
          <w:rFonts w:ascii="Comic Sans MS" w:hAnsi="Comic Sans MS"/>
          <w:b/>
          <w:sz w:val="24"/>
          <w:szCs w:val="24"/>
        </w:rPr>
        <w:t xml:space="preserve"> CHATELİER KURALI</w:t>
      </w: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9D06B1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Bu kurala göre dengede olan bir sisteme dışardan herhangi bir etki yapıldığında, sistem bu etkiyi azaltacak yöne kendiliğinden kayar. Düşünülen sistem fiziksel ya da kimyasal olabilir.</w:t>
      </w:r>
    </w:p>
    <w:p w:rsidR="003E64C0" w:rsidRPr="003E64C0" w:rsidRDefault="003E64C0" w:rsidP="009D06B1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Derişim, basınç ve sıcaklık koşulları değiştirildiğinde denge bileşimi dengeye yapılan etkiyi azaltacak yönde kendiliğinden değişir. Bu üç değişkenden derişim ve basıncın değiştirilmesi yalnızca denge bileşiminin değişimine yol açtığı halde, sıcaklığın değ</w:t>
      </w:r>
      <w:r w:rsidR="009D06B1">
        <w:rPr>
          <w:rFonts w:ascii="Comic Sans MS" w:hAnsi="Comic Sans MS"/>
          <w:sz w:val="24"/>
          <w:szCs w:val="24"/>
        </w:rPr>
        <w:t xml:space="preserve">iştirilmesi hem </w:t>
      </w:r>
      <w:r w:rsidRPr="003E64C0">
        <w:rPr>
          <w:rFonts w:ascii="Comic Sans MS" w:hAnsi="Comic Sans MS"/>
          <w:sz w:val="24"/>
          <w:szCs w:val="24"/>
        </w:rPr>
        <w:t>denge bileşiminin hem de denge sabitinin değişimine yol açar.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12.4 DENGE SABİTİNİN SICAKLIĞA BAĞLILIĞI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0923E9" w:rsidRPr="003E64C0" w:rsidRDefault="009D06B1" w:rsidP="000923E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5667375" cy="38671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3E9" w:rsidRPr="003E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8497E"/>
    <w:multiLevelType w:val="hybridMultilevel"/>
    <w:tmpl w:val="87D0E0D8"/>
    <w:lvl w:ilvl="0" w:tplc="881C34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9F"/>
    <w:rsid w:val="000203DB"/>
    <w:rsid w:val="000923E9"/>
    <w:rsid w:val="000D062E"/>
    <w:rsid w:val="00234198"/>
    <w:rsid w:val="003E64C0"/>
    <w:rsid w:val="00932E71"/>
    <w:rsid w:val="009D06B1"/>
    <w:rsid w:val="00CA799F"/>
    <w:rsid w:val="00C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7376"/>
  <w15:chartTrackingRefBased/>
  <w15:docId w15:val="{1350076A-B27B-4146-9802-AF030F4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3E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4C0"/>
    <w:pPr>
      <w:spacing w:line="259" w:lineRule="auto"/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D0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2018-06-07T11:07:00Z</dcterms:created>
  <dcterms:modified xsi:type="dcterms:W3CDTF">2018-06-07T11:07:00Z</dcterms:modified>
</cp:coreProperties>
</file>