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75E85" w:rsidRDefault="00375E85" w:rsidP="00832AEF">
            <w:pPr>
              <w:pStyle w:val="DersBilgileri"/>
              <w:rPr>
                <w:szCs w:val="16"/>
              </w:rPr>
            </w:pPr>
            <w:r w:rsidRPr="00375E85">
              <w:rPr>
                <w:szCs w:val="16"/>
              </w:rPr>
              <w:t>KAL111 Bitki Ekolojisi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Ozan ZAMBİ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r w:rsidRPr="00375E85">
              <w:rPr>
                <w:szCs w:val="16"/>
              </w:rPr>
              <w:t>Bitki</w:t>
            </w:r>
            <w:r>
              <w:rPr>
                <w:szCs w:val="16"/>
              </w:rPr>
              <w:t xml:space="preserve"> ekolojisinin tanımı ve kapsamı,</w:t>
            </w:r>
            <w:bookmarkStart w:id="0" w:name="_GoBack"/>
            <w:bookmarkEnd w:id="0"/>
            <w:r w:rsidRPr="00375E85">
              <w:rPr>
                <w:szCs w:val="16"/>
              </w:rPr>
              <w:t xml:space="preserve"> İklim, toprak ve canlılardan oluşan </w:t>
            </w:r>
            <w:proofErr w:type="gramStart"/>
            <w:r w:rsidRPr="00375E85">
              <w:rPr>
                <w:szCs w:val="16"/>
              </w:rPr>
              <w:t>ekolojik</w:t>
            </w:r>
            <w:proofErr w:type="gramEnd"/>
            <w:r w:rsidRPr="00375E85">
              <w:rPr>
                <w:szCs w:val="16"/>
              </w:rPr>
              <w:t xml:space="preserve"> faktörler, kapsamları ve bitkilerle ilişkileri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r w:rsidRPr="00375E85">
              <w:rPr>
                <w:szCs w:val="16"/>
              </w:rPr>
              <w:t>İklim, toprak ve diğer çevre faktörlerinin bitkisel üretim üzerine olan etkisinin değerlendirilmesini amaçlar.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C386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75E85"/>
    <w:rsid w:val="00832BE3"/>
    <w:rsid w:val="00AC3867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Müdür Yrd</dc:creator>
  <cp:keywords/>
  <dc:description/>
  <cp:lastModifiedBy>Windows Kullanıcısı</cp:lastModifiedBy>
  <cp:revision>2</cp:revision>
  <dcterms:created xsi:type="dcterms:W3CDTF">2018-06-20T13:51:00Z</dcterms:created>
  <dcterms:modified xsi:type="dcterms:W3CDTF">2018-06-20T13:51:00Z</dcterms:modified>
</cp:coreProperties>
</file>