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0BE4" w:rsidP="00680B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İLE200</w:t>
            </w:r>
            <w:r w:rsidR="00342BBC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Anayasa</w:t>
            </w:r>
            <w:r w:rsidR="00342BBC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Gökhan Atılgan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51B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KREDİ: 2</w:t>
            </w:r>
            <w:r w:rsidR="00342BBC">
              <w:rPr>
                <w:szCs w:val="16"/>
              </w:rPr>
              <w:t xml:space="preserve">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1B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Anayasal bilgiler, Türkiye’deki anayasa yapım süreçlerinin tarihsel bağlamı, anayasaların içerikleri ve nitelikleri.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80BE4" w:rsidP="00832AEF">
            <w:pPr>
              <w:pStyle w:val="DersBilgileri"/>
              <w:rPr>
                <w:szCs w:val="16"/>
              </w:rPr>
            </w:pPr>
            <w:r w:rsidRPr="00680BE4">
              <w:rPr>
                <w:szCs w:val="16"/>
              </w:rPr>
              <w:t>Öğrencilerin farklı anayasal rejimleri değerlendirebilmesi için gerekli temel bilgilerin ve kavramların kazandırılması ve ayrıca Türkiye'nin anayasal düzenin tanıtılarak yorumlama düzeyinde bilgi sahibi olmalarının sağlanmasıdır.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Bülent </w:t>
            </w:r>
            <w:proofErr w:type="spellStart"/>
            <w:r w:rsidRPr="00B51B8D">
              <w:rPr>
                <w:szCs w:val="16"/>
                <w:lang w:val="tr-TR"/>
              </w:rPr>
              <w:t>Tanör</w:t>
            </w:r>
            <w:proofErr w:type="spellEnd"/>
            <w:r w:rsidRPr="00B51B8D">
              <w:rPr>
                <w:szCs w:val="16"/>
                <w:lang w:val="tr-TR"/>
              </w:rPr>
              <w:t>, İki Anayasa, İstanbul: Beta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Bülent </w:t>
            </w:r>
            <w:proofErr w:type="spellStart"/>
            <w:r w:rsidRPr="00B51B8D">
              <w:rPr>
                <w:szCs w:val="16"/>
                <w:lang w:val="tr-TR"/>
              </w:rPr>
              <w:t>Tanör</w:t>
            </w:r>
            <w:proofErr w:type="spellEnd"/>
            <w:r w:rsidRPr="00B51B8D">
              <w:rPr>
                <w:szCs w:val="16"/>
                <w:lang w:val="tr-TR"/>
              </w:rPr>
              <w:t>, Osmanlı-Türk Anayasal Gelişmeleri, İstanbul: Yapı Kredi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Cem </w:t>
            </w:r>
            <w:proofErr w:type="spellStart"/>
            <w:r w:rsidRPr="00B51B8D">
              <w:rPr>
                <w:szCs w:val="16"/>
                <w:lang w:val="tr-TR"/>
              </w:rPr>
              <w:t>Eroğul</w:t>
            </w:r>
            <w:proofErr w:type="spellEnd"/>
            <w:r w:rsidRPr="00B51B8D">
              <w:rPr>
                <w:szCs w:val="16"/>
                <w:lang w:val="tr-TR"/>
              </w:rPr>
              <w:t xml:space="preserve">, </w:t>
            </w:r>
            <w:proofErr w:type="spellStart"/>
            <w:r w:rsidRPr="00B51B8D">
              <w:rPr>
                <w:szCs w:val="16"/>
                <w:lang w:val="tr-TR"/>
              </w:rPr>
              <w:t>Anatüzeye</w:t>
            </w:r>
            <w:proofErr w:type="spellEnd"/>
            <w:r w:rsidRPr="00B51B8D">
              <w:rPr>
                <w:szCs w:val="16"/>
                <w:lang w:val="tr-TR"/>
              </w:rPr>
              <w:t xml:space="preserve"> Giriş, Ankara: İmaj Yayınevi.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Cem </w:t>
            </w:r>
            <w:proofErr w:type="spellStart"/>
            <w:r w:rsidRPr="00B51B8D">
              <w:rPr>
                <w:szCs w:val="16"/>
                <w:lang w:val="tr-TR"/>
              </w:rPr>
              <w:t>Eroğul</w:t>
            </w:r>
            <w:proofErr w:type="spellEnd"/>
            <w:r w:rsidRPr="00B51B8D">
              <w:rPr>
                <w:szCs w:val="16"/>
                <w:lang w:val="tr-TR"/>
              </w:rPr>
              <w:t>, Çağdaş Devlet Düzenleri, Ankara: İmaj Yayınevi.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Cem </w:t>
            </w:r>
            <w:proofErr w:type="spellStart"/>
            <w:r w:rsidRPr="00B51B8D">
              <w:rPr>
                <w:szCs w:val="16"/>
                <w:lang w:val="tr-TR"/>
              </w:rPr>
              <w:t>Eroğul</w:t>
            </w:r>
            <w:proofErr w:type="spellEnd"/>
            <w:r w:rsidRPr="00B51B8D">
              <w:rPr>
                <w:szCs w:val="16"/>
                <w:lang w:val="tr-TR"/>
              </w:rPr>
              <w:t>, Devlet Nedir, Ankara: İmge Yayınevi.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Erdoğan </w:t>
            </w:r>
            <w:proofErr w:type="spellStart"/>
            <w:r w:rsidRPr="00B51B8D">
              <w:rPr>
                <w:szCs w:val="16"/>
                <w:lang w:val="tr-TR"/>
              </w:rPr>
              <w:t>Teziç</w:t>
            </w:r>
            <w:proofErr w:type="spellEnd"/>
            <w:r w:rsidRPr="00B51B8D">
              <w:rPr>
                <w:szCs w:val="16"/>
                <w:lang w:val="tr-TR"/>
              </w:rPr>
              <w:t>, Anayasa Hukuku, İstanbul: Beta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Mustafa Erdoğan, Anayasal Demokrasi, Ankara: Siyasal Kitabevi Yayını.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Mümtaz Soysal, 100 Soruda Anayasanın Anlamı, İstanbul: Gerçek Yayınevi.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Serap Yazıcı, Başkanlık ve Yarı-Başkanlık Sistemleri, İstanbul: Bilgi Üniversitesi Yayınları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 xml:space="preserve">Server </w:t>
            </w:r>
            <w:proofErr w:type="spellStart"/>
            <w:r w:rsidRPr="00B51B8D">
              <w:rPr>
                <w:szCs w:val="16"/>
                <w:lang w:val="tr-TR"/>
              </w:rPr>
              <w:t>Tanilli</w:t>
            </w:r>
            <w:proofErr w:type="spellEnd"/>
            <w:r w:rsidRPr="00B51B8D">
              <w:rPr>
                <w:szCs w:val="16"/>
                <w:lang w:val="tr-TR"/>
              </w:rPr>
              <w:t>, Devlet ve Demokrasi, İstanbul: Say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51B8D" w:rsidRPr="00B51B8D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Taha Parla, Türkiye’ de Anayasalar, İstanbul: İletişim Yayınları.</w:t>
            </w:r>
            <w:r w:rsidRPr="00B51B8D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B51B8D" w:rsidP="00B51B8D">
            <w:pPr>
              <w:pStyle w:val="Kaynakca"/>
              <w:rPr>
                <w:szCs w:val="16"/>
                <w:lang w:val="tr-TR"/>
              </w:rPr>
            </w:pPr>
            <w:r w:rsidRPr="00B51B8D">
              <w:rPr>
                <w:szCs w:val="16"/>
                <w:lang w:val="tr-TR"/>
              </w:rPr>
              <w:t>Yavuz Sabuncu, Anayasaya Giriş, Ankara: İmaj Yayınevi.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51B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KREDİ: 2</w:t>
            </w:r>
            <w:bookmarkStart w:id="0" w:name="_GoBack"/>
            <w:bookmarkEnd w:id="0"/>
            <w:r w:rsidR="00342BBC" w:rsidRPr="00342BBC">
              <w:rPr>
                <w:szCs w:val="16"/>
              </w:rPr>
              <w:t xml:space="preserve"> AKTS: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42B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56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2BBC"/>
    <w:rsid w:val="003C56FA"/>
    <w:rsid w:val="00680BE4"/>
    <w:rsid w:val="00832BE3"/>
    <w:rsid w:val="00B51B8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EZGIKAYA</dc:creator>
  <cp:keywords/>
  <dc:description/>
  <cp:lastModifiedBy>EZGIKAYA</cp:lastModifiedBy>
  <cp:revision>2</cp:revision>
  <dcterms:created xsi:type="dcterms:W3CDTF">2018-06-27T11:22:00Z</dcterms:created>
  <dcterms:modified xsi:type="dcterms:W3CDTF">2018-06-27T11:22:00Z</dcterms:modified>
</cp:coreProperties>
</file>