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64" w:rsidRDefault="004E4264" w:rsidP="004E4264">
      <w:pPr>
        <w:pStyle w:val="KonuBal"/>
        <w:rPr>
          <w:b w:val="0"/>
          <w:bCs w:val="0"/>
          <w:sz w:val="36"/>
          <w:szCs w:val="36"/>
        </w:rPr>
      </w:pPr>
      <w:r>
        <w:rPr>
          <w:b w:val="0"/>
          <w:bCs w:val="0"/>
          <w:sz w:val="36"/>
          <w:szCs w:val="36"/>
        </w:rPr>
        <w:t>ÖZGEÇMİŞ</w:t>
      </w:r>
    </w:p>
    <w:p w:rsidR="004E4264" w:rsidRDefault="004E4264" w:rsidP="004E4264">
      <w:pPr>
        <w:jc w:val="both"/>
        <w:rPr>
          <w:sz w:val="24"/>
          <w:szCs w:val="24"/>
        </w:rPr>
      </w:pPr>
    </w:p>
    <w:p w:rsidR="004E4264" w:rsidRDefault="004E4264" w:rsidP="004E4264">
      <w:pPr>
        <w:jc w:val="both"/>
      </w:pPr>
    </w:p>
    <w:p w:rsidR="004E4264" w:rsidRPr="004E4264" w:rsidRDefault="004E4264" w:rsidP="002C3145">
      <w:pPr>
        <w:pStyle w:val="msobodytextindent"/>
        <w:spacing w:before="40" w:line="264" w:lineRule="auto"/>
        <w:ind w:firstLine="284"/>
        <w:rPr>
          <w:spacing w:val="-4"/>
        </w:rPr>
      </w:pPr>
      <w:r>
        <w:rPr>
          <w:rFonts w:ascii="Book Antiqua" w:hAnsi="Book Antiqua"/>
          <w:spacing w:val="-4"/>
          <w:sz w:val="22"/>
          <w:szCs w:val="22"/>
        </w:rPr>
        <w:t xml:space="preserve"> </w:t>
      </w:r>
      <w:r w:rsidRPr="004E4264">
        <w:rPr>
          <w:spacing w:val="-4"/>
        </w:rPr>
        <w:t>1977’de girdiği Ankara Üniversitesi, Dil ve Tarih Coğrafya Fakültesi, Felsefe Bölümü, Felsefe Tarihi Anabilim Dalı’ndan 1981’de mezun olan Öktem, 1982’de aynı anabilim dalında yüksek lisansa başlamış ve 1983’de burada Araştırma Görevlisi olmuş, 1985’de ‘</w:t>
      </w:r>
      <w:r w:rsidRPr="004E4264">
        <w:rPr>
          <w:i/>
          <w:iCs/>
          <w:spacing w:val="-4"/>
        </w:rPr>
        <w:t xml:space="preserve">Tanzimat’tan Cumhuriyet’e Kadar Evrim Kavramı’ </w:t>
      </w:r>
      <w:r w:rsidRPr="004E4264">
        <w:rPr>
          <w:spacing w:val="-4"/>
        </w:rPr>
        <w:t>adlı yüksek lisans tezini başarıyla vererek, yüksek lisansını bitirmiştir.</w:t>
      </w:r>
    </w:p>
    <w:p w:rsidR="004E4264" w:rsidRPr="004E4264" w:rsidRDefault="004E4264" w:rsidP="002C3145">
      <w:pPr>
        <w:spacing w:before="40" w:line="264" w:lineRule="auto"/>
        <w:ind w:firstLine="284"/>
        <w:jc w:val="both"/>
        <w:rPr>
          <w:rFonts w:ascii="Times New Roman" w:hAnsi="Times New Roman" w:cs="Times New Roman"/>
          <w:spacing w:val="-4"/>
          <w:sz w:val="24"/>
          <w:szCs w:val="24"/>
        </w:rPr>
      </w:pPr>
      <w:proofErr w:type="gramStart"/>
      <w:r w:rsidRPr="004E4264">
        <w:rPr>
          <w:rFonts w:ascii="Times New Roman" w:hAnsi="Times New Roman" w:cs="Times New Roman"/>
          <w:spacing w:val="-4"/>
          <w:sz w:val="24"/>
          <w:szCs w:val="24"/>
        </w:rPr>
        <w:t xml:space="preserve">1986’da, yine aynı anabilim dalında başladığı doktora öğrenimini, </w:t>
      </w:r>
      <w:proofErr w:type="spellStart"/>
      <w:r w:rsidRPr="004E4264">
        <w:rPr>
          <w:rFonts w:ascii="Times New Roman" w:hAnsi="Times New Roman" w:cs="Times New Roman"/>
          <w:spacing w:val="-4"/>
          <w:sz w:val="24"/>
          <w:szCs w:val="24"/>
        </w:rPr>
        <w:t>Mestcizâde’nin</w:t>
      </w:r>
      <w:proofErr w:type="spellEnd"/>
      <w:r w:rsidRPr="004E4264">
        <w:rPr>
          <w:rFonts w:ascii="Times New Roman" w:hAnsi="Times New Roman" w:cs="Times New Roman"/>
          <w:spacing w:val="-4"/>
          <w:sz w:val="24"/>
          <w:szCs w:val="24"/>
        </w:rPr>
        <w:t xml:space="preserve"> ‘</w:t>
      </w:r>
      <w:r w:rsidRPr="004E4264">
        <w:rPr>
          <w:rFonts w:ascii="Times New Roman" w:hAnsi="Times New Roman" w:cs="Times New Roman"/>
          <w:i/>
          <w:iCs/>
          <w:spacing w:val="-4"/>
          <w:sz w:val="24"/>
          <w:szCs w:val="24"/>
        </w:rPr>
        <w:t xml:space="preserve">Filozoflarla </w:t>
      </w:r>
      <w:proofErr w:type="spellStart"/>
      <w:r w:rsidRPr="004E4264">
        <w:rPr>
          <w:rFonts w:ascii="Times New Roman" w:hAnsi="Times New Roman" w:cs="Times New Roman"/>
          <w:i/>
          <w:iCs/>
          <w:spacing w:val="-4"/>
          <w:sz w:val="24"/>
          <w:szCs w:val="24"/>
        </w:rPr>
        <w:t>Kelâmcılar</w:t>
      </w:r>
      <w:proofErr w:type="spellEnd"/>
      <w:r w:rsidRPr="004E4264">
        <w:rPr>
          <w:rFonts w:ascii="Times New Roman" w:hAnsi="Times New Roman" w:cs="Times New Roman"/>
          <w:i/>
          <w:iCs/>
          <w:spacing w:val="-4"/>
          <w:sz w:val="24"/>
          <w:szCs w:val="24"/>
        </w:rPr>
        <w:t xml:space="preserve">, </w:t>
      </w:r>
      <w:proofErr w:type="spellStart"/>
      <w:r w:rsidRPr="004E4264">
        <w:rPr>
          <w:rFonts w:ascii="Times New Roman" w:hAnsi="Times New Roman" w:cs="Times New Roman"/>
          <w:i/>
          <w:iCs/>
          <w:spacing w:val="-4"/>
          <w:sz w:val="24"/>
          <w:szCs w:val="24"/>
        </w:rPr>
        <w:t>Mu’tezile</w:t>
      </w:r>
      <w:proofErr w:type="spellEnd"/>
      <w:r w:rsidRPr="004E4264">
        <w:rPr>
          <w:rFonts w:ascii="Times New Roman" w:hAnsi="Times New Roman" w:cs="Times New Roman"/>
          <w:i/>
          <w:iCs/>
          <w:spacing w:val="-4"/>
          <w:sz w:val="24"/>
          <w:szCs w:val="24"/>
        </w:rPr>
        <w:t xml:space="preserve"> ile </w:t>
      </w:r>
      <w:proofErr w:type="spellStart"/>
      <w:r w:rsidRPr="004E4264">
        <w:rPr>
          <w:rFonts w:ascii="Times New Roman" w:hAnsi="Times New Roman" w:cs="Times New Roman"/>
          <w:i/>
          <w:iCs/>
          <w:spacing w:val="-4"/>
          <w:sz w:val="24"/>
          <w:szCs w:val="24"/>
        </w:rPr>
        <w:t>Eş’arîler</w:t>
      </w:r>
      <w:proofErr w:type="spellEnd"/>
      <w:r w:rsidRPr="004E4264">
        <w:rPr>
          <w:rFonts w:ascii="Times New Roman" w:hAnsi="Times New Roman" w:cs="Times New Roman"/>
          <w:i/>
          <w:iCs/>
          <w:spacing w:val="-4"/>
          <w:sz w:val="24"/>
          <w:szCs w:val="24"/>
        </w:rPr>
        <w:t xml:space="preserve"> ve </w:t>
      </w:r>
      <w:proofErr w:type="spellStart"/>
      <w:r w:rsidRPr="004E4264">
        <w:rPr>
          <w:rFonts w:ascii="Times New Roman" w:hAnsi="Times New Roman" w:cs="Times New Roman"/>
          <w:i/>
          <w:iCs/>
          <w:spacing w:val="-4"/>
          <w:sz w:val="24"/>
          <w:szCs w:val="24"/>
        </w:rPr>
        <w:t>Eş’arîlerle</w:t>
      </w:r>
      <w:proofErr w:type="spellEnd"/>
      <w:r w:rsidRPr="004E4264">
        <w:rPr>
          <w:rFonts w:ascii="Times New Roman" w:hAnsi="Times New Roman" w:cs="Times New Roman"/>
          <w:i/>
          <w:iCs/>
          <w:spacing w:val="-4"/>
          <w:sz w:val="24"/>
          <w:szCs w:val="24"/>
        </w:rPr>
        <w:t xml:space="preserve"> </w:t>
      </w:r>
      <w:proofErr w:type="spellStart"/>
      <w:r w:rsidRPr="004E4264">
        <w:rPr>
          <w:rFonts w:ascii="Times New Roman" w:hAnsi="Times New Roman" w:cs="Times New Roman"/>
          <w:i/>
          <w:iCs/>
          <w:spacing w:val="-4"/>
          <w:sz w:val="24"/>
          <w:szCs w:val="24"/>
        </w:rPr>
        <w:t>Mâturîdîler</w:t>
      </w:r>
      <w:proofErr w:type="spellEnd"/>
      <w:r w:rsidRPr="004E4264">
        <w:rPr>
          <w:rFonts w:ascii="Times New Roman" w:hAnsi="Times New Roman" w:cs="Times New Roman"/>
          <w:i/>
          <w:iCs/>
          <w:spacing w:val="-4"/>
          <w:sz w:val="24"/>
          <w:szCs w:val="24"/>
        </w:rPr>
        <w:t xml:space="preserve"> Arasındaki Anlaşmazlıklar</w:t>
      </w:r>
      <w:r w:rsidRPr="004E4264">
        <w:rPr>
          <w:rFonts w:ascii="Times New Roman" w:hAnsi="Times New Roman" w:cs="Times New Roman"/>
          <w:spacing w:val="-4"/>
          <w:sz w:val="24"/>
          <w:szCs w:val="24"/>
        </w:rPr>
        <w:t>’</w:t>
      </w:r>
      <w:r w:rsidRPr="004E4264">
        <w:rPr>
          <w:rFonts w:ascii="Times New Roman" w:hAnsi="Times New Roman" w:cs="Times New Roman"/>
          <w:b/>
          <w:bCs/>
          <w:spacing w:val="-4"/>
          <w:sz w:val="24"/>
          <w:szCs w:val="24"/>
        </w:rPr>
        <w:t xml:space="preserve"> </w:t>
      </w:r>
      <w:r w:rsidRPr="004E4264">
        <w:rPr>
          <w:rFonts w:ascii="Times New Roman" w:hAnsi="Times New Roman" w:cs="Times New Roman"/>
          <w:spacing w:val="-4"/>
          <w:sz w:val="24"/>
          <w:szCs w:val="24"/>
        </w:rPr>
        <w:t>(‘</w:t>
      </w:r>
      <w:proofErr w:type="spellStart"/>
      <w:r w:rsidRPr="004E4264">
        <w:rPr>
          <w:rFonts w:ascii="Times New Roman" w:hAnsi="Times New Roman" w:cs="Times New Roman"/>
          <w:i/>
          <w:iCs/>
          <w:color w:val="000000"/>
          <w:spacing w:val="-2"/>
          <w:sz w:val="24"/>
          <w:szCs w:val="24"/>
        </w:rPr>
        <w:t>Hilâfiyyâtu’l-Hukemâ</w:t>
      </w:r>
      <w:proofErr w:type="spellEnd"/>
      <w:r w:rsidRPr="004E4264">
        <w:rPr>
          <w:rFonts w:ascii="Times New Roman" w:hAnsi="Times New Roman" w:cs="Times New Roman"/>
          <w:i/>
          <w:iCs/>
          <w:color w:val="000000"/>
          <w:spacing w:val="-2"/>
          <w:sz w:val="24"/>
          <w:szCs w:val="24"/>
        </w:rPr>
        <w:t xml:space="preserve"> </w:t>
      </w:r>
      <w:proofErr w:type="spellStart"/>
      <w:r w:rsidRPr="004E4264">
        <w:rPr>
          <w:rFonts w:ascii="Times New Roman" w:hAnsi="Times New Roman" w:cs="Times New Roman"/>
          <w:i/>
          <w:iCs/>
          <w:color w:val="000000"/>
          <w:spacing w:val="-2"/>
          <w:sz w:val="24"/>
          <w:szCs w:val="24"/>
        </w:rPr>
        <w:t>ma'a’l-Mütekellimîn</w:t>
      </w:r>
      <w:proofErr w:type="spellEnd"/>
      <w:r w:rsidRPr="004E4264">
        <w:rPr>
          <w:rFonts w:ascii="Times New Roman" w:hAnsi="Times New Roman" w:cs="Times New Roman"/>
          <w:i/>
          <w:iCs/>
          <w:color w:val="000000"/>
          <w:spacing w:val="-2"/>
          <w:sz w:val="24"/>
          <w:szCs w:val="24"/>
        </w:rPr>
        <w:t xml:space="preserve"> ve </w:t>
      </w:r>
      <w:proofErr w:type="spellStart"/>
      <w:r w:rsidRPr="004E4264">
        <w:rPr>
          <w:rFonts w:ascii="Times New Roman" w:hAnsi="Times New Roman" w:cs="Times New Roman"/>
          <w:i/>
          <w:iCs/>
          <w:color w:val="000000"/>
          <w:spacing w:val="-2"/>
          <w:sz w:val="24"/>
          <w:szCs w:val="24"/>
        </w:rPr>
        <w:t>Hilâfiyyâtu’l-Mu'tezile</w:t>
      </w:r>
      <w:proofErr w:type="spellEnd"/>
      <w:r w:rsidRPr="004E4264">
        <w:rPr>
          <w:rFonts w:ascii="Times New Roman" w:hAnsi="Times New Roman" w:cs="Times New Roman"/>
          <w:i/>
          <w:iCs/>
          <w:color w:val="000000"/>
          <w:spacing w:val="-2"/>
          <w:sz w:val="24"/>
          <w:szCs w:val="24"/>
        </w:rPr>
        <w:t xml:space="preserve"> </w:t>
      </w:r>
      <w:proofErr w:type="spellStart"/>
      <w:r w:rsidRPr="004E4264">
        <w:rPr>
          <w:rFonts w:ascii="Times New Roman" w:hAnsi="Times New Roman" w:cs="Times New Roman"/>
          <w:i/>
          <w:iCs/>
          <w:color w:val="000000"/>
          <w:spacing w:val="-2"/>
          <w:sz w:val="24"/>
          <w:szCs w:val="24"/>
        </w:rPr>
        <w:t>ma'a’l-Eşâ'ire</w:t>
      </w:r>
      <w:proofErr w:type="spellEnd"/>
      <w:r w:rsidRPr="004E4264">
        <w:rPr>
          <w:rFonts w:ascii="Times New Roman" w:hAnsi="Times New Roman" w:cs="Times New Roman"/>
          <w:i/>
          <w:iCs/>
          <w:color w:val="000000"/>
          <w:spacing w:val="-2"/>
          <w:sz w:val="24"/>
          <w:szCs w:val="24"/>
        </w:rPr>
        <w:t xml:space="preserve"> ve </w:t>
      </w:r>
      <w:proofErr w:type="spellStart"/>
      <w:r w:rsidRPr="004E4264">
        <w:rPr>
          <w:rFonts w:ascii="Times New Roman" w:hAnsi="Times New Roman" w:cs="Times New Roman"/>
          <w:i/>
          <w:iCs/>
          <w:color w:val="000000"/>
          <w:spacing w:val="-2"/>
          <w:sz w:val="24"/>
          <w:szCs w:val="24"/>
        </w:rPr>
        <w:t>Hilâfiyyâtu’l-Eşâ'ire</w:t>
      </w:r>
      <w:proofErr w:type="spellEnd"/>
      <w:r w:rsidRPr="004E4264">
        <w:rPr>
          <w:rFonts w:ascii="Times New Roman" w:hAnsi="Times New Roman" w:cs="Times New Roman"/>
          <w:i/>
          <w:iCs/>
          <w:color w:val="000000"/>
          <w:spacing w:val="-2"/>
          <w:sz w:val="24"/>
          <w:szCs w:val="24"/>
        </w:rPr>
        <w:t xml:space="preserve"> </w:t>
      </w:r>
      <w:proofErr w:type="spellStart"/>
      <w:r w:rsidRPr="004E4264">
        <w:rPr>
          <w:rFonts w:ascii="Times New Roman" w:hAnsi="Times New Roman" w:cs="Times New Roman"/>
          <w:i/>
          <w:iCs/>
          <w:color w:val="000000"/>
          <w:spacing w:val="-2"/>
          <w:sz w:val="24"/>
          <w:szCs w:val="24"/>
        </w:rPr>
        <w:t>ma'a’l-Mâturidiyye</w:t>
      </w:r>
      <w:proofErr w:type="spellEnd"/>
      <w:r w:rsidRPr="004E4264">
        <w:rPr>
          <w:rFonts w:ascii="Times New Roman" w:hAnsi="Times New Roman" w:cs="Times New Roman"/>
          <w:i/>
          <w:iCs/>
          <w:color w:val="000000"/>
          <w:spacing w:val="-2"/>
          <w:sz w:val="24"/>
          <w:szCs w:val="24"/>
        </w:rPr>
        <w:t xml:space="preserve">’) </w:t>
      </w:r>
      <w:r w:rsidRPr="004E4264">
        <w:rPr>
          <w:rFonts w:ascii="Times New Roman" w:hAnsi="Times New Roman" w:cs="Times New Roman"/>
          <w:spacing w:val="-4"/>
          <w:sz w:val="24"/>
          <w:szCs w:val="24"/>
        </w:rPr>
        <w:t xml:space="preserve">adlı eseri üzerine hazırladığı doktora tezini, 1993’de ‘Pekiyi’ dereceyle vererek, başarıyla tamamlamış ve ‘felsefe doktoru’ </w:t>
      </w:r>
      <w:proofErr w:type="spellStart"/>
      <w:r w:rsidRPr="004E4264">
        <w:rPr>
          <w:rFonts w:ascii="Times New Roman" w:hAnsi="Times New Roman" w:cs="Times New Roman"/>
          <w:spacing w:val="-4"/>
          <w:sz w:val="24"/>
          <w:szCs w:val="24"/>
        </w:rPr>
        <w:t>ünvanını</w:t>
      </w:r>
      <w:proofErr w:type="spellEnd"/>
      <w:r w:rsidRPr="004E4264">
        <w:rPr>
          <w:rFonts w:ascii="Times New Roman" w:hAnsi="Times New Roman" w:cs="Times New Roman"/>
          <w:spacing w:val="-4"/>
          <w:sz w:val="24"/>
          <w:szCs w:val="24"/>
        </w:rPr>
        <w:t xml:space="preserve"> almıştır.</w:t>
      </w:r>
      <w:proofErr w:type="gramEnd"/>
    </w:p>
    <w:p w:rsidR="004E4264" w:rsidRPr="004E4264" w:rsidRDefault="004E4264" w:rsidP="002C3145">
      <w:pPr>
        <w:spacing w:before="40" w:line="264" w:lineRule="auto"/>
        <w:ind w:firstLine="284"/>
        <w:jc w:val="both"/>
        <w:rPr>
          <w:rFonts w:ascii="Times New Roman" w:hAnsi="Times New Roman" w:cs="Times New Roman"/>
          <w:b/>
          <w:spacing w:val="-4"/>
          <w:sz w:val="24"/>
          <w:szCs w:val="24"/>
        </w:rPr>
      </w:pPr>
      <w:r w:rsidRPr="004E4264">
        <w:rPr>
          <w:rFonts w:ascii="Times New Roman" w:hAnsi="Times New Roman" w:cs="Times New Roman"/>
          <w:spacing w:val="-4"/>
          <w:sz w:val="24"/>
          <w:szCs w:val="24"/>
        </w:rPr>
        <w:t xml:space="preserve">1994 Kasım’ında yapılan ‘Doçentlik Yabancı Dil Sınavı’nı kazandıktan sonra, 1995 yılının Ocak ayında, Dil ve Tarih Coğrafya Fakültesi, Felsefe Bölümü, Felsefe Tarihi Anabilim Dalı’nda Yardımcı Doçentliğe atanan Öktem,  Kasım 1999’da yapılan ‘Doçentlik Bilim Sınavı’nı kazanarak, Felsefe Tarihi Anabilim Dalı’nda Doçent </w:t>
      </w:r>
      <w:proofErr w:type="spellStart"/>
      <w:r w:rsidRPr="004E4264">
        <w:rPr>
          <w:rFonts w:ascii="Times New Roman" w:hAnsi="Times New Roman" w:cs="Times New Roman"/>
          <w:spacing w:val="-4"/>
          <w:sz w:val="24"/>
          <w:szCs w:val="24"/>
        </w:rPr>
        <w:t>ünvanını</w:t>
      </w:r>
      <w:proofErr w:type="spellEnd"/>
      <w:r w:rsidRPr="004E4264">
        <w:rPr>
          <w:rFonts w:ascii="Times New Roman" w:hAnsi="Times New Roman" w:cs="Times New Roman"/>
          <w:spacing w:val="-4"/>
          <w:sz w:val="24"/>
          <w:szCs w:val="24"/>
        </w:rPr>
        <w:t xml:space="preserve"> almıştır.  Ocak 2000’den itibaren de Felsefe Tarihi Anabilim Dalı Başkanlığı görevini üstlenmiştir. 2011’de Profesörlüğe yükseltilerek atanan Öktem, halen Felsefe Tarihi Anabilim Dalı Başkanı olarak Felsefe Bölümü’nde akademik ve </w:t>
      </w:r>
      <w:proofErr w:type="spellStart"/>
      <w:r w:rsidRPr="004E4264">
        <w:rPr>
          <w:rFonts w:ascii="Times New Roman" w:hAnsi="Times New Roman" w:cs="Times New Roman"/>
          <w:spacing w:val="-4"/>
          <w:sz w:val="24"/>
          <w:szCs w:val="24"/>
        </w:rPr>
        <w:t>idâr</w:t>
      </w:r>
      <w:r w:rsidRPr="004E4264">
        <w:rPr>
          <w:rFonts w:ascii="Times New Roman" w:hAnsi="Times New Roman" w:cs="Times New Roman"/>
          <w:iCs/>
          <w:spacing w:val="-4"/>
          <w:sz w:val="24"/>
          <w:szCs w:val="24"/>
        </w:rPr>
        <w:t>î</w:t>
      </w:r>
      <w:proofErr w:type="spellEnd"/>
      <w:r w:rsidRPr="004E4264">
        <w:rPr>
          <w:rFonts w:ascii="Times New Roman" w:hAnsi="Times New Roman" w:cs="Times New Roman"/>
          <w:spacing w:val="-4"/>
          <w:sz w:val="24"/>
          <w:szCs w:val="24"/>
        </w:rPr>
        <w:t xml:space="preserve"> çalışmalarını sürdürmektedir. Arapça ve İngilizce bilen Öktem’in başlıca yayınları şunlardır:</w:t>
      </w:r>
      <w:r w:rsidRPr="004E4264">
        <w:rPr>
          <w:rFonts w:ascii="Times New Roman" w:hAnsi="Times New Roman" w:cs="Times New Roman"/>
          <w:b/>
          <w:spacing w:val="-4"/>
          <w:sz w:val="24"/>
          <w:szCs w:val="24"/>
        </w:rPr>
        <w:t xml:space="preserve"> </w:t>
      </w:r>
    </w:p>
    <w:p w:rsidR="004E4264" w:rsidRPr="004E4264" w:rsidRDefault="004E4264" w:rsidP="002C3145">
      <w:pPr>
        <w:spacing w:before="40" w:line="264" w:lineRule="auto"/>
        <w:jc w:val="both"/>
        <w:rPr>
          <w:rFonts w:ascii="Times New Roman" w:hAnsi="Times New Roman" w:cs="Times New Roman"/>
          <w:b/>
          <w:spacing w:val="-4"/>
          <w:sz w:val="24"/>
          <w:szCs w:val="24"/>
        </w:rPr>
      </w:pPr>
    </w:p>
    <w:p w:rsidR="004E4264" w:rsidRDefault="004E4264" w:rsidP="002C3145">
      <w:pPr>
        <w:numPr>
          <w:ilvl w:val="0"/>
          <w:numId w:val="1"/>
        </w:numPr>
        <w:tabs>
          <w:tab w:val="num" w:pos="284"/>
        </w:tabs>
        <w:spacing w:before="40" w:after="0" w:line="264" w:lineRule="auto"/>
        <w:ind w:left="0" w:firstLine="0"/>
        <w:jc w:val="both"/>
        <w:rPr>
          <w:rFonts w:ascii="Times New Roman" w:hAnsi="Times New Roman" w:cs="Times New Roman"/>
          <w:b/>
          <w:spacing w:val="-4"/>
          <w:sz w:val="24"/>
          <w:szCs w:val="24"/>
        </w:rPr>
      </w:pPr>
      <w:r w:rsidRPr="004E4264">
        <w:rPr>
          <w:rFonts w:ascii="Times New Roman" w:hAnsi="Times New Roman" w:cs="Times New Roman"/>
          <w:b/>
          <w:spacing w:val="-4"/>
          <w:sz w:val="24"/>
          <w:szCs w:val="24"/>
        </w:rPr>
        <w:t>KİTAPLAR:</w:t>
      </w:r>
    </w:p>
    <w:p w:rsidR="004E4264" w:rsidRPr="004E4264" w:rsidRDefault="004E4264" w:rsidP="002C3145">
      <w:pPr>
        <w:spacing w:before="40" w:after="0" w:line="264" w:lineRule="auto"/>
        <w:jc w:val="both"/>
        <w:rPr>
          <w:rFonts w:ascii="Times New Roman" w:hAnsi="Times New Roman" w:cs="Times New Roman"/>
          <w:b/>
          <w:spacing w:val="-4"/>
          <w:sz w:val="24"/>
          <w:szCs w:val="24"/>
        </w:rPr>
      </w:pPr>
    </w:p>
    <w:p w:rsid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Öktem, Ülker, </w:t>
      </w:r>
      <w:proofErr w:type="spellStart"/>
      <w:r w:rsidRPr="00F73BFA">
        <w:rPr>
          <w:rFonts w:ascii="Times New Roman" w:hAnsi="Times New Roman" w:cs="Times New Roman"/>
          <w:i/>
          <w:spacing w:val="-4"/>
          <w:sz w:val="24"/>
          <w:szCs w:val="24"/>
        </w:rPr>
        <w:t>Hilafiyyat</w:t>
      </w:r>
      <w:proofErr w:type="spellEnd"/>
      <w:r w:rsidRPr="00F73BFA">
        <w:rPr>
          <w:rFonts w:ascii="Times New Roman" w:hAnsi="Times New Roman" w:cs="Times New Roman"/>
          <w:i/>
          <w:spacing w:val="-4"/>
          <w:sz w:val="24"/>
          <w:szCs w:val="24"/>
        </w:rPr>
        <w:t xml:space="preserve"> ve Felsefe</w:t>
      </w:r>
      <w:r>
        <w:rPr>
          <w:rFonts w:ascii="Times New Roman" w:hAnsi="Times New Roman" w:cs="Times New Roman"/>
          <w:spacing w:val="-4"/>
          <w:sz w:val="24"/>
          <w:szCs w:val="24"/>
        </w:rPr>
        <w:t>, Ankara, 2010, Otorite Yayınları.</w:t>
      </w:r>
    </w:p>
    <w:p w:rsidR="004E4264" w:rsidRPr="004E4264" w:rsidRDefault="004E4264" w:rsidP="002C3145">
      <w:pPr>
        <w:spacing w:before="40" w:line="264"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sidRPr="004E4264">
        <w:rPr>
          <w:rFonts w:ascii="Times New Roman" w:hAnsi="Times New Roman" w:cs="Times New Roman"/>
          <w:spacing w:val="-4"/>
          <w:sz w:val="24"/>
          <w:szCs w:val="24"/>
        </w:rPr>
        <w:t xml:space="preserve">“Paul </w:t>
      </w:r>
      <w:proofErr w:type="spellStart"/>
      <w:r w:rsidRPr="004E4264">
        <w:rPr>
          <w:rFonts w:ascii="Times New Roman" w:hAnsi="Times New Roman" w:cs="Times New Roman"/>
          <w:spacing w:val="-4"/>
          <w:sz w:val="24"/>
          <w:szCs w:val="24"/>
        </w:rPr>
        <w:t>Janet’nin</w:t>
      </w:r>
      <w:proofErr w:type="spellEnd"/>
      <w:r w:rsidRPr="004E4264">
        <w:rPr>
          <w:rFonts w:ascii="Times New Roman" w:hAnsi="Times New Roman" w:cs="Times New Roman"/>
          <w:spacing w:val="-4"/>
          <w:sz w:val="24"/>
          <w:szCs w:val="24"/>
        </w:rPr>
        <w:t xml:space="preserve"> </w:t>
      </w:r>
      <w:r w:rsidRPr="004E4264">
        <w:rPr>
          <w:rFonts w:ascii="Times New Roman" w:hAnsi="Times New Roman" w:cs="Times New Roman"/>
          <w:i/>
          <w:spacing w:val="-4"/>
          <w:sz w:val="24"/>
          <w:szCs w:val="24"/>
        </w:rPr>
        <w:t>Metafizik ve Psikolojinin İlkeleri</w:t>
      </w:r>
      <w:r w:rsidRPr="004E4264">
        <w:rPr>
          <w:rFonts w:ascii="Times New Roman" w:hAnsi="Times New Roman" w:cs="Times New Roman"/>
          <w:spacing w:val="-4"/>
          <w:sz w:val="24"/>
          <w:szCs w:val="24"/>
        </w:rPr>
        <w:t xml:space="preserve"> Kitabının “Bilim Felsefesine Giriş” Adlı Birinci Bölümündeki İlk Dört Kısmın </w:t>
      </w:r>
      <w:proofErr w:type="spellStart"/>
      <w:r w:rsidRPr="004E4264">
        <w:rPr>
          <w:rFonts w:ascii="Times New Roman" w:hAnsi="Times New Roman" w:cs="Times New Roman"/>
          <w:spacing w:val="-4"/>
          <w:sz w:val="24"/>
          <w:szCs w:val="24"/>
        </w:rPr>
        <w:t>Babanzâde</w:t>
      </w:r>
      <w:proofErr w:type="spellEnd"/>
      <w:r w:rsidRPr="004E4264">
        <w:rPr>
          <w:rFonts w:ascii="Times New Roman" w:hAnsi="Times New Roman" w:cs="Times New Roman"/>
          <w:spacing w:val="-4"/>
          <w:sz w:val="24"/>
          <w:szCs w:val="24"/>
        </w:rPr>
        <w:t xml:space="preserve"> Tarafından Yapılmış Çevirisi Üzerine Bir İnceleme”, Ankara, 1997, İmaj Yayınları.</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“Paul </w:t>
      </w:r>
      <w:proofErr w:type="spellStart"/>
      <w:proofErr w:type="gramStart"/>
      <w:r w:rsidRPr="004E4264">
        <w:rPr>
          <w:rFonts w:ascii="Times New Roman" w:hAnsi="Times New Roman" w:cs="Times New Roman"/>
          <w:spacing w:val="-4"/>
          <w:sz w:val="24"/>
          <w:szCs w:val="24"/>
        </w:rPr>
        <w:t>Janet</w:t>
      </w:r>
      <w:proofErr w:type="spellEnd"/>
      <w:r w:rsidRPr="004E4264">
        <w:rPr>
          <w:rFonts w:ascii="Times New Roman" w:hAnsi="Times New Roman" w:cs="Times New Roman"/>
          <w:spacing w:val="-4"/>
          <w:sz w:val="24"/>
          <w:szCs w:val="24"/>
        </w:rPr>
        <w:t xml:space="preserve">  </w:t>
      </w:r>
      <w:r w:rsidRPr="004E4264">
        <w:rPr>
          <w:rFonts w:ascii="Times New Roman" w:hAnsi="Times New Roman" w:cs="Times New Roman"/>
          <w:i/>
          <w:iCs/>
          <w:spacing w:val="-4"/>
          <w:sz w:val="24"/>
          <w:szCs w:val="24"/>
        </w:rPr>
        <w:t>Metafizik</w:t>
      </w:r>
      <w:proofErr w:type="gramEnd"/>
      <w:r w:rsidRPr="004E4264">
        <w:rPr>
          <w:rFonts w:ascii="Times New Roman" w:hAnsi="Times New Roman" w:cs="Times New Roman"/>
          <w:i/>
          <w:iCs/>
          <w:spacing w:val="-4"/>
          <w:sz w:val="24"/>
          <w:szCs w:val="24"/>
        </w:rPr>
        <w:t xml:space="preserve"> ve Psikolojinin İlkeleri</w:t>
      </w:r>
      <w:r w:rsidRPr="004E4264">
        <w:rPr>
          <w:rFonts w:ascii="Times New Roman" w:hAnsi="Times New Roman" w:cs="Times New Roman"/>
          <w:spacing w:val="-4"/>
          <w:sz w:val="24"/>
          <w:szCs w:val="24"/>
        </w:rPr>
        <w:t xml:space="preserve"> Bilim Felsefesine Giriş İlk Dört Kısmın Çevirisi Üzerine Bir İnceleme”, Gözden Geçirilmiş İkinci Baskı, Ankara, 2010, Otorite Yayınları.</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b/>
          <w:bCs/>
          <w:spacing w:val="-4"/>
          <w:sz w:val="24"/>
          <w:szCs w:val="24"/>
        </w:rPr>
        <w:t>------------------,</w:t>
      </w:r>
      <w:r w:rsidRPr="004E4264">
        <w:rPr>
          <w:rFonts w:ascii="Times New Roman" w:hAnsi="Times New Roman" w:cs="Times New Roman"/>
          <w:spacing w:val="-4"/>
          <w:sz w:val="24"/>
          <w:szCs w:val="24"/>
        </w:rPr>
        <w:t xml:space="preserve"> </w:t>
      </w:r>
      <w:r w:rsidRPr="004E4264">
        <w:rPr>
          <w:rFonts w:ascii="Times New Roman" w:hAnsi="Times New Roman" w:cs="Times New Roman"/>
          <w:i/>
          <w:spacing w:val="-4"/>
          <w:sz w:val="24"/>
          <w:szCs w:val="24"/>
        </w:rPr>
        <w:t>Epistemoloji (Bilgi Kuramı)</w:t>
      </w:r>
      <w:r w:rsidRPr="004E4264">
        <w:rPr>
          <w:rFonts w:ascii="Times New Roman" w:hAnsi="Times New Roman" w:cs="Times New Roman"/>
          <w:spacing w:val="-4"/>
          <w:sz w:val="24"/>
          <w:szCs w:val="24"/>
        </w:rPr>
        <w:t>, Ankara, 2010, Otorite Yayınları.</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b/>
          <w:bCs/>
          <w:spacing w:val="-4"/>
          <w:sz w:val="24"/>
          <w:szCs w:val="24"/>
        </w:rPr>
        <w:t>------------------,</w:t>
      </w:r>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i/>
          <w:spacing w:val="-4"/>
          <w:sz w:val="24"/>
          <w:szCs w:val="24"/>
        </w:rPr>
        <w:t>Immanuel</w:t>
      </w:r>
      <w:proofErr w:type="spellEnd"/>
      <w:r w:rsidRPr="004E4264">
        <w:rPr>
          <w:rFonts w:ascii="Times New Roman" w:hAnsi="Times New Roman" w:cs="Times New Roman"/>
          <w:i/>
          <w:spacing w:val="-4"/>
          <w:sz w:val="24"/>
          <w:szCs w:val="24"/>
        </w:rPr>
        <w:t xml:space="preserve"> Kant</w:t>
      </w:r>
      <w:r w:rsidRPr="004E4264">
        <w:rPr>
          <w:rFonts w:ascii="Times New Roman" w:hAnsi="Times New Roman" w:cs="Times New Roman"/>
          <w:spacing w:val="-4"/>
          <w:sz w:val="24"/>
          <w:szCs w:val="24"/>
        </w:rPr>
        <w:t>, Ankara, 2010, Otorite Yayınları.</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w:t>
      </w:r>
      <w:r w:rsidRPr="004E4264">
        <w:rPr>
          <w:rFonts w:ascii="Times New Roman" w:hAnsi="Times New Roman" w:cs="Times New Roman"/>
          <w:b/>
          <w:bCs/>
          <w:spacing w:val="-4"/>
          <w:sz w:val="24"/>
          <w:szCs w:val="24"/>
        </w:rPr>
        <w:t xml:space="preserve"> </w:t>
      </w:r>
      <w:r w:rsidRPr="004E4264">
        <w:rPr>
          <w:rFonts w:ascii="Times New Roman" w:hAnsi="Times New Roman" w:cs="Times New Roman"/>
          <w:spacing w:val="-4"/>
          <w:sz w:val="24"/>
          <w:szCs w:val="24"/>
        </w:rPr>
        <w:t xml:space="preserve">18.Yüzyıl Osmanlı Düşünürü </w:t>
      </w:r>
      <w:proofErr w:type="spellStart"/>
      <w:r w:rsidRPr="004E4264">
        <w:rPr>
          <w:rFonts w:ascii="Times New Roman" w:hAnsi="Times New Roman" w:cs="Times New Roman"/>
          <w:spacing w:val="-4"/>
          <w:sz w:val="24"/>
          <w:szCs w:val="24"/>
        </w:rPr>
        <w:t>Mestcizâde</w:t>
      </w:r>
      <w:proofErr w:type="spellEnd"/>
      <w:r w:rsidRPr="004E4264">
        <w:rPr>
          <w:rFonts w:ascii="Times New Roman" w:hAnsi="Times New Roman" w:cs="Times New Roman"/>
          <w:spacing w:val="-4"/>
          <w:sz w:val="24"/>
          <w:szCs w:val="24"/>
        </w:rPr>
        <w:t xml:space="preserve">, </w:t>
      </w:r>
      <w:r w:rsidRPr="004E4264">
        <w:rPr>
          <w:rFonts w:ascii="Times New Roman" w:hAnsi="Times New Roman" w:cs="Times New Roman"/>
          <w:i/>
          <w:iCs/>
          <w:spacing w:val="-4"/>
          <w:sz w:val="24"/>
          <w:szCs w:val="24"/>
        </w:rPr>
        <w:t xml:space="preserve">Filozoflarla </w:t>
      </w:r>
      <w:proofErr w:type="spellStart"/>
      <w:r w:rsidRPr="004E4264">
        <w:rPr>
          <w:rFonts w:ascii="Times New Roman" w:hAnsi="Times New Roman" w:cs="Times New Roman"/>
          <w:i/>
          <w:iCs/>
          <w:spacing w:val="-4"/>
          <w:sz w:val="24"/>
          <w:szCs w:val="24"/>
        </w:rPr>
        <w:t>Kelâmcılar</w:t>
      </w:r>
      <w:proofErr w:type="spellEnd"/>
      <w:r w:rsidRPr="004E4264">
        <w:rPr>
          <w:rFonts w:ascii="Times New Roman" w:hAnsi="Times New Roman" w:cs="Times New Roman"/>
          <w:i/>
          <w:iCs/>
          <w:spacing w:val="-4"/>
          <w:sz w:val="24"/>
          <w:szCs w:val="24"/>
        </w:rPr>
        <w:t xml:space="preserve"> </w:t>
      </w:r>
      <w:proofErr w:type="spellStart"/>
      <w:r w:rsidRPr="004E4264">
        <w:rPr>
          <w:rFonts w:ascii="Times New Roman" w:hAnsi="Times New Roman" w:cs="Times New Roman"/>
          <w:i/>
          <w:iCs/>
          <w:spacing w:val="-4"/>
          <w:sz w:val="24"/>
          <w:szCs w:val="24"/>
        </w:rPr>
        <w:t>Mu’tezile</w:t>
      </w:r>
      <w:proofErr w:type="spellEnd"/>
      <w:r w:rsidRPr="004E4264">
        <w:rPr>
          <w:rFonts w:ascii="Times New Roman" w:hAnsi="Times New Roman" w:cs="Times New Roman"/>
          <w:i/>
          <w:iCs/>
          <w:spacing w:val="-4"/>
          <w:sz w:val="24"/>
          <w:szCs w:val="24"/>
        </w:rPr>
        <w:t xml:space="preserve"> ile </w:t>
      </w:r>
      <w:proofErr w:type="spellStart"/>
      <w:r w:rsidRPr="004E4264">
        <w:rPr>
          <w:rFonts w:ascii="Times New Roman" w:hAnsi="Times New Roman" w:cs="Times New Roman"/>
          <w:i/>
          <w:iCs/>
          <w:spacing w:val="-4"/>
          <w:sz w:val="24"/>
          <w:szCs w:val="24"/>
        </w:rPr>
        <w:t>Eş’arîler</w:t>
      </w:r>
      <w:proofErr w:type="spellEnd"/>
      <w:r w:rsidRPr="004E4264">
        <w:rPr>
          <w:rFonts w:ascii="Times New Roman" w:hAnsi="Times New Roman" w:cs="Times New Roman"/>
          <w:i/>
          <w:iCs/>
          <w:spacing w:val="-4"/>
          <w:sz w:val="24"/>
          <w:szCs w:val="24"/>
        </w:rPr>
        <w:t xml:space="preserve"> ve </w:t>
      </w:r>
      <w:proofErr w:type="spellStart"/>
      <w:r w:rsidRPr="004E4264">
        <w:rPr>
          <w:rFonts w:ascii="Times New Roman" w:hAnsi="Times New Roman" w:cs="Times New Roman"/>
          <w:i/>
          <w:iCs/>
          <w:spacing w:val="-4"/>
          <w:sz w:val="24"/>
          <w:szCs w:val="24"/>
        </w:rPr>
        <w:t>Eş’arîlerle</w:t>
      </w:r>
      <w:proofErr w:type="spellEnd"/>
      <w:r w:rsidRPr="004E4264">
        <w:rPr>
          <w:rFonts w:ascii="Times New Roman" w:hAnsi="Times New Roman" w:cs="Times New Roman"/>
          <w:i/>
          <w:iCs/>
          <w:spacing w:val="-4"/>
          <w:sz w:val="24"/>
          <w:szCs w:val="24"/>
        </w:rPr>
        <w:t xml:space="preserve"> </w:t>
      </w:r>
      <w:proofErr w:type="spellStart"/>
      <w:r w:rsidRPr="004E4264">
        <w:rPr>
          <w:rFonts w:ascii="Times New Roman" w:hAnsi="Times New Roman" w:cs="Times New Roman"/>
          <w:i/>
          <w:iCs/>
          <w:spacing w:val="-4"/>
          <w:sz w:val="24"/>
          <w:szCs w:val="24"/>
        </w:rPr>
        <w:t>Mâturîdîler</w:t>
      </w:r>
      <w:proofErr w:type="spellEnd"/>
      <w:r w:rsidRPr="004E4264">
        <w:rPr>
          <w:rFonts w:ascii="Times New Roman" w:hAnsi="Times New Roman" w:cs="Times New Roman"/>
          <w:i/>
          <w:iCs/>
          <w:spacing w:val="-4"/>
          <w:sz w:val="24"/>
          <w:szCs w:val="24"/>
        </w:rPr>
        <w:t xml:space="preserve"> Arasındaki Anlaşmazlıklar,</w:t>
      </w:r>
      <w:r w:rsidRPr="004E4264">
        <w:rPr>
          <w:rFonts w:ascii="Times New Roman" w:hAnsi="Times New Roman" w:cs="Times New Roman"/>
          <w:spacing w:val="-4"/>
          <w:sz w:val="24"/>
          <w:szCs w:val="24"/>
        </w:rPr>
        <w:t xml:space="preserve"> (Tahlil), Ankara, 2009, Lotus Yayınları. </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lastRenderedPageBreak/>
        <w:t>---------------,</w:t>
      </w:r>
      <w:r w:rsidRPr="004E4264">
        <w:rPr>
          <w:rFonts w:ascii="Times New Roman" w:hAnsi="Times New Roman" w:cs="Times New Roman"/>
          <w:b/>
          <w:bCs/>
          <w:spacing w:val="-4"/>
          <w:sz w:val="24"/>
          <w:szCs w:val="24"/>
        </w:rPr>
        <w:t xml:space="preserve"> </w:t>
      </w:r>
      <w:r w:rsidRPr="004E4264">
        <w:rPr>
          <w:rFonts w:ascii="Times New Roman" w:hAnsi="Times New Roman" w:cs="Times New Roman"/>
          <w:spacing w:val="-4"/>
          <w:sz w:val="24"/>
          <w:szCs w:val="24"/>
        </w:rPr>
        <w:t xml:space="preserve">18.Yüzyıl Osmanlı Düşünürü </w:t>
      </w:r>
      <w:proofErr w:type="spellStart"/>
      <w:r w:rsidRPr="004E4264">
        <w:rPr>
          <w:rFonts w:ascii="Times New Roman" w:hAnsi="Times New Roman" w:cs="Times New Roman"/>
          <w:spacing w:val="-4"/>
          <w:sz w:val="24"/>
          <w:szCs w:val="24"/>
        </w:rPr>
        <w:t>Mestcizâde</w:t>
      </w:r>
      <w:proofErr w:type="spellEnd"/>
      <w:r w:rsidRPr="004E4264">
        <w:rPr>
          <w:rFonts w:ascii="Times New Roman" w:hAnsi="Times New Roman" w:cs="Times New Roman"/>
          <w:spacing w:val="-4"/>
          <w:sz w:val="24"/>
          <w:szCs w:val="24"/>
        </w:rPr>
        <w:t xml:space="preserve">, </w:t>
      </w:r>
      <w:r w:rsidRPr="004E4264">
        <w:rPr>
          <w:rFonts w:ascii="Times New Roman" w:hAnsi="Times New Roman" w:cs="Times New Roman"/>
          <w:i/>
          <w:iCs/>
          <w:spacing w:val="-4"/>
          <w:sz w:val="24"/>
          <w:szCs w:val="24"/>
        </w:rPr>
        <w:t xml:space="preserve">Filozoflarla </w:t>
      </w:r>
      <w:proofErr w:type="spellStart"/>
      <w:r w:rsidRPr="004E4264">
        <w:rPr>
          <w:rFonts w:ascii="Times New Roman" w:hAnsi="Times New Roman" w:cs="Times New Roman"/>
          <w:i/>
          <w:iCs/>
          <w:spacing w:val="-4"/>
          <w:sz w:val="24"/>
          <w:szCs w:val="24"/>
        </w:rPr>
        <w:t>Kelâmcılar</w:t>
      </w:r>
      <w:proofErr w:type="spellEnd"/>
      <w:r w:rsidRPr="004E4264">
        <w:rPr>
          <w:rFonts w:ascii="Times New Roman" w:hAnsi="Times New Roman" w:cs="Times New Roman"/>
          <w:i/>
          <w:iCs/>
          <w:spacing w:val="-4"/>
          <w:sz w:val="24"/>
          <w:szCs w:val="24"/>
        </w:rPr>
        <w:t xml:space="preserve"> </w:t>
      </w:r>
      <w:proofErr w:type="spellStart"/>
      <w:r w:rsidRPr="004E4264">
        <w:rPr>
          <w:rFonts w:ascii="Times New Roman" w:hAnsi="Times New Roman" w:cs="Times New Roman"/>
          <w:i/>
          <w:iCs/>
          <w:spacing w:val="-4"/>
          <w:sz w:val="24"/>
          <w:szCs w:val="24"/>
        </w:rPr>
        <w:t>Mu’tezile</w:t>
      </w:r>
      <w:proofErr w:type="spellEnd"/>
      <w:r w:rsidRPr="004E4264">
        <w:rPr>
          <w:rFonts w:ascii="Times New Roman" w:hAnsi="Times New Roman" w:cs="Times New Roman"/>
          <w:i/>
          <w:iCs/>
          <w:spacing w:val="-4"/>
          <w:sz w:val="24"/>
          <w:szCs w:val="24"/>
        </w:rPr>
        <w:t xml:space="preserve"> ile </w:t>
      </w:r>
      <w:proofErr w:type="spellStart"/>
      <w:r w:rsidRPr="004E4264">
        <w:rPr>
          <w:rFonts w:ascii="Times New Roman" w:hAnsi="Times New Roman" w:cs="Times New Roman"/>
          <w:i/>
          <w:iCs/>
          <w:spacing w:val="-4"/>
          <w:sz w:val="24"/>
          <w:szCs w:val="24"/>
        </w:rPr>
        <w:t>Eş’arîler</w:t>
      </w:r>
      <w:proofErr w:type="spellEnd"/>
      <w:r w:rsidRPr="004E4264">
        <w:rPr>
          <w:rFonts w:ascii="Times New Roman" w:hAnsi="Times New Roman" w:cs="Times New Roman"/>
          <w:i/>
          <w:iCs/>
          <w:spacing w:val="-4"/>
          <w:sz w:val="24"/>
          <w:szCs w:val="24"/>
        </w:rPr>
        <w:t xml:space="preserve"> ve </w:t>
      </w:r>
      <w:proofErr w:type="spellStart"/>
      <w:r w:rsidRPr="004E4264">
        <w:rPr>
          <w:rFonts w:ascii="Times New Roman" w:hAnsi="Times New Roman" w:cs="Times New Roman"/>
          <w:i/>
          <w:iCs/>
          <w:spacing w:val="-4"/>
          <w:sz w:val="24"/>
          <w:szCs w:val="24"/>
        </w:rPr>
        <w:t>Eş’arîlerle</w:t>
      </w:r>
      <w:proofErr w:type="spellEnd"/>
      <w:r w:rsidRPr="004E4264">
        <w:rPr>
          <w:rFonts w:ascii="Times New Roman" w:hAnsi="Times New Roman" w:cs="Times New Roman"/>
          <w:i/>
          <w:iCs/>
          <w:spacing w:val="-4"/>
          <w:sz w:val="24"/>
          <w:szCs w:val="24"/>
        </w:rPr>
        <w:t xml:space="preserve"> </w:t>
      </w:r>
      <w:proofErr w:type="spellStart"/>
      <w:r w:rsidRPr="004E4264">
        <w:rPr>
          <w:rFonts w:ascii="Times New Roman" w:hAnsi="Times New Roman" w:cs="Times New Roman"/>
          <w:i/>
          <w:iCs/>
          <w:spacing w:val="-4"/>
          <w:sz w:val="24"/>
          <w:szCs w:val="24"/>
        </w:rPr>
        <w:t>Mâturîdîler</w:t>
      </w:r>
      <w:proofErr w:type="spellEnd"/>
      <w:r w:rsidRPr="004E4264">
        <w:rPr>
          <w:rFonts w:ascii="Times New Roman" w:hAnsi="Times New Roman" w:cs="Times New Roman"/>
          <w:i/>
          <w:iCs/>
          <w:spacing w:val="-4"/>
          <w:sz w:val="24"/>
          <w:szCs w:val="24"/>
        </w:rPr>
        <w:t xml:space="preserve"> Arasındaki Anlaşmazlıklar,</w:t>
      </w:r>
      <w:r w:rsidRPr="004E4264">
        <w:rPr>
          <w:rFonts w:ascii="Times New Roman" w:hAnsi="Times New Roman" w:cs="Times New Roman"/>
          <w:spacing w:val="-4"/>
          <w:sz w:val="24"/>
          <w:szCs w:val="24"/>
        </w:rPr>
        <w:t xml:space="preserve"> (Tercüme), Ankara, 2009, Lotus Yayınları. </w:t>
      </w:r>
    </w:p>
    <w:p w:rsidR="004E4264" w:rsidRPr="004E4264" w:rsidRDefault="004E4264" w:rsidP="002C3145">
      <w:pPr>
        <w:spacing w:before="40" w:line="264" w:lineRule="auto"/>
        <w:jc w:val="both"/>
        <w:rPr>
          <w:rFonts w:ascii="Times New Roman" w:hAnsi="Times New Roman" w:cs="Times New Roman"/>
          <w:spacing w:val="-4"/>
          <w:sz w:val="24"/>
          <w:szCs w:val="24"/>
        </w:rPr>
      </w:pPr>
    </w:p>
    <w:p w:rsidR="004E4264" w:rsidRPr="004E4264" w:rsidRDefault="004E4264" w:rsidP="002C3145">
      <w:pPr>
        <w:spacing w:before="40" w:line="264" w:lineRule="auto"/>
        <w:jc w:val="both"/>
        <w:rPr>
          <w:rFonts w:ascii="Times New Roman" w:hAnsi="Times New Roman" w:cs="Times New Roman"/>
          <w:b/>
          <w:spacing w:val="-4"/>
          <w:sz w:val="24"/>
          <w:szCs w:val="24"/>
        </w:rPr>
      </w:pPr>
    </w:p>
    <w:p w:rsidR="004E4264" w:rsidRPr="004E4264" w:rsidRDefault="004E4264" w:rsidP="002C3145">
      <w:pPr>
        <w:numPr>
          <w:ilvl w:val="0"/>
          <w:numId w:val="1"/>
        </w:numPr>
        <w:tabs>
          <w:tab w:val="num" w:pos="426"/>
        </w:tabs>
        <w:spacing w:before="40" w:after="0" w:line="264" w:lineRule="auto"/>
        <w:ind w:left="0" w:firstLine="0"/>
        <w:jc w:val="both"/>
        <w:rPr>
          <w:rFonts w:ascii="Times New Roman" w:hAnsi="Times New Roman" w:cs="Times New Roman"/>
          <w:b/>
          <w:spacing w:val="-4"/>
          <w:sz w:val="24"/>
          <w:szCs w:val="24"/>
        </w:rPr>
      </w:pPr>
      <w:r w:rsidRPr="004E4264">
        <w:rPr>
          <w:rFonts w:ascii="Times New Roman" w:hAnsi="Times New Roman" w:cs="Times New Roman"/>
          <w:b/>
          <w:spacing w:val="-4"/>
          <w:sz w:val="24"/>
          <w:szCs w:val="24"/>
        </w:rPr>
        <w:t>MAKALELER:</w:t>
      </w:r>
    </w:p>
    <w:p w:rsidR="004E4264" w:rsidRPr="004E4264" w:rsidRDefault="004E4264" w:rsidP="002C3145">
      <w:pPr>
        <w:spacing w:before="40" w:line="264" w:lineRule="auto"/>
        <w:jc w:val="both"/>
        <w:rPr>
          <w:rFonts w:ascii="Times New Roman" w:hAnsi="Times New Roman" w:cs="Times New Roman"/>
          <w:b/>
          <w:spacing w:val="-4"/>
          <w:sz w:val="24"/>
          <w:szCs w:val="24"/>
        </w:rPr>
      </w:pP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Öktem, Ülker, </w:t>
      </w:r>
      <w:proofErr w:type="spellStart"/>
      <w:r w:rsidRPr="004E4264">
        <w:rPr>
          <w:rFonts w:ascii="Times New Roman" w:hAnsi="Times New Roman" w:cs="Times New Roman"/>
          <w:spacing w:val="-4"/>
          <w:sz w:val="24"/>
          <w:szCs w:val="24"/>
        </w:rPr>
        <w:t>Mestcizade’s</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View</w:t>
      </w:r>
      <w:proofErr w:type="spellEnd"/>
      <w:r w:rsidRPr="004E4264">
        <w:rPr>
          <w:rFonts w:ascii="Times New Roman" w:hAnsi="Times New Roman" w:cs="Times New Roman"/>
          <w:spacing w:val="-4"/>
          <w:sz w:val="24"/>
          <w:szCs w:val="24"/>
        </w:rPr>
        <w:t xml:space="preserve"> of </w:t>
      </w:r>
      <w:proofErr w:type="spellStart"/>
      <w:r w:rsidRPr="004E4264">
        <w:rPr>
          <w:rFonts w:ascii="Times New Roman" w:hAnsi="Times New Roman" w:cs="Times New Roman"/>
          <w:spacing w:val="-4"/>
          <w:sz w:val="24"/>
          <w:szCs w:val="24"/>
        </w:rPr>
        <w:t>Philosophers</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and</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Philosophy</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i/>
          <w:spacing w:val="-4"/>
          <w:sz w:val="24"/>
          <w:szCs w:val="24"/>
        </w:rPr>
        <w:t>The</w:t>
      </w:r>
      <w:proofErr w:type="spellEnd"/>
      <w:r w:rsidRPr="004E4264">
        <w:rPr>
          <w:rFonts w:ascii="Times New Roman" w:hAnsi="Times New Roman" w:cs="Times New Roman"/>
          <w:i/>
          <w:spacing w:val="-4"/>
          <w:sz w:val="24"/>
          <w:szCs w:val="24"/>
        </w:rPr>
        <w:t xml:space="preserve"> </w:t>
      </w:r>
      <w:proofErr w:type="spellStart"/>
      <w:r w:rsidRPr="004E4264">
        <w:rPr>
          <w:rFonts w:ascii="Times New Roman" w:hAnsi="Times New Roman" w:cs="Times New Roman"/>
          <w:i/>
          <w:spacing w:val="-4"/>
          <w:sz w:val="24"/>
          <w:szCs w:val="24"/>
        </w:rPr>
        <w:t>Islamic</w:t>
      </w:r>
      <w:proofErr w:type="spellEnd"/>
      <w:r w:rsidRPr="004E4264">
        <w:rPr>
          <w:rFonts w:ascii="Times New Roman" w:hAnsi="Times New Roman" w:cs="Times New Roman"/>
          <w:i/>
          <w:spacing w:val="-4"/>
          <w:sz w:val="24"/>
          <w:szCs w:val="24"/>
        </w:rPr>
        <w:t xml:space="preserve"> </w:t>
      </w:r>
      <w:proofErr w:type="spellStart"/>
      <w:r w:rsidRPr="004E4264">
        <w:rPr>
          <w:rFonts w:ascii="Times New Roman" w:hAnsi="Times New Roman" w:cs="Times New Roman"/>
          <w:i/>
          <w:spacing w:val="-4"/>
          <w:sz w:val="24"/>
          <w:szCs w:val="24"/>
        </w:rPr>
        <w:t>Quarterly</w:t>
      </w:r>
      <w:proofErr w:type="spellEnd"/>
      <w:r w:rsidRPr="004E4264">
        <w:rPr>
          <w:rFonts w:ascii="Times New Roman" w:hAnsi="Times New Roman" w:cs="Times New Roman"/>
          <w:spacing w:val="-4"/>
          <w:sz w:val="24"/>
          <w:szCs w:val="24"/>
        </w:rPr>
        <w:t xml:space="preserve">, Volume 52, </w:t>
      </w:r>
      <w:proofErr w:type="spellStart"/>
      <w:r w:rsidRPr="004E4264">
        <w:rPr>
          <w:rFonts w:ascii="Times New Roman" w:hAnsi="Times New Roman" w:cs="Times New Roman"/>
          <w:spacing w:val="-4"/>
          <w:sz w:val="24"/>
          <w:szCs w:val="24"/>
        </w:rPr>
        <w:t>Issue</w:t>
      </w:r>
      <w:proofErr w:type="spellEnd"/>
      <w:r w:rsidRPr="004E4264">
        <w:rPr>
          <w:rFonts w:ascii="Times New Roman" w:hAnsi="Times New Roman" w:cs="Times New Roman"/>
          <w:spacing w:val="-4"/>
          <w:sz w:val="24"/>
          <w:szCs w:val="24"/>
        </w:rPr>
        <w:t xml:space="preserve"> 1, p.7 -14, </w:t>
      </w:r>
      <w:proofErr w:type="spellStart"/>
      <w:r w:rsidRPr="004E4264">
        <w:rPr>
          <w:rFonts w:ascii="Times New Roman" w:hAnsi="Times New Roman" w:cs="Times New Roman"/>
          <w:spacing w:val="-4"/>
          <w:sz w:val="24"/>
          <w:szCs w:val="24"/>
        </w:rPr>
        <w:t>London</w:t>
      </w:r>
      <w:proofErr w:type="spellEnd"/>
      <w:r w:rsidRPr="004E4264">
        <w:rPr>
          <w:rFonts w:ascii="Times New Roman" w:hAnsi="Times New Roman" w:cs="Times New Roman"/>
          <w:spacing w:val="-4"/>
          <w:sz w:val="24"/>
          <w:szCs w:val="24"/>
        </w:rPr>
        <w:t>, 2008. (ISSN-0021 -1842). (MLA)</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Husserl’s</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Evidence</w:t>
      </w:r>
      <w:proofErr w:type="spellEnd"/>
      <w:r w:rsidRPr="004E4264">
        <w:rPr>
          <w:rFonts w:ascii="Times New Roman" w:hAnsi="Times New Roman" w:cs="Times New Roman"/>
          <w:spacing w:val="-4"/>
          <w:sz w:val="24"/>
          <w:szCs w:val="24"/>
        </w:rPr>
        <w:t xml:space="preserve"> Problem, </w:t>
      </w:r>
      <w:proofErr w:type="spellStart"/>
      <w:r w:rsidRPr="004E4264">
        <w:rPr>
          <w:rFonts w:ascii="Times New Roman" w:hAnsi="Times New Roman" w:cs="Times New Roman"/>
          <w:i/>
          <w:spacing w:val="-4"/>
          <w:sz w:val="24"/>
          <w:szCs w:val="24"/>
        </w:rPr>
        <w:t>The</w:t>
      </w:r>
      <w:proofErr w:type="spellEnd"/>
      <w:r w:rsidRPr="004E4264">
        <w:rPr>
          <w:rFonts w:ascii="Times New Roman" w:hAnsi="Times New Roman" w:cs="Times New Roman"/>
          <w:i/>
          <w:spacing w:val="-4"/>
          <w:sz w:val="24"/>
          <w:szCs w:val="24"/>
        </w:rPr>
        <w:t xml:space="preserve"> </w:t>
      </w:r>
      <w:proofErr w:type="spellStart"/>
      <w:r w:rsidRPr="004E4264">
        <w:rPr>
          <w:rFonts w:ascii="Times New Roman" w:hAnsi="Times New Roman" w:cs="Times New Roman"/>
          <w:i/>
          <w:spacing w:val="-4"/>
          <w:sz w:val="24"/>
          <w:szCs w:val="24"/>
        </w:rPr>
        <w:t>Indo</w:t>
      </w:r>
      <w:proofErr w:type="spellEnd"/>
      <w:r w:rsidRPr="004E4264">
        <w:rPr>
          <w:rFonts w:ascii="Times New Roman" w:hAnsi="Times New Roman" w:cs="Times New Roman"/>
          <w:i/>
          <w:spacing w:val="-4"/>
          <w:sz w:val="24"/>
          <w:szCs w:val="24"/>
        </w:rPr>
        <w:t xml:space="preserve">-Pacific </w:t>
      </w:r>
      <w:proofErr w:type="spellStart"/>
      <w:r w:rsidRPr="004E4264">
        <w:rPr>
          <w:rFonts w:ascii="Times New Roman" w:hAnsi="Times New Roman" w:cs="Times New Roman"/>
          <w:i/>
          <w:spacing w:val="-4"/>
          <w:sz w:val="24"/>
          <w:szCs w:val="24"/>
        </w:rPr>
        <w:t>Journal</w:t>
      </w:r>
      <w:proofErr w:type="spellEnd"/>
      <w:r w:rsidRPr="004E4264">
        <w:rPr>
          <w:rFonts w:ascii="Times New Roman" w:hAnsi="Times New Roman" w:cs="Times New Roman"/>
          <w:i/>
          <w:spacing w:val="-4"/>
          <w:sz w:val="24"/>
          <w:szCs w:val="24"/>
        </w:rPr>
        <w:t xml:space="preserve"> of </w:t>
      </w:r>
      <w:proofErr w:type="spellStart"/>
      <w:r w:rsidRPr="004E4264">
        <w:rPr>
          <w:rFonts w:ascii="Times New Roman" w:hAnsi="Times New Roman" w:cs="Times New Roman"/>
          <w:i/>
          <w:spacing w:val="-4"/>
          <w:sz w:val="24"/>
          <w:szCs w:val="24"/>
        </w:rPr>
        <w:t>Phenomenology</w:t>
      </w:r>
      <w:proofErr w:type="spellEnd"/>
      <w:r w:rsidRPr="004E4264">
        <w:rPr>
          <w:rFonts w:ascii="Times New Roman" w:hAnsi="Times New Roman" w:cs="Times New Roman"/>
          <w:spacing w:val="-4"/>
          <w:sz w:val="24"/>
          <w:szCs w:val="24"/>
        </w:rPr>
        <w:t xml:space="preserve">, Volume 9, Edition 1, p.1 -14, South </w:t>
      </w:r>
      <w:proofErr w:type="spellStart"/>
      <w:r w:rsidRPr="004E4264">
        <w:rPr>
          <w:rFonts w:ascii="Times New Roman" w:hAnsi="Times New Roman" w:cs="Times New Roman"/>
          <w:spacing w:val="-4"/>
          <w:sz w:val="24"/>
          <w:szCs w:val="24"/>
        </w:rPr>
        <w:t>Africa</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and</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Australia</w:t>
      </w:r>
      <w:proofErr w:type="spellEnd"/>
      <w:r w:rsidRPr="004E4264">
        <w:rPr>
          <w:rFonts w:ascii="Times New Roman" w:hAnsi="Times New Roman" w:cs="Times New Roman"/>
          <w:spacing w:val="-4"/>
          <w:sz w:val="24"/>
          <w:szCs w:val="24"/>
        </w:rPr>
        <w:t>, 2009. (ISSN- 1445 -7377).</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Paul </w:t>
      </w:r>
      <w:proofErr w:type="spellStart"/>
      <w:r w:rsidRPr="004E4264">
        <w:rPr>
          <w:rFonts w:ascii="Times New Roman" w:hAnsi="Times New Roman" w:cs="Times New Roman"/>
          <w:spacing w:val="-4"/>
          <w:sz w:val="24"/>
          <w:szCs w:val="24"/>
        </w:rPr>
        <w:t>Janet’nin</w:t>
      </w:r>
      <w:proofErr w:type="spellEnd"/>
      <w:r w:rsidRPr="004E4264">
        <w:rPr>
          <w:rFonts w:ascii="Times New Roman" w:hAnsi="Times New Roman" w:cs="Times New Roman"/>
          <w:spacing w:val="-4"/>
          <w:sz w:val="24"/>
          <w:szCs w:val="24"/>
        </w:rPr>
        <w:t xml:space="preserve"> Felsefeye Bakışı, </w:t>
      </w:r>
      <w:proofErr w:type="spellStart"/>
      <w:r w:rsidRPr="004E4264">
        <w:rPr>
          <w:rFonts w:ascii="Times New Roman" w:hAnsi="Times New Roman" w:cs="Times New Roman"/>
          <w:i/>
          <w:spacing w:val="-4"/>
          <w:sz w:val="24"/>
          <w:szCs w:val="24"/>
        </w:rPr>
        <w:t>Bibliotech</w:t>
      </w:r>
      <w:proofErr w:type="spellEnd"/>
      <w:r w:rsidRPr="004E4264">
        <w:rPr>
          <w:rFonts w:ascii="Times New Roman" w:hAnsi="Times New Roman" w:cs="Times New Roman"/>
          <w:spacing w:val="-4"/>
          <w:sz w:val="24"/>
          <w:szCs w:val="24"/>
        </w:rPr>
        <w:t>, S.11, s.70 -72, Nisan/Mayıs 2010.</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Darwin </w:t>
      </w:r>
      <w:proofErr w:type="spellStart"/>
      <w:r w:rsidRPr="004E4264">
        <w:rPr>
          <w:rFonts w:ascii="Times New Roman" w:hAnsi="Times New Roman" w:cs="Times New Roman"/>
          <w:spacing w:val="-4"/>
          <w:sz w:val="24"/>
          <w:szCs w:val="24"/>
        </w:rPr>
        <w:t>Kuramı’nın</w:t>
      </w:r>
      <w:proofErr w:type="spellEnd"/>
      <w:r w:rsidRPr="004E4264">
        <w:rPr>
          <w:rFonts w:ascii="Times New Roman" w:hAnsi="Times New Roman" w:cs="Times New Roman"/>
          <w:spacing w:val="-4"/>
          <w:sz w:val="24"/>
          <w:szCs w:val="24"/>
        </w:rPr>
        <w:t xml:space="preserve"> Tanzimat Dönemindeki Etkileri, </w:t>
      </w:r>
      <w:r w:rsidRPr="004E4264">
        <w:rPr>
          <w:rFonts w:ascii="Times New Roman" w:hAnsi="Times New Roman" w:cs="Times New Roman"/>
          <w:i/>
          <w:spacing w:val="-4"/>
          <w:sz w:val="24"/>
          <w:szCs w:val="24"/>
        </w:rPr>
        <w:t>Seminer</w:t>
      </w:r>
      <w:r w:rsidRPr="004E4264">
        <w:rPr>
          <w:rFonts w:ascii="Times New Roman" w:hAnsi="Times New Roman" w:cs="Times New Roman"/>
          <w:spacing w:val="-4"/>
          <w:sz w:val="24"/>
          <w:szCs w:val="24"/>
        </w:rPr>
        <w:t xml:space="preserve"> (Özel Sayı), S.6, s.327 -335. İzmir Ege Üniversitesi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 xml:space="preserve">. (Ayrıca, bu makalenin bir özeti, 11-13 Kasım 1987’de, İzmir’de Atatürk Kültür Merkezi’nde düzenlenmiş olan uluslararası bir </w:t>
      </w:r>
      <w:proofErr w:type="gramStart"/>
      <w:r w:rsidRPr="004E4264">
        <w:rPr>
          <w:rFonts w:ascii="Times New Roman" w:hAnsi="Times New Roman" w:cs="Times New Roman"/>
          <w:spacing w:val="-4"/>
          <w:sz w:val="24"/>
          <w:szCs w:val="24"/>
        </w:rPr>
        <w:t>sempozyumda</w:t>
      </w:r>
      <w:proofErr w:type="gramEnd"/>
      <w:r w:rsidRPr="004E4264">
        <w:rPr>
          <w:rFonts w:ascii="Times New Roman" w:hAnsi="Times New Roman" w:cs="Times New Roman"/>
          <w:spacing w:val="-4"/>
          <w:sz w:val="24"/>
          <w:szCs w:val="24"/>
        </w:rPr>
        <w:t xml:space="preserve"> tebliğ olarak sunulmuştur.)</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“Charles Darwin’in Evrim </w:t>
      </w:r>
      <w:proofErr w:type="spellStart"/>
      <w:r w:rsidRPr="004E4264">
        <w:rPr>
          <w:rFonts w:ascii="Times New Roman" w:hAnsi="Times New Roman" w:cs="Times New Roman"/>
          <w:spacing w:val="-4"/>
          <w:sz w:val="24"/>
          <w:szCs w:val="24"/>
        </w:rPr>
        <w:t>Kuramı’nın</w:t>
      </w:r>
      <w:proofErr w:type="spellEnd"/>
      <w:r w:rsidRPr="004E4264">
        <w:rPr>
          <w:rFonts w:ascii="Times New Roman" w:hAnsi="Times New Roman" w:cs="Times New Roman"/>
          <w:spacing w:val="-4"/>
          <w:sz w:val="24"/>
          <w:szCs w:val="24"/>
        </w:rPr>
        <w:t xml:space="preserve"> Tanzimat’taki Etkileri”, </w:t>
      </w:r>
      <w:r w:rsidRPr="004E4264">
        <w:rPr>
          <w:rFonts w:ascii="Times New Roman" w:hAnsi="Times New Roman" w:cs="Times New Roman"/>
          <w:i/>
          <w:spacing w:val="-4"/>
          <w:sz w:val="24"/>
          <w:szCs w:val="24"/>
        </w:rPr>
        <w:t xml:space="preserve">Araştırma </w:t>
      </w:r>
      <w:r w:rsidRPr="004E4264">
        <w:rPr>
          <w:rFonts w:ascii="Times New Roman" w:hAnsi="Times New Roman" w:cs="Times New Roman"/>
          <w:spacing w:val="-4"/>
          <w:sz w:val="24"/>
          <w:szCs w:val="24"/>
        </w:rPr>
        <w:t xml:space="preserve">XIV, s.241 -253, Ankara, </w:t>
      </w:r>
      <w:smartTag w:uri="urn:schemas-microsoft-com:office:smarttags" w:element="metricconverter">
        <w:smartTagPr>
          <w:attr w:name="ProductID" w:val="1992, A"/>
        </w:smartTagPr>
        <w:r w:rsidRPr="004E4264">
          <w:rPr>
            <w:rFonts w:ascii="Times New Roman" w:hAnsi="Times New Roman" w:cs="Times New Roman"/>
            <w:spacing w:val="-4"/>
            <w:sz w:val="24"/>
            <w:szCs w:val="24"/>
          </w:rPr>
          <w:t xml:space="preserve">1992,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“Darwin’in Evrim Kuramı ve Tanzimat’taki Etkileri”, </w:t>
      </w:r>
      <w:r w:rsidRPr="004E4264">
        <w:rPr>
          <w:rFonts w:ascii="Times New Roman" w:hAnsi="Times New Roman" w:cs="Times New Roman"/>
          <w:i/>
          <w:spacing w:val="-4"/>
          <w:sz w:val="24"/>
          <w:szCs w:val="24"/>
        </w:rPr>
        <w:t>Bilim ve Ütopya</w:t>
      </w:r>
      <w:r w:rsidRPr="004E4264">
        <w:rPr>
          <w:rFonts w:ascii="Times New Roman" w:hAnsi="Times New Roman" w:cs="Times New Roman"/>
          <w:spacing w:val="-4"/>
          <w:sz w:val="24"/>
          <w:szCs w:val="24"/>
        </w:rPr>
        <w:t>, S.166, s.50 -61, Nisan 2008.</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“Darwin Öncesi Evrim Kuramları, Darwin’in Farkı Neydi?”, </w:t>
      </w:r>
      <w:r w:rsidRPr="004E4264">
        <w:rPr>
          <w:rFonts w:ascii="Times New Roman" w:hAnsi="Times New Roman" w:cs="Times New Roman"/>
          <w:i/>
          <w:spacing w:val="-4"/>
          <w:sz w:val="24"/>
          <w:szCs w:val="24"/>
        </w:rPr>
        <w:t>Bilim ve Gelecek</w:t>
      </w:r>
      <w:r w:rsidRPr="004E4264">
        <w:rPr>
          <w:rFonts w:ascii="Times New Roman" w:hAnsi="Times New Roman" w:cs="Times New Roman"/>
          <w:spacing w:val="-4"/>
          <w:sz w:val="24"/>
          <w:szCs w:val="24"/>
        </w:rPr>
        <w:t>, S.75, s.30 -36, Mayıs 2010.</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Olgu, Kuram, Darwin Öncesi Evrim Kuramları ve Darwin’in Evrim Kuramı, </w:t>
      </w:r>
      <w:r w:rsidRPr="004E4264">
        <w:rPr>
          <w:rFonts w:ascii="Times New Roman" w:hAnsi="Times New Roman" w:cs="Times New Roman"/>
          <w:i/>
          <w:iCs/>
          <w:spacing w:val="-4"/>
          <w:sz w:val="24"/>
          <w:szCs w:val="24"/>
        </w:rPr>
        <w:t>Antropoloji,</w:t>
      </w:r>
      <w:r w:rsidRPr="004E4264">
        <w:rPr>
          <w:rFonts w:ascii="Times New Roman" w:hAnsi="Times New Roman" w:cs="Times New Roman"/>
          <w:spacing w:val="-4"/>
          <w:sz w:val="24"/>
          <w:szCs w:val="24"/>
        </w:rPr>
        <w:t xml:space="preserve"> S.23, s.21-39, Ankara, 2010, Ankara Üniversitesi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Husserl’de</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Apaçıklık</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Evidenz</w:t>
      </w:r>
      <w:proofErr w:type="spellEnd"/>
      <w:r w:rsidRPr="004E4264">
        <w:rPr>
          <w:rFonts w:ascii="Times New Roman" w:hAnsi="Times New Roman" w:cs="Times New Roman"/>
          <w:spacing w:val="-4"/>
          <w:sz w:val="24"/>
          <w:szCs w:val="24"/>
        </w:rPr>
        <w:t xml:space="preserve">) Problemi”, A.Ü. </w:t>
      </w:r>
      <w:r w:rsidRPr="004E4264">
        <w:rPr>
          <w:rFonts w:ascii="Times New Roman" w:hAnsi="Times New Roman" w:cs="Times New Roman"/>
          <w:i/>
          <w:spacing w:val="-4"/>
          <w:sz w:val="24"/>
          <w:szCs w:val="24"/>
        </w:rPr>
        <w:t>DTCF Dergisi</w:t>
      </w:r>
      <w:r w:rsidRPr="004E4264">
        <w:rPr>
          <w:rFonts w:ascii="Times New Roman" w:hAnsi="Times New Roman" w:cs="Times New Roman"/>
          <w:spacing w:val="-4"/>
          <w:sz w:val="24"/>
          <w:szCs w:val="24"/>
        </w:rPr>
        <w:t xml:space="preserve"> XXXV, s.207 -217, Ankara, </w:t>
      </w:r>
      <w:smartTag w:uri="urn:schemas-microsoft-com:office:smarttags" w:element="metricconverter">
        <w:smartTagPr>
          <w:attr w:name="ProductID" w:val="1991, A"/>
        </w:smartTagPr>
        <w:r w:rsidRPr="004E4264">
          <w:rPr>
            <w:rFonts w:ascii="Times New Roman" w:hAnsi="Times New Roman" w:cs="Times New Roman"/>
            <w:spacing w:val="-4"/>
            <w:sz w:val="24"/>
            <w:szCs w:val="24"/>
          </w:rPr>
          <w:t>1991, A</w:t>
        </w:r>
      </w:smartTag>
      <w:r w:rsidRPr="004E4264">
        <w:rPr>
          <w:rFonts w:ascii="Times New Roman" w:hAnsi="Times New Roman" w:cs="Times New Roman"/>
          <w:spacing w:val="-4"/>
          <w:sz w:val="24"/>
          <w:szCs w:val="24"/>
        </w:rPr>
        <w:t xml:space="preserve">.Ü.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“Fenomenoloji ve </w:t>
      </w:r>
      <w:proofErr w:type="spellStart"/>
      <w:r w:rsidRPr="004E4264">
        <w:rPr>
          <w:rFonts w:ascii="Times New Roman" w:hAnsi="Times New Roman" w:cs="Times New Roman"/>
          <w:spacing w:val="-4"/>
          <w:sz w:val="24"/>
          <w:szCs w:val="24"/>
        </w:rPr>
        <w:t>Edmund</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Husserl’de</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Apaçıklık</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Evidenz</w:t>
      </w:r>
      <w:proofErr w:type="spellEnd"/>
      <w:r w:rsidRPr="004E4264">
        <w:rPr>
          <w:rFonts w:ascii="Times New Roman" w:hAnsi="Times New Roman" w:cs="Times New Roman"/>
          <w:spacing w:val="-4"/>
          <w:sz w:val="24"/>
          <w:szCs w:val="24"/>
        </w:rPr>
        <w:t xml:space="preserve">) Problemi”, </w:t>
      </w:r>
      <w:r w:rsidRPr="004E4264">
        <w:rPr>
          <w:rFonts w:ascii="Times New Roman" w:hAnsi="Times New Roman" w:cs="Times New Roman"/>
          <w:i/>
          <w:spacing w:val="-4"/>
          <w:sz w:val="24"/>
          <w:szCs w:val="24"/>
        </w:rPr>
        <w:t>DTCF Dergisi</w:t>
      </w:r>
      <w:r w:rsidRPr="004E4264">
        <w:rPr>
          <w:rFonts w:ascii="Times New Roman" w:hAnsi="Times New Roman" w:cs="Times New Roman"/>
          <w:spacing w:val="-4"/>
          <w:sz w:val="24"/>
          <w:szCs w:val="24"/>
        </w:rPr>
        <w:t xml:space="preserve">, C.45, S.1, s.27 -55, Ankara, </w:t>
      </w:r>
      <w:smartTag w:uri="urn:schemas-microsoft-com:office:smarttags" w:element="metricconverter">
        <w:smartTagPr>
          <w:attr w:name="ProductID" w:val="2005, A"/>
        </w:smartTagPr>
        <w:r w:rsidRPr="004E4264">
          <w:rPr>
            <w:rFonts w:ascii="Times New Roman" w:hAnsi="Times New Roman" w:cs="Times New Roman"/>
            <w:spacing w:val="-4"/>
            <w:sz w:val="24"/>
            <w:szCs w:val="24"/>
          </w:rPr>
          <w:t xml:space="preserve">2005,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 (MLA)</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“Descartes, Kant, </w:t>
      </w:r>
      <w:proofErr w:type="spellStart"/>
      <w:r w:rsidRPr="004E4264">
        <w:rPr>
          <w:rFonts w:ascii="Times New Roman" w:hAnsi="Times New Roman" w:cs="Times New Roman"/>
          <w:spacing w:val="-4"/>
          <w:sz w:val="24"/>
          <w:szCs w:val="24"/>
        </w:rPr>
        <w:t>Bergson</w:t>
      </w:r>
      <w:proofErr w:type="spellEnd"/>
      <w:r w:rsidRPr="004E4264">
        <w:rPr>
          <w:rFonts w:ascii="Times New Roman" w:hAnsi="Times New Roman" w:cs="Times New Roman"/>
          <w:spacing w:val="-4"/>
          <w:sz w:val="24"/>
          <w:szCs w:val="24"/>
        </w:rPr>
        <w:t xml:space="preserve"> ve </w:t>
      </w:r>
      <w:proofErr w:type="spellStart"/>
      <w:r w:rsidRPr="004E4264">
        <w:rPr>
          <w:rFonts w:ascii="Times New Roman" w:hAnsi="Times New Roman" w:cs="Times New Roman"/>
          <w:spacing w:val="-4"/>
          <w:sz w:val="24"/>
          <w:szCs w:val="24"/>
        </w:rPr>
        <w:t>Husserl’de</w:t>
      </w:r>
      <w:proofErr w:type="spellEnd"/>
      <w:r w:rsidRPr="004E4264">
        <w:rPr>
          <w:rFonts w:ascii="Times New Roman" w:hAnsi="Times New Roman" w:cs="Times New Roman"/>
          <w:spacing w:val="-4"/>
          <w:sz w:val="24"/>
          <w:szCs w:val="24"/>
        </w:rPr>
        <w:t xml:space="preserve"> Sezgi”, A.Ü. </w:t>
      </w:r>
      <w:r w:rsidRPr="004E4264">
        <w:rPr>
          <w:rFonts w:ascii="Times New Roman" w:hAnsi="Times New Roman" w:cs="Times New Roman"/>
          <w:i/>
          <w:spacing w:val="-4"/>
          <w:sz w:val="24"/>
          <w:szCs w:val="24"/>
        </w:rPr>
        <w:t>DTCF Dergisi</w:t>
      </w:r>
      <w:r w:rsidRPr="004E4264">
        <w:rPr>
          <w:rFonts w:ascii="Times New Roman" w:hAnsi="Times New Roman" w:cs="Times New Roman"/>
          <w:spacing w:val="-4"/>
          <w:sz w:val="24"/>
          <w:szCs w:val="24"/>
        </w:rPr>
        <w:t xml:space="preserve"> XL, S.1 -2, s.159 -189, Ankara, </w:t>
      </w:r>
      <w:smartTag w:uri="urn:schemas-microsoft-com:office:smarttags" w:element="metricconverter">
        <w:smartTagPr>
          <w:attr w:name="ProductID" w:val="2000, A"/>
        </w:smartTagPr>
        <w:r w:rsidRPr="004E4264">
          <w:rPr>
            <w:rFonts w:ascii="Times New Roman" w:hAnsi="Times New Roman" w:cs="Times New Roman"/>
            <w:spacing w:val="-4"/>
            <w:sz w:val="24"/>
            <w:szCs w:val="24"/>
          </w:rPr>
          <w:t xml:space="preserve">2000,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Descartes’da</w:t>
      </w:r>
      <w:proofErr w:type="spellEnd"/>
      <w:r w:rsidRPr="004E4264">
        <w:rPr>
          <w:rFonts w:ascii="Times New Roman" w:hAnsi="Times New Roman" w:cs="Times New Roman"/>
          <w:spacing w:val="-4"/>
          <w:sz w:val="24"/>
          <w:szCs w:val="24"/>
        </w:rPr>
        <w:t xml:space="preserve"> Bilgi’nin Kesinliği Problemi”, A.Ü. </w:t>
      </w:r>
      <w:proofErr w:type="spellStart"/>
      <w:r w:rsidRPr="004E4264">
        <w:rPr>
          <w:rFonts w:ascii="Times New Roman" w:hAnsi="Times New Roman" w:cs="Times New Roman"/>
          <w:i/>
          <w:spacing w:val="-4"/>
          <w:sz w:val="24"/>
          <w:szCs w:val="24"/>
        </w:rPr>
        <w:t>İlâhiyât</w:t>
      </w:r>
      <w:proofErr w:type="spellEnd"/>
      <w:r w:rsidRPr="004E4264">
        <w:rPr>
          <w:rFonts w:ascii="Times New Roman" w:hAnsi="Times New Roman" w:cs="Times New Roman"/>
          <w:i/>
          <w:spacing w:val="-4"/>
          <w:sz w:val="24"/>
          <w:szCs w:val="24"/>
        </w:rPr>
        <w:t xml:space="preserve"> Fakültesi</w:t>
      </w:r>
      <w:r w:rsidRPr="004E4264">
        <w:rPr>
          <w:rFonts w:ascii="Times New Roman" w:hAnsi="Times New Roman" w:cs="Times New Roman"/>
          <w:spacing w:val="-4"/>
          <w:sz w:val="24"/>
          <w:szCs w:val="24"/>
        </w:rPr>
        <w:t xml:space="preserve"> </w:t>
      </w:r>
      <w:r w:rsidRPr="004E4264">
        <w:rPr>
          <w:rFonts w:ascii="Times New Roman" w:hAnsi="Times New Roman" w:cs="Times New Roman"/>
          <w:i/>
          <w:spacing w:val="-4"/>
          <w:sz w:val="24"/>
          <w:szCs w:val="24"/>
        </w:rPr>
        <w:t>Dergisi</w:t>
      </w:r>
      <w:r w:rsidRPr="004E4264">
        <w:rPr>
          <w:rFonts w:ascii="Times New Roman" w:hAnsi="Times New Roman" w:cs="Times New Roman"/>
          <w:spacing w:val="-4"/>
          <w:sz w:val="24"/>
          <w:szCs w:val="24"/>
        </w:rPr>
        <w:t xml:space="preserve">, Prof. Dr. Necati Öner Armağanı, XL, s.310 -332, Ankara, </w:t>
      </w:r>
      <w:smartTag w:uri="urn:schemas-microsoft-com:office:smarttags" w:element="metricconverter">
        <w:smartTagPr>
          <w:attr w:name="ProductID" w:val="1999, A"/>
        </w:smartTagPr>
        <w:r w:rsidRPr="004E4264">
          <w:rPr>
            <w:rFonts w:ascii="Times New Roman" w:hAnsi="Times New Roman" w:cs="Times New Roman"/>
            <w:spacing w:val="-4"/>
            <w:sz w:val="24"/>
            <w:szCs w:val="24"/>
          </w:rPr>
          <w:t xml:space="preserve">1999,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Descartes’ın</w:t>
      </w:r>
      <w:proofErr w:type="spellEnd"/>
      <w:r w:rsidRPr="004E4264">
        <w:rPr>
          <w:rFonts w:ascii="Times New Roman" w:hAnsi="Times New Roman" w:cs="Times New Roman"/>
          <w:spacing w:val="-4"/>
          <w:sz w:val="24"/>
          <w:szCs w:val="24"/>
        </w:rPr>
        <w:t xml:space="preserve"> Epistemolojisinde Tanrı’nın Yeri”, A.Ü. </w:t>
      </w:r>
      <w:r w:rsidRPr="004E4264">
        <w:rPr>
          <w:rFonts w:ascii="Times New Roman" w:hAnsi="Times New Roman" w:cs="Times New Roman"/>
          <w:i/>
          <w:spacing w:val="-4"/>
          <w:sz w:val="24"/>
          <w:szCs w:val="24"/>
        </w:rPr>
        <w:t>DTCF Dergisi</w:t>
      </w:r>
      <w:r w:rsidRPr="004E4264">
        <w:rPr>
          <w:rFonts w:ascii="Times New Roman" w:hAnsi="Times New Roman" w:cs="Times New Roman"/>
          <w:spacing w:val="-4"/>
          <w:sz w:val="24"/>
          <w:szCs w:val="24"/>
        </w:rPr>
        <w:t xml:space="preserve"> XL, S.3 -4, s.29 -36, Ankara, </w:t>
      </w:r>
      <w:smartTag w:uri="urn:schemas-microsoft-com:office:smarttags" w:element="metricconverter">
        <w:smartTagPr>
          <w:attr w:name="ProductID" w:val="2000, A"/>
        </w:smartTagPr>
        <w:r w:rsidRPr="004E4264">
          <w:rPr>
            <w:rFonts w:ascii="Times New Roman" w:hAnsi="Times New Roman" w:cs="Times New Roman"/>
            <w:spacing w:val="-4"/>
            <w:sz w:val="24"/>
            <w:szCs w:val="24"/>
          </w:rPr>
          <w:t>2000, A</w:t>
        </w:r>
      </w:smartTag>
      <w:r w:rsidRPr="004E4264">
        <w:rPr>
          <w:rFonts w:ascii="Times New Roman" w:hAnsi="Times New Roman" w:cs="Times New Roman"/>
          <w:spacing w:val="-4"/>
          <w:sz w:val="24"/>
          <w:szCs w:val="24"/>
        </w:rPr>
        <w:t xml:space="preserve">.Ü.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lastRenderedPageBreak/>
        <w:t xml:space="preserve">---------------, John </w:t>
      </w:r>
      <w:proofErr w:type="spellStart"/>
      <w:r w:rsidRPr="004E4264">
        <w:rPr>
          <w:rFonts w:ascii="Times New Roman" w:hAnsi="Times New Roman" w:cs="Times New Roman"/>
          <w:spacing w:val="-4"/>
          <w:sz w:val="24"/>
          <w:szCs w:val="24"/>
        </w:rPr>
        <w:t>Cottingham</w:t>
      </w:r>
      <w:proofErr w:type="spellEnd"/>
      <w:r w:rsidRPr="004E4264">
        <w:rPr>
          <w:rFonts w:ascii="Times New Roman" w:hAnsi="Times New Roman" w:cs="Times New Roman"/>
          <w:spacing w:val="-4"/>
          <w:sz w:val="24"/>
          <w:szCs w:val="24"/>
        </w:rPr>
        <w:t xml:space="preserve">, ‘Descartes, Altıncı Meditasyon: Dış Dünya, Doğa ve İnsan Tecrübesi’, </w:t>
      </w:r>
      <w:proofErr w:type="gramStart"/>
      <w:r w:rsidRPr="004E4264">
        <w:rPr>
          <w:rFonts w:ascii="Times New Roman" w:hAnsi="Times New Roman" w:cs="Times New Roman"/>
          <w:spacing w:val="-4"/>
          <w:sz w:val="24"/>
          <w:szCs w:val="24"/>
        </w:rPr>
        <w:t>(</w:t>
      </w:r>
      <w:proofErr w:type="gramEnd"/>
      <w:r w:rsidRPr="004E4264">
        <w:rPr>
          <w:rFonts w:ascii="Times New Roman" w:hAnsi="Times New Roman" w:cs="Times New Roman"/>
          <w:spacing w:val="-4"/>
          <w:sz w:val="24"/>
          <w:szCs w:val="24"/>
        </w:rPr>
        <w:t>Türkçeye çev. Ülker Öktem</w:t>
      </w:r>
      <w:proofErr w:type="gramStart"/>
      <w:r w:rsidRPr="004E4264">
        <w:rPr>
          <w:rFonts w:ascii="Times New Roman" w:hAnsi="Times New Roman" w:cs="Times New Roman"/>
          <w:spacing w:val="-4"/>
          <w:sz w:val="24"/>
          <w:szCs w:val="24"/>
        </w:rPr>
        <w:t>)</w:t>
      </w:r>
      <w:proofErr w:type="gramEnd"/>
      <w:r w:rsidRPr="004E4264">
        <w:rPr>
          <w:rFonts w:ascii="Times New Roman" w:hAnsi="Times New Roman" w:cs="Times New Roman"/>
          <w:spacing w:val="-4"/>
          <w:sz w:val="24"/>
          <w:szCs w:val="24"/>
        </w:rPr>
        <w:t xml:space="preserve">, </w:t>
      </w:r>
      <w:r w:rsidRPr="004E4264">
        <w:rPr>
          <w:rFonts w:ascii="Times New Roman" w:hAnsi="Times New Roman" w:cs="Times New Roman"/>
          <w:i/>
          <w:spacing w:val="-4"/>
          <w:sz w:val="24"/>
          <w:szCs w:val="24"/>
        </w:rPr>
        <w:t>Araştırma</w:t>
      </w:r>
      <w:r w:rsidRPr="004E4264">
        <w:rPr>
          <w:rFonts w:ascii="Times New Roman" w:hAnsi="Times New Roman" w:cs="Times New Roman"/>
          <w:spacing w:val="-4"/>
          <w:sz w:val="24"/>
          <w:szCs w:val="24"/>
        </w:rPr>
        <w:t xml:space="preserve"> XV, s.245 -261, Ankara, </w:t>
      </w:r>
      <w:smartTag w:uri="urn:schemas-microsoft-com:office:smarttags" w:element="metricconverter">
        <w:smartTagPr>
          <w:attr w:name="ProductID" w:val="1994, A"/>
        </w:smartTagPr>
        <w:r w:rsidRPr="004E4264">
          <w:rPr>
            <w:rFonts w:ascii="Times New Roman" w:hAnsi="Times New Roman" w:cs="Times New Roman"/>
            <w:spacing w:val="-4"/>
            <w:sz w:val="24"/>
            <w:szCs w:val="24"/>
          </w:rPr>
          <w:t>1994, A</w:t>
        </w:r>
      </w:smartTag>
      <w:r w:rsidRPr="004E4264">
        <w:rPr>
          <w:rFonts w:ascii="Times New Roman" w:hAnsi="Times New Roman" w:cs="Times New Roman"/>
          <w:spacing w:val="-4"/>
          <w:sz w:val="24"/>
          <w:szCs w:val="24"/>
        </w:rPr>
        <w:t xml:space="preserve">.Ü.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Mestcizâde’nin</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Hilâfiyyât’ı</w:t>
      </w:r>
      <w:proofErr w:type="spellEnd"/>
      <w:r w:rsidRPr="004E4264">
        <w:rPr>
          <w:rFonts w:ascii="Times New Roman" w:hAnsi="Times New Roman" w:cs="Times New Roman"/>
          <w:spacing w:val="-4"/>
          <w:sz w:val="24"/>
          <w:szCs w:val="24"/>
        </w:rPr>
        <w:t xml:space="preserve">”, </w:t>
      </w:r>
      <w:r w:rsidRPr="004E4264">
        <w:rPr>
          <w:rFonts w:ascii="Times New Roman" w:hAnsi="Times New Roman" w:cs="Times New Roman"/>
          <w:i/>
          <w:spacing w:val="-4"/>
          <w:sz w:val="24"/>
          <w:szCs w:val="24"/>
        </w:rPr>
        <w:t>Erdem,</w:t>
      </w:r>
      <w:r w:rsidRPr="004E4264">
        <w:rPr>
          <w:rFonts w:ascii="Times New Roman" w:hAnsi="Times New Roman" w:cs="Times New Roman"/>
          <w:spacing w:val="-4"/>
          <w:sz w:val="24"/>
          <w:szCs w:val="24"/>
        </w:rPr>
        <w:t xml:space="preserve"> C.9, S.25, s.347 -392, Ankara, 1996, TTK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Mestcizâde’nin</w:t>
      </w:r>
      <w:proofErr w:type="spellEnd"/>
      <w:r w:rsidRPr="004E4264">
        <w:rPr>
          <w:rFonts w:ascii="Times New Roman" w:hAnsi="Times New Roman" w:cs="Times New Roman"/>
          <w:spacing w:val="-4"/>
          <w:sz w:val="24"/>
          <w:szCs w:val="24"/>
        </w:rPr>
        <w:t xml:space="preserve"> Filozoflara ve Felsefeye Bakışı”, </w:t>
      </w:r>
      <w:proofErr w:type="spellStart"/>
      <w:r w:rsidRPr="004E4264">
        <w:rPr>
          <w:rFonts w:ascii="Times New Roman" w:hAnsi="Times New Roman" w:cs="Times New Roman"/>
          <w:i/>
          <w:spacing w:val="-4"/>
          <w:sz w:val="24"/>
          <w:szCs w:val="24"/>
        </w:rPr>
        <w:t>Prof.Dr</w:t>
      </w:r>
      <w:proofErr w:type="spellEnd"/>
      <w:r w:rsidRPr="004E4264">
        <w:rPr>
          <w:rFonts w:ascii="Times New Roman" w:hAnsi="Times New Roman" w:cs="Times New Roman"/>
          <w:i/>
          <w:spacing w:val="-4"/>
          <w:sz w:val="24"/>
          <w:szCs w:val="24"/>
        </w:rPr>
        <w:t>. Süleyman Hayri</w:t>
      </w:r>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i/>
          <w:spacing w:val="-4"/>
          <w:sz w:val="24"/>
          <w:szCs w:val="24"/>
        </w:rPr>
        <w:t>Bolay</w:t>
      </w:r>
      <w:proofErr w:type="spellEnd"/>
      <w:r w:rsidRPr="004E4264">
        <w:rPr>
          <w:rFonts w:ascii="Times New Roman" w:hAnsi="Times New Roman" w:cs="Times New Roman"/>
          <w:i/>
          <w:spacing w:val="-4"/>
          <w:sz w:val="24"/>
          <w:szCs w:val="24"/>
        </w:rPr>
        <w:t xml:space="preserve"> Armağan Kitabı</w:t>
      </w:r>
      <w:r w:rsidRPr="004E4264">
        <w:rPr>
          <w:rFonts w:ascii="Times New Roman" w:hAnsi="Times New Roman" w:cs="Times New Roman"/>
          <w:spacing w:val="-4"/>
          <w:sz w:val="24"/>
          <w:szCs w:val="24"/>
        </w:rPr>
        <w:t>, s.569 -575, Ankara, 2005.</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Darü’l-fünûn’da</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Hilâfiyyât</w:t>
      </w:r>
      <w:proofErr w:type="spellEnd"/>
      <w:r w:rsidRPr="004E4264">
        <w:rPr>
          <w:rFonts w:ascii="Times New Roman" w:hAnsi="Times New Roman" w:cs="Times New Roman"/>
          <w:spacing w:val="-4"/>
          <w:sz w:val="24"/>
          <w:szCs w:val="24"/>
        </w:rPr>
        <w:t xml:space="preserve">”, </w:t>
      </w:r>
      <w:r w:rsidRPr="004E4264">
        <w:rPr>
          <w:rFonts w:ascii="Times New Roman" w:hAnsi="Times New Roman" w:cs="Times New Roman"/>
          <w:i/>
          <w:spacing w:val="-4"/>
          <w:sz w:val="24"/>
          <w:szCs w:val="24"/>
        </w:rPr>
        <w:t>OTAM Dergisi</w:t>
      </w:r>
      <w:r w:rsidRPr="004E4264">
        <w:rPr>
          <w:rFonts w:ascii="Times New Roman" w:hAnsi="Times New Roman" w:cs="Times New Roman"/>
          <w:spacing w:val="-4"/>
          <w:sz w:val="24"/>
          <w:szCs w:val="24"/>
        </w:rPr>
        <w:t xml:space="preserve">, S.8, s.205 -219, Ankara, </w:t>
      </w:r>
      <w:smartTag w:uri="urn:schemas-microsoft-com:office:smarttags" w:element="metricconverter">
        <w:smartTagPr>
          <w:attr w:name="ProductID" w:val="1997, A"/>
        </w:smartTagPr>
        <w:r w:rsidRPr="004E4264">
          <w:rPr>
            <w:rFonts w:ascii="Times New Roman" w:hAnsi="Times New Roman" w:cs="Times New Roman"/>
            <w:spacing w:val="-4"/>
            <w:sz w:val="24"/>
            <w:szCs w:val="24"/>
          </w:rPr>
          <w:t xml:space="preserve">1997,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 (Ayrıca, bu makalenin bir özeti, 24 -27 Ekim 1996’da, İstanbul’da düzenlenmiş olan “</w:t>
      </w:r>
      <w:r w:rsidRPr="004E4264">
        <w:rPr>
          <w:rFonts w:ascii="Times New Roman" w:hAnsi="Times New Roman" w:cs="Times New Roman"/>
          <w:i/>
          <w:spacing w:val="-4"/>
          <w:sz w:val="24"/>
          <w:szCs w:val="24"/>
        </w:rPr>
        <w:t xml:space="preserve">Türkiye I. İslâm Düşüncesi </w:t>
      </w:r>
      <w:proofErr w:type="spellStart"/>
      <w:r w:rsidRPr="004E4264">
        <w:rPr>
          <w:rFonts w:ascii="Times New Roman" w:hAnsi="Times New Roman" w:cs="Times New Roman"/>
          <w:i/>
          <w:spacing w:val="-4"/>
          <w:sz w:val="24"/>
          <w:szCs w:val="24"/>
        </w:rPr>
        <w:t>Sempozyumu</w:t>
      </w:r>
      <w:r w:rsidRPr="004E4264">
        <w:rPr>
          <w:rFonts w:ascii="Times New Roman" w:hAnsi="Times New Roman" w:cs="Times New Roman"/>
          <w:spacing w:val="-4"/>
          <w:sz w:val="24"/>
          <w:szCs w:val="24"/>
        </w:rPr>
        <w:t>”nda</w:t>
      </w:r>
      <w:proofErr w:type="spellEnd"/>
      <w:r w:rsidRPr="004E4264">
        <w:rPr>
          <w:rFonts w:ascii="Times New Roman" w:hAnsi="Times New Roman" w:cs="Times New Roman"/>
          <w:spacing w:val="-4"/>
          <w:sz w:val="24"/>
          <w:szCs w:val="24"/>
        </w:rPr>
        <w:t xml:space="preserve"> tebliğ olarak sunulmuştur.)</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Darü’l-fünûn’da</w:t>
      </w:r>
      <w:proofErr w:type="spellEnd"/>
      <w:r w:rsidRPr="004E4264">
        <w:rPr>
          <w:rFonts w:ascii="Times New Roman" w:hAnsi="Times New Roman" w:cs="Times New Roman"/>
          <w:spacing w:val="-4"/>
          <w:sz w:val="24"/>
          <w:szCs w:val="24"/>
        </w:rPr>
        <w:t xml:space="preserve"> Felsefe”, </w:t>
      </w:r>
      <w:r w:rsidRPr="004E4264">
        <w:rPr>
          <w:rFonts w:ascii="Times New Roman" w:hAnsi="Times New Roman" w:cs="Times New Roman"/>
          <w:i/>
          <w:spacing w:val="-4"/>
          <w:sz w:val="24"/>
          <w:szCs w:val="24"/>
        </w:rPr>
        <w:t>OTAM Dergisi</w:t>
      </w:r>
      <w:r w:rsidRPr="004E4264">
        <w:rPr>
          <w:rFonts w:ascii="Times New Roman" w:hAnsi="Times New Roman" w:cs="Times New Roman"/>
          <w:spacing w:val="-4"/>
          <w:sz w:val="24"/>
          <w:szCs w:val="24"/>
        </w:rPr>
        <w:t xml:space="preserve">, S.10, s.159 -174, Ankara, </w:t>
      </w:r>
      <w:smartTag w:uri="urn:schemas-microsoft-com:office:smarttags" w:element="metricconverter">
        <w:smartTagPr>
          <w:attr w:name="ProductID" w:val="2000, A"/>
        </w:smartTagPr>
        <w:r w:rsidRPr="004E4264">
          <w:rPr>
            <w:rFonts w:ascii="Times New Roman" w:hAnsi="Times New Roman" w:cs="Times New Roman"/>
            <w:spacing w:val="-4"/>
            <w:sz w:val="24"/>
            <w:szCs w:val="24"/>
          </w:rPr>
          <w:t>2000, A</w:t>
        </w:r>
      </w:smartTag>
      <w:r w:rsidRPr="004E4264">
        <w:rPr>
          <w:rFonts w:ascii="Times New Roman" w:hAnsi="Times New Roman" w:cs="Times New Roman"/>
          <w:spacing w:val="-4"/>
          <w:sz w:val="24"/>
          <w:szCs w:val="24"/>
        </w:rPr>
        <w:t xml:space="preserve">.Ü.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“Osmanlı Medreselerinde Felsefe”, </w:t>
      </w:r>
      <w:r w:rsidRPr="004E4264">
        <w:rPr>
          <w:rFonts w:ascii="Times New Roman" w:hAnsi="Times New Roman" w:cs="Times New Roman"/>
          <w:i/>
          <w:spacing w:val="-4"/>
          <w:sz w:val="24"/>
          <w:szCs w:val="24"/>
        </w:rPr>
        <w:t>OTAM Dergisi</w:t>
      </w:r>
      <w:r w:rsidRPr="004E4264">
        <w:rPr>
          <w:rFonts w:ascii="Times New Roman" w:hAnsi="Times New Roman" w:cs="Times New Roman"/>
          <w:spacing w:val="-4"/>
          <w:sz w:val="24"/>
          <w:szCs w:val="24"/>
        </w:rPr>
        <w:t xml:space="preserve">, S.15, s.271 -288, Ankara, </w:t>
      </w:r>
      <w:smartTag w:uri="urn:schemas-microsoft-com:office:smarttags" w:element="metricconverter">
        <w:smartTagPr>
          <w:attr w:name="ProductID" w:val="2004, A"/>
        </w:smartTagPr>
        <w:r w:rsidRPr="004E4264">
          <w:rPr>
            <w:rFonts w:ascii="Times New Roman" w:hAnsi="Times New Roman" w:cs="Times New Roman"/>
            <w:spacing w:val="-4"/>
            <w:sz w:val="24"/>
            <w:szCs w:val="24"/>
          </w:rPr>
          <w:t xml:space="preserve">2004,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“Osmanlı Medreselerinde </w:t>
      </w:r>
      <w:proofErr w:type="spellStart"/>
      <w:r w:rsidRPr="004E4264">
        <w:rPr>
          <w:rFonts w:ascii="Times New Roman" w:hAnsi="Times New Roman" w:cs="Times New Roman"/>
          <w:spacing w:val="-4"/>
          <w:sz w:val="24"/>
          <w:szCs w:val="24"/>
        </w:rPr>
        <w:t>Hilâfiyyât</w:t>
      </w:r>
      <w:proofErr w:type="spellEnd"/>
      <w:r w:rsidRPr="004E4264">
        <w:rPr>
          <w:rFonts w:ascii="Times New Roman" w:hAnsi="Times New Roman" w:cs="Times New Roman"/>
          <w:spacing w:val="-4"/>
          <w:sz w:val="24"/>
          <w:szCs w:val="24"/>
        </w:rPr>
        <w:t xml:space="preserve">”, XIV. Türk Tarih Kongresi, 9 -13 Eylül 2002, </w:t>
      </w:r>
      <w:r w:rsidRPr="004E4264">
        <w:rPr>
          <w:rFonts w:ascii="Times New Roman" w:hAnsi="Times New Roman" w:cs="Times New Roman"/>
          <w:i/>
          <w:spacing w:val="-4"/>
          <w:sz w:val="24"/>
          <w:szCs w:val="24"/>
        </w:rPr>
        <w:t>Kongreye Sunulan Bildiriler</w:t>
      </w:r>
      <w:r w:rsidRPr="004E4264">
        <w:rPr>
          <w:rFonts w:ascii="Times New Roman" w:hAnsi="Times New Roman" w:cs="Times New Roman"/>
          <w:spacing w:val="-4"/>
          <w:sz w:val="24"/>
          <w:szCs w:val="24"/>
        </w:rPr>
        <w:t>, II. Cilt, II. Kısım, s.1153 -1169, Ankara, 2005.</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“Günlük Yaşam’da Felsefe”, </w:t>
      </w:r>
      <w:r w:rsidRPr="004E4264">
        <w:rPr>
          <w:rFonts w:ascii="Times New Roman" w:hAnsi="Times New Roman" w:cs="Times New Roman"/>
          <w:i/>
          <w:spacing w:val="-4"/>
          <w:sz w:val="24"/>
          <w:szCs w:val="24"/>
        </w:rPr>
        <w:t>Araştırma</w:t>
      </w:r>
      <w:r w:rsidRPr="004E4264">
        <w:rPr>
          <w:rFonts w:ascii="Times New Roman" w:hAnsi="Times New Roman" w:cs="Times New Roman"/>
          <w:spacing w:val="-4"/>
          <w:sz w:val="24"/>
          <w:szCs w:val="24"/>
        </w:rPr>
        <w:t xml:space="preserve"> 17, s.81 -92, Ankara, 2003 </w:t>
      </w:r>
      <w:smartTag w:uri="urn:schemas-microsoft-com:office:smarttags" w:element="metricconverter">
        <w:smartTagPr>
          <w:attr w:name="ProductID" w:val="-2, A"/>
        </w:smartTagPr>
        <w:r w:rsidRPr="004E4264">
          <w:rPr>
            <w:rFonts w:ascii="Times New Roman" w:hAnsi="Times New Roman" w:cs="Times New Roman"/>
            <w:spacing w:val="-4"/>
            <w:sz w:val="24"/>
            <w:szCs w:val="24"/>
          </w:rPr>
          <w:t>-</w:t>
        </w:r>
        <w:smartTag w:uri="urn:schemas-microsoft-com:office:smarttags" w:element="metricconverter">
          <w:smartTagPr>
            <w:attr w:name="ProductID" w:val="2, A"/>
          </w:smartTagPr>
          <w:r w:rsidRPr="004E4264">
            <w:rPr>
              <w:rFonts w:ascii="Times New Roman" w:hAnsi="Times New Roman" w:cs="Times New Roman"/>
              <w:spacing w:val="-4"/>
              <w:sz w:val="24"/>
              <w:szCs w:val="24"/>
            </w:rPr>
            <w:t xml:space="preserve">2, </w:t>
          </w:r>
          <w:proofErr w:type="spellStart"/>
          <w:r w:rsidRPr="004E4264">
            <w:rPr>
              <w:rFonts w:ascii="Times New Roman" w:hAnsi="Times New Roman" w:cs="Times New Roman"/>
              <w:spacing w:val="-4"/>
              <w:sz w:val="24"/>
              <w:szCs w:val="24"/>
            </w:rPr>
            <w:t>A</w:t>
          </w:r>
        </w:smartTag>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“Tanzimat’tan Cumhuriyet’e Osmanlılarda Felsefe”, </w:t>
      </w:r>
      <w:r w:rsidRPr="004E4264">
        <w:rPr>
          <w:rFonts w:ascii="Times New Roman" w:hAnsi="Times New Roman" w:cs="Times New Roman"/>
          <w:i/>
          <w:spacing w:val="-4"/>
          <w:sz w:val="24"/>
          <w:szCs w:val="24"/>
        </w:rPr>
        <w:t>Milli Eğitim Dergisi</w:t>
      </w:r>
      <w:r w:rsidRPr="004E4264">
        <w:rPr>
          <w:rFonts w:ascii="Times New Roman" w:hAnsi="Times New Roman" w:cs="Times New Roman"/>
          <w:spacing w:val="-4"/>
          <w:sz w:val="24"/>
          <w:szCs w:val="24"/>
        </w:rPr>
        <w:t xml:space="preserve">, S.143, s.91 -97, Ankara, 1999, MEB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“Cumhuriyet ve Felsefe”, </w:t>
      </w:r>
      <w:r w:rsidRPr="004E4264">
        <w:rPr>
          <w:rFonts w:ascii="Times New Roman" w:hAnsi="Times New Roman" w:cs="Times New Roman"/>
          <w:i/>
          <w:spacing w:val="-4"/>
          <w:sz w:val="24"/>
          <w:szCs w:val="24"/>
        </w:rPr>
        <w:t xml:space="preserve">Araştırma </w:t>
      </w:r>
      <w:r w:rsidRPr="004E4264">
        <w:rPr>
          <w:rFonts w:ascii="Times New Roman" w:hAnsi="Times New Roman" w:cs="Times New Roman"/>
          <w:spacing w:val="-4"/>
          <w:sz w:val="24"/>
          <w:szCs w:val="24"/>
        </w:rPr>
        <w:t xml:space="preserve">16, s.39 -58, Ankara, </w:t>
      </w:r>
      <w:smartTag w:uri="urn:schemas-microsoft-com:office:smarttags" w:element="metricconverter">
        <w:smartTagPr>
          <w:attr w:name="ProductID" w:val="2003, A"/>
        </w:smartTagPr>
        <w:r w:rsidRPr="004E4264">
          <w:rPr>
            <w:rFonts w:ascii="Times New Roman" w:hAnsi="Times New Roman" w:cs="Times New Roman"/>
            <w:spacing w:val="-4"/>
            <w:sz w:val="24"/>
            <w:szCs w:val="24"/>
          </w:rPr>
          <w:t>2003, A</w:t>
        </w:r>
      </w:smartTag>
      <w:r w:rsidRPr="004E4264">
        <w:rPr>
          <w:rFonts w:ascii="Times New Roman" w:hAnsi="Times New Roman" w:cs="Times New Roman"/>
          <w:spacing w:val="-4"/>
          <w:sz w:val="24"/>
          <w:szCs w:val="24"/>
        </w:rPr>
        <w:t xml:space="preserve">.Ü.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“Kant Ahlâkı”, </w:t>
      </w:r>
      <w:r w:rsidRPr="004E4264">
        <w:rPr>
          <w:rFonts w:ascii="Times New Roman" w:hAnsi="Times New Roman" w:cs="Times New Roman"/>
          <w:i/>
          <w:iCs/>
          <w:spacing w:val="-4"/>
          <w:sz w:val="24"/>
          <w:szCs w:val="24"/>
        </w:rPr>
        <w:t>Araştırma</w:t>
      </w:r>
      <w:r w:rsidRPr="004E4264">
        <w:rPr>
          <w:rFonts w:ascii="Times New Roman" w:hAnsi="Times New Roman" w:cs="Times New Roman"/>
          <w:spacing w:val="-4"/>
          <w:sz w:val="24"/>
          <w:szCs w:val="24"/>
        </w:rPr>
        <w:t xml:space="preserve"> 18, s.11 -21, Ankara, 2004 </w:t>
      </w:r>
      <w:smartTag w:uri="urn:schemas-microsoft-com:office:smarttags" w:element="metricconverter">
        <w:smartTagPr>
          <w:attr w:name="ProductID" w:val="-1, A"/>
        </w:smartTagPr>
        <w:r w:rsidRPr="004E4264">
          <w:rPr>
            <w:rFonts w:ascii="Times New Roman" w:hAnsi="Times New Roman" w:cs="Times New Roman"/>
            <w:spacing w:val="-4"/>
            <w:sz w:val="24"/>
            <w:szCs w:val="24"/>
          </w:rPr>
          <w:t>-</w:t>
        </w:r>
        <w:smartTag w:uri="urn:schemas-microsoft-com:office:smarttags" w:element="metricconverter">
          <w:smartTagPr>
            <w:attr w:name="ProductID" w:val="1, A"/>
          </w:smartTagPr>
          <w:r w:rsidRPr="004E4264">
            <w:rPr>
              <w:rFonts w:ascii="Times New Roman" w:hAnsi="Times New Roman" w:cs="Times New Roman"/>
              <w:spacing w:val="-4"/>
              <w:sz w:val="24"/>
              <w:szCs w:val="24"/>
            </w:rPr>
            <w:t>1, A</w:t>
          </w:r>
        </w:smartTag>
      </w:smartTag>
      <w:r w:rsidRPr="004E4264">
        <w:rPr>
          <w:rFonts w:ascii="Times New Roman" w:hAnsi="Times New Roman" w:cs="Times New Roman"/>
          <w:spacing w:val="-4"/>
          <w:sz w:val="24"/>
          <w:szCs w:val="24"/>
        </w:rPr>
        <w:t xml:space="preserve">.Ü.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“Kant Etiği”, </w:t>
      </w:r>
      <w:r w:rsidRPr="004E4264">
        <w:rPr>
          <w:rFonts w:ascii="Times New Roman" w:hAnsi="Times New Roman" w:cs="Times New Roman"/>
          <w:i/>
          <w:spacing w:val="-4"/>
          <w:sz w:val="24"/>
          <w:szCs w:val="24"/>
        </w:rPr>
        <w:t>II. Ulusal Uygulamalı Etik Kongresi Bildiriler Kitabı</w:t>
      </w:r>
      <w:r w:rsidRPr="004E4264">
        <w:rPr>
          <w:rFonts w:ascii="Times New Roman" w:hAnsi="Times New Roman" w:cs="Times New Roman"/>
          <w:spacing w:val="-4"/>
          <w:sz w:val="24"/>
          <w:szCs w:val="24"/>
        </w:rPr>
        <w:t>, s.488 -495,  Ankara, Eylül 2007.</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“Kant Estetiği”, </w:t>
      </w:r>
      <w:r w:rsidRPr="004E4264">
        <w:rPr>
          <w:rFonts w:ascii="Times New Roman" w:hAnsi="Times New Roman" w:cs="Times New Roman"/>
          <w:i/>
          <w:spacing w:val="-4"/>
          <w:sz w:val="24"/>
          <w:szCs w:val="24"/>
        </w:rPr>
        <w:t>Uluslararası Türkiye Estetik ve Sanat Kongresi Bildiriler</w:t>
      </w:r>
      <w:r w:rsidRPr="004E4264">
        <w:rPr>
          <w:rFonts w:ascii="Times New Roman" w:hAnsi="Times New Roman" w:cs="Times New Roman"/>
          <w:spacing w:val="-4"/>
          <w:sz w:val="24"/>
          <w:szCs w:val="24"/>
        </w:rPr>
        <w:t xml:space="preserve"> </w:t>
      </w:r>
      <w:r w:rsidRPr="004E4264">
        <w:rPr>
          <w:rFonts w:ascii="Times New Roman" w:hAnsi="Times New Roman" w:cs="Times New Roman"/>
          <w:i/>
          <w:spacing w:val="-4"/>
          <w:sz w:val="24"/>
          <w:szCs w:val="24"/>
        </w:rPr>
        <w:t>Kitabı,</w:t>
      </w:r>
      <w:r w:rsidRPr="004E4264">
        <w:rPr>
          <w:rFonts w:ascii="Times New Roman" w:hAnsi="Times New Roman" w:cs="Times New Roman"/>
          <w:spacing w:val="-4"/>
          <w:sz w:val="24"/>
          <w:szCs w:val="24"/>
        </w:rPr>
        <w:t xml:space="preserve"> s.199 -209, Ankara, 2008.</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b/>
          <w:bCs/>
          <w:spacing w:val="-4"/>
          <w:sz w:val="24"/>
          <w:szCs w:val="24"/>
        </w:rPr>
        <w:t>----------------,</w:t>
      </w:r>
      <w:r w:rsidRPr="004E4264">
        <w:rPr>
          <w:rFonts w:ascii="Times New Roman" w:hAnsi="Times New Roman" w:cs="Times New Roman"/>
          <w:spacing w:val="-4"/>
          <w:sz w:val="24"/>
          <w:szCs w:val="24"/>
        </w:rPr>
        <w:t xml:space="preserve"> William </w:t>
      </w:r>
      <w:proofErr w:type="spellStart"/>
      <w:r w:rsidRPr="004E4264">
        <w:rPr>
          <w:rFonts w:ascii="Times New Roman" w:hAnsi="Times New Roman" w:cs="Times New Roman"/>
          <w:spacing w:val="-4"/>
          <w:sz w:val="24"/>
          <w:szCs w:val="24"/>
        </w:rPr>
        <w:t>Lane</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Craig</w:t>
      </w:r>
      <w:proofErr w:type="spellEnd"/>
      <w:r w:rsidRPr="004E4264">
        <w:rPr>
          <w:rFonts w:ascii="Times New Roman" w:hAnsi="Times New Roman" w:cs="Times New Roman"/>
          <w:spacing w:val="-4"/>
          <w:sz w:val="24"/>
          <w:szCs w:val="24"/>
        </w:rPr>
        <w:t xml:space="preserve">, ‘Evrene İlişkin </w:t>
      </w:r>
      <w:proofErr w:type="spellStart"/>
      <w:r w:rsidRPr="004E4264">
        <w:rPr>
          <w:rFonts w:ascii="Times New Roman" w:hAnsi="Times New Roman" w:cs="Times New Roman"/>
          <w:spacing w:val="-4"/>
          <w:sz w:val="24"/>
          <w:szCs w:val="24"/>
        </w:rPr>
        <w:t>Kelâmi</w:t>
      </w:r>
      <w:proofErr w:type="spellEnd"/>
      <w:r w:rsidRPr="004E4264">
        <w:rPr>
          <w:rFonts w:ascii="Times New Roman" w:hAnsi="Times New Roman" w:cs="Times New Roman"/>
          <w:spacing w:val="-4"/>
          <w:sz w:val="24"/>
          <w:szCs w:val="24"/>
        </w:rPr>
        <w:t xml:space="preserve"> Argüman ve Kant’ın Birinci </w:t>
      </w:r>
      <w:proofErr w:type="spellStart"/>
      <w:r w:rsidRPr="004E4264">
        <w:rPr>
          <w:rFonts w:ascii="Times New Roman" w:hAnsi="Times New Roman" w:cs="Times New Roman"/>
          <w:spacing w:val="-4"/>
          <w:sz w:val="24"/>
          <w:szCs w:val="24"/>
        </w:rPr>
        <w:t>Antinomisindeki</w:t>
      </w:r>
      <w:proofErr w:type="spellEnd"/>
      <w:r w:rsidRPr="004E4264">
        <w:rPr>
          <w:rFonts w:ascii="Times New Roman" w:hAnsi="Times New Roman" w:cs="Times New Roman"/>
          <w:spacing w:val="-4"/>
          <w:sz w:val="24"/>
          <w:szCs w:val="24"/>
        </w:rPr>
        <w:t xml:space="preserve"> Tezi’, </w:t>
      </w:r>
      <w:proofErr w:type="gramStart"/>
      <w:r w:rsidRPr="004E4264">
        <w:rPr>
          <w:rFonts w:ascii="Times New Roman" w:hAnsi="Times New Roman" w:cs="Times New Roman"/>
          <w:spacing w:val="-4"/>
          <w:sz w:val="24"/>
          <w:szCs w:val="24"/>
        </w:rPr>
        <w:t>(</w:t>
      </w:r>
      <w:proofErr w:type="gramEnd"/>
      <w:r w:rsidRPr="004E4264">
        <w:rPr>
          <w:rFonts w:ascii="Times New Roman" w:hAnsi="Times New Roman" w:cs="Times New Roman"/>
          <w:spacing w:val="-4"/>
          <w:sz w:val="24"/>
          <w:szCs w:val="24"/>
        </w:rPr>
        <w:t>Türkçeye çev. Ülker Öktem</w:t>
      </w:r>
      <w:proofErr w:type="gramStart"/>
      <w:r w:rsidRPr="004E4264">
        <w:rPr>
          <w:rFonts w:ascii="Times New Roman" w:hAnsi="Times New Roman" w:cs="Times New Roman"/>
          <w:spacing w:val="-4"/>
          <w:sz w:val="24"/>
          <w:szCs w:val="24"/>
        </w:rPr>
        <w:t>)</w:t>
      </w:r>
      <w:proofErr w:type="gram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i/>
          <w:iCs/>
          <w:spacing w:val="-4"/>
          <w:sz w:val="24"/>
          <w:szCs w:val="24"/>
        </w:rPr>
        <w:t>flsf</w:t>
      </w:r>
      <w:proofErr w:type="spellEnd"/>
      <w:r w:rsidRPr="004E4264">
        <w:rPr>
          <w:rFonts w:ascii="Times New Roman" w:hAnsi="Times New Roman" w:cs="Times New Roman"/>
          <w:spacing w:val="-4"/>
          <w:sz w:val="24"/>
          <w:szCs w:val="24"/>
        </w:rPr>
        <w:t xml:space="preserve"> (Felsefe ve Sosyal Bilimler Dergisi), S.10, s.119 -137, Isparta, 2010 Güz,  Süleyman Demirel Üniversitesi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 (ISSN- 1306 -9535) (</w:t>
      </w:r>
      <w:proofErr w:type="spellStart"/>
      <w:r w:rsidRPr="004E4264">
        <w:rPr>
          <w:rFonts w:ascii="Times New Roman" w:hAnsi="Times New Roman" w:cs="Times New Roman"/>
          <w:spacing w:val="-4"/>
          <w:sz w:val="24"/>
          <w:szCs w:val="24"/>
        </w:rPr>
        <w:t>Philosopher’s</w:t>
      </w:r>
      <w:proofErr w:type="spellEnd"/>
      <w:r w:rsidRPr="004E4264">
        <w:rPr>
          <w:rFonts w:ascii="Times New Roman" w:hAnsi="Times New Roman" w:cs="Times New Roman"/>
          <w:spacing w:val="-4"/>
          <w:sz w:val="24"/>
          <w:szCs w:val="24"/>
        </w:rPr>
        <w:t xml:space="preserve"> Index ve TÜBİTAK ULAK BİM)</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Felsefede Edebiyatın Yeri ve Önemi, A.Ü. DTCF Batı Dilleri ve Edebiyatları Bölümünce, 4 -6 Mayıs 2009 tarihleri arasında, Ankara’da düzenlenmiş olan </w:t>
      </w:r>
      <w:r w:rsidRPr="004E4264">
        <w:rPr>
          <w:rFonts w:ascii="Times New Roman" w:hAnsi="Times New Roman" w:cs="Times New Roman"/>
          <w:i/>
          <w:spacing w:val="-4"/>
          <w:sz w:val="24"/>
          <w:szCs w:val="24"/>
        </w:rPr>
        <w:t>Edebiyat ve Bilim I</w:t>
      </w:r>
      <w:r w:rsidRPr="004E4264">
        <w:rPr>
          <w:rFonts w:ascii="Times New Roman" w:hAnsi="Times New Roman" w:cs="Times New Roman"/>
          <w:spacing w:val="-4"/>
          <w:sz w:val="24"/>
          <w:szCs w:val="24"/>
        </w:rPr>
        <w:t xml:space="preserve"> </w:t>
      </w:r>
      <w:r w:rsidRPr="004E4264">
        <w:rPr>
          <w:rFonts w:ascii="Times New Roman" w:hAnsi="Times New Roman" w:cs="Times New Roman"/>
          <w:i/>
          <w:spacing w:val="-4"/>
          <w:sz w:val="24"/>
          <w:szCs w:val="24"/>
        </w:rPr>
        <w:t>Uluslararası Sempozyumu</w:t>
      </w:r>
      <w:r w:rsidRPr="004E4264">
        <w:rPr>
          <w:rFonts w:ascii="Times New Roman" w:hAnsi="Times New Roman" w:cs="Times New Roman"/>
          <w:spacing w:val="-4"/>
          <w:sz w:val="24"/>
          <w:szCs w:val="24"/>
        </w:rPr>
        <w:t>’nda tebliğ olarak sunulmuştur. Kısa süre sonra, ‘</w:t>
      </w:r>
      <w:r w:rsidRPr="004E4264">
        <w:rPr>
          <w:rFonts w:ascii="Times New Roman" w:hAnsi="Times New Roman" w:cs="Times New Roman"/>
          <w:i/>
          <w:spacing w:val="-4"/>
          <w:sz w:val="24"/>
          <w:szCs w:val="24"/>
        </w:rPr>
        <w:t>Bildiriler</w:t>
      </w:r>
      <w:r w:rsidRPr="004E4264">
        <w:rPr>
          <w:rFonts w:ascii="Times New Roman" w:hAnsi="Times New Roman" w:cs="Times New Roman"/>
          <w:spacing w:val="-4"/>
          <w:sz w:val="24"/>
          <w:szCs w:val="24"/>
        </w:rPr>
        <w:t>’ kitabında yayınlanacaktır.</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Felsefe ve Edebiyat, </w:t>
      </w:r>
      <w:proofErr w:type="spellStart"/>
      <w:r w:rsidRPr="004E4264">
        <w:rPr>
          <w:rFonts w:ascii="Times New Roman" w:hAnsi="Times New Roman" w:cs="Times New Roman"/>
          <w:i/>
          <w:iCs/>
          <w:spacing w:val="-4"/>
          <w:sz w:val="24"/>
          <w:szCs w:val="24"/>
        </w:rPr>
        <w:t>Littera</w:t>
      </w:r>
      <w:proofErr w:type="spellEnd"/>
      <w:r w:rsidRPr="004E4264">
        <w:rPr>
          <w:rFonts w:ascii="Times New Roman" w:hAnsi="Times New Roman" w:cs="Times New Roman"/>
          <w:spacing w:val="-4"/>
          <w:sz w:val="24"/>
          <w:szCs w:val="24"/>
        </w:rPr>
        <w:t>, C.25, s.281 -290, Ankara, 2009, Sarıyıldız Ofset. (MLA)</w:t>
      </w:r>
    </w:p>
    <w:p w:rsidR="004E4264" w:rsidRPr="004E4264" w:rsidRDefault="004E4264" w:rsidP="002C3145">
      <w:pPr>
        <w:spacing w:before="40" w:line="264" w:lineRule="auto"/>
        <w:jc w:val="both"/>
        <w:rPr>
          <w:rFonts w:ascii="Times New Roman" w:hAnsi="Times New Roman" w:cs="Times New Roman"/>
          <w:spacing w:val="-4"/>
          <w:sz w:val="24"/>
          <w:szCs w:val="24"/>
        </w:rPr>
      </w:pP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lastRenderedPageBreak/>
        <w:t xml:space="preserve">--------------, Felsefede Edebiyatın Rolü, </w:t>
      </w:r>
      <w:r w:rsidRPr="004E4264">
        <w:rPr>
          <w:rFonts w:ascii="Times New Roman" w:hAnsi="Times New Roman" w:cs="Times New Roman"/>
          <w:i/>
          <w:iCs/>
          <w:spacing w:val="-4"/>
          <w:sz w:val="24"/>
          <w:szCs w:val="24"/>
        </w:rPr>
        <w:t>Kaygı,</w:t>
      </w:r>
      <w:r w:rsidRPr="004E4264">
        <w:rPr>
          <w:rFonts w:ascii="Times New Roman" w:hAnsi="Times New Roman" w:cs="Times New Roman"/>
          <w:spacing w:val="-4"/>
          <w:sz w:val="24"/>
          <w:szCs w:val="24"/>
        </w:rPr>
        <w:t xml:space="preserve"> S.14, s.97 -109, Bursa, 2010, Uludağ Üniversitesi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 xml:space="preserve">. (MLA, </w:t>
      </w:r>
      <w:proofErr w:type="spellStart"/>
      <w:r w:rsidRPr="004E4264">
        <w:rPr>
          <w:rFonts w:ascii="Times New Roman" w:hAnsi="Times New Roman" w:cs="Times New Roman"/>
          <w:spacing w:val="-4"/>
          <w:sz w:val="24"/>
          <w:szCs w:val="24"/>
        </w:rPr>
        <w:t>Philosopher’s</w:t>
      </w:r>
      <w:proofErr w:type="spellEnd"/>
      <w:r w:rsidRPr="004E4264">
        <w:rPr>
          <w:rFonts w:ascii="Times New Roman" w:hAnsi="Times New Roman" w:cs="Times New Roman"/>
          <w:spacing w:val="-4"/>
          <w:sz w:val="24"/>
          <w:szCs w:val="24"/>
        </w:rPr>
        <w:t xml:space="preserve"> Index, Index </w:t>
      </w:r>
      <w:proofErr w:type="spellStart"/>
      <w:r w:rsidRPr="004E4264">
        <w:rPr>
          <w:rFonts w:ascii="Times New Roman" w:hAnsi="Times New Roman" w:cs="Times New Roman"/>
          <w:spacing w:val="-4"/>
          <w:sz w:val="24"/>
          <w:szCs w:val="24"/>
        </w:rPr>
        <w:t>Islamicus</w:t>
      </w:r>
      <w:proofErr w:type="spellEnd"/>
      <w:r w:rsidRPr="004E4264">
        <w:rPr>
          <w:rFonts w:ascii="Times New Roman" w:hAnsi="Times New Roman" w:cs="Times New Roman"/>
          <w:spacing w:val="-4"/>
          <w:sz w:val="24"/>
          <w:szCs w:val="24"/>
        </w:rPr>
        <w:t xml:space="preserve"> ve Index </w:t>
      </w:r>
      <w:proofErr w:type="spellStart"/>
      <w:r w:rsidRPr="004E4264">
        <w:rPr>
          <w:rFonts w:ascii="Times New Roman" w:hAnsi="Times New Roman" w:cs="Times New Roman"/>
          <w:spacing w:val="-4"/>
          <w:sz w:val="24"/>
          <w:szCs w:val="24"/>
        </w:rPr>
        <w:t>Copernicus</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Felsefe ve Edebiyat İlişkisi, </w:t>
      </w:r>
      <w:proofErr w:type="spellStart"/>
      <w:r w:rsidRPr="004E4264">
        <w:rPr>
          <w:rFonts w:ascii="Times New Roman" w:hAnsi="Times New Roman" w:cs="Times New Roman"/>
          <w:i/>
          <w:iCs/>
          <w:spacing w:val="-4"/>
          <w:sz w:val="24"/>
          <w:szCs w:val="24"/>
        </w:rPr>
        <w:t>Ekev</w:t>
      </w:r>
      <w:proofErr w:type="spellEnd"/>
      <w:r w:rsidRPr="004E4264">
        <w:rPr>
          <w:rFonts w:ascii="Times New Roman" w:hAnsi="Times New Roman" w:cs="Times New Roman"/>
          <w:i/>
          <w:iCs/>
          <w:spacing w:val="-4"/>
          <w:sz w:val="24"/>
          <w:szCs w:val="24"/>
        </w:rPr>
        <w:t xml:space="preserve"> Akademi </w:t>
      </w:r>
      <w:proofErr w:type="spellStart"/>
      <w:r w:rsidRPr="004E4264">
        <w:rPr>
          <w:rFonts w:ascii="Times New Roman" w:hAnsi="Times New Roman" w:cs="Times New Roman"/>
          <w:i/>
          <w:iCs/>
          <w:spacing w:val="-4"/>
          <w:sz w:val="24"/>
          <w:szCs w:val="24"/>
        </w:rPr>
        <w:t>Degisi</w:t>
      </w:r>
      <w:proofErr w:type="spellEnd"/>
      <w:r w:rsidRPr="004E4264">
        <w:rPr>
          <w:rFonts w:ascii="Times New Roman" w:hAnsi="Times New Roman" w:cs="Times New Roman"/>
          <w:spacing w:val="-4"/>
          <w:sz w:val="24"/>
          <w:szCs w:val="24"/>
        </w:rPr>
        <w:t>, S.44, s.73 -85, 2010, Erzurum Kültür Eğitim Vakfı Yayınevi.</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Felsefe-Edebiyat Etkileşimi: Felsefî Roman, A.Ü. </w:t>
      </w:r>
      <w:r w:rsidRPr="004E4264">
        <w:rPr>
          <w:rFonts w:ascii="Times New Roman" w:hAnsi="Times New Roman" w:cs="Times New Roman"/>
          <w:i/>
          <w:spacing w:val="-4"/>
          <w:sz w:val="24"/>
          <w:szCs w:val="24"/>
        </w:rPr>
        <w:t>DTCF Dergisi</w:t>
      </w:r>
      <w:r w:rsidRPr="004E4264">
        <w:rPr>
          <w:rFonts w:ascii="Times New Roman" w:hAnsi="Times New Roman" w:cs="Times New Roman"/>
          <w:spacing w:val="-4"/>
          <w:sz w:val="24"/>
          <w:szCs w:val="24"/>
        </w:rPr>
        <w:t xml:space="preserve">, C.50, S.1, s.1-17, Ankara, </w:t>
      </w:r>
      <w:smartTag w:uri="urn:schemas-microsoft-com:office:smarttags" w:element="metricconverter">
        <w:smartTagPr>
          <w:attr w:name="ProductID" w:val="2010, A"/>
        </w:smartTagPr>
        <w:r w:rsidRPr="004E4264">
          <w:rPr>
            <w:rFonts w:ascii="Times New Roman" w:hAnsi="Times New Roman" w:cs="Times New Roman"/>
            <w:spacing w:val="-4"/>
            <w:sz w:val="24"/>
            <w:szCs w:val="24"/>
          </w:rPr>
          <w:t xml:space="preserve">2010,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 (MLA)</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w:t>
      </w:r>
      <w:proofErr w:type="spellStart"/>
      <w:r w:rsidRPr="004E4264">
        <w:rPr>
          <w:rFonts w:ascii="Times New Roman" w:hAnsi="Times New Roman" w:cs="Times New Roman"/>
          <w:spacing w:val="-4"/>
          <w:sz w:val="24"/>
          <w:szCs w:val="24"/>
        </w:rPr>
        <w:t>Cristopher</w:t>
      </w:r>
      <w:proofErr w:type="spellEnd"/>
      <w:r w:rsidRPr="004E4264">
        <w:rPr>
          <w:rFonts w:ascii="Times New Roman" w:hAnsi="Times New Roman" w:cs="Times New Roman"/>
          <w:spacing w:val="-4"/>
          <w:sz w:val="24"/>
          <w:szCs w:val="24"/>
        </w:rPr>
        <w:t xml:space="preserve"> W. </w:t>
      </w:r>
      <w:proofErr w:type="spellStart"/>
      <w:r w:rsidRPr="004E4264">
        <w:rPr>
          <w:rFonts w:ascii="Times New Roman" w:hAnsi="Times New Roman" w:cs="Times New Roman"/>
          <w:spacing w:val="-4"/>
          <w:sz w:val="24"/>
          <w:szCs w:val="24"/>
        </w:rPr>
        <w:t>Gowans</w:t>
      </w:r>
      <w:proofErr w:type="spellEnd"/>
      <w:r w:rsidRPr="004E4264">
        <w:rPr>
          <w:rFonts w:ascii="Times New Roman" w:hAnsi="Times New Roman" w:cs="Times New Roman"/>
          <w:spacing w:val="-4"/>
          <w:sz w:val="24"/>
          <w:szCs w:val="24"/>
        </w:rPr>
        <w:t xml:space="preserve">, ‘Bilimlerde ve Ahlâkta Nesnellik ve Gerçekçilik’, </w:t>
      </w:r>
      <w:proofErr w:type="gramStart"/>
      <w:r w:rsidRPr="004E4264">
        <w:rPr>
          <w:rFonts w:ascii="Times New Roman" w:hAnsi="Times New Roman" w:cs="Times New Roman"/>
          <w:spacing w:val="-4"/>
          <w:sz w:val="24"/>
          <w:szCs w:val="24"/>
        </w:rPr>
        <w:t>(</w:t>
      </w:r>
      <w:proofErr w:type="gramEnd"/>
      <w:r w:rsidRPr="004E4264">
        <w:rPr>
          <w:rFonts w:ascii="Times New Roman" w:hAnsi="Times New Roman" w:cs="Times New Roman"/>
          <w:spacing w:val="-4"/>
          <w:sz w:val="24"/>
          <w:szCs w:val="24"/>
        </w:rPr>
        <w:t xml:space="preserve">Türkçeye çev. Ülker Öktem), </w:t>
      </w:r>
      <w:r w:rsidRPr="004E4264">
        <w:rPr>
          <w:rFonts w:ascii="Times New Roman" w:hAnsi="Times New Roman" w:cs="Times New Roman"/>
          <w:i/>
          <w:iCs/>
          <w:spacing w:val="-4"/>
          <w:sz w:val="24"/>
          <w:szCs w:val="24"/>
        </w:rPr>
        <w:t>ANKYRA</w:t>
      </w:r>
      <w:r w:rsidRPr="004E4264">
        <w:rPr>
          <w:rFonts w:ascii="Times New Roman" w:hAnsi="Times New Roman" w:cs="Times New Roman"/>
          <w:spacing w:val="-4"/>
          <w:sz w:val="24"/>
          <w:szCs w:val="24"/>
        </w:rPr>
        <w:t xml:space="preserve"> ( Ankara </w:t>
      </w:r>
      <w:proofErr w:type="spellStart"/>
      <w:r w:rsidRPr="004E4264">
        <w:rPr>
          <w:rFonts w:ascii="Times New Roman" w:hAnsi="Times New Roman" w:cs="Times New Roman"/>
          <w:spacing w:val="-4"/>
          <w:sz w:val="24"/>
          <w:szCs w:val="24"/>
        </w:rPr>
        <w:t>Üniversitei</w:t>
      </w:r>
      <w:proofErr w:type="spellEnd"/>
      <w:r w:rsidRPr="004E4264">
        <w:rPr>
          <w:rFonts w:ascii="Times New Roman" w:hAnsi="Times New Roman" w:cs="Times New Roman"/>
          <w:spacing w:val="-4"/>
          <w:sz w:val="24"/>
          <w:szCs w:val="24"/>
        </w:rPr>
        <w:t xml:space="preserve"> Sosyal Bilimler Enstitüsü Dergisi), 2010, 2(1), s.198 -209. (DOI: 101501/</w:t>
      </w:r>
      <w:proofErr w:type="spellStart"/>
      <w:r w:rsidRPr="004E4264">
        <w:rPr>
          <w:rFonts w:ascii="Times New Roman" w:hAnsi="Times New Roman" w:cs="Times New Roman"/>
          <w:spacing w:val="-4"/>
          <w:sz w:val="24"/>
          <w:szCs w:val="24"/>
        </w:rPr>
        <w:t>sbeder</w:t>
      </w:r>
      <w:proofErr w:type="spellEnd"/>
      <w:r w:rsidRPr="004E4264">
        <w:rPr>
          <w:rFonts w:ascii="Times New Roman" w:hAnsi="Times New Roman" w:cs="Times New Roman"/>
          <w:spacing w:val="-4"/>
          <w:sz w:val="24"/>
          <w:szCs w:val="24"/>
        </w:rPr>
        <w:t xml:space="preserve">_ </w:t>
      </w:r>
      <w:proofErr w:type="gramStart"/>
      <w:r w:rsidRPr="004E4264">
        <w:rPr>
          <w:rFonts w:ascii="Times New Roman" w:hAnsi="Times New Roman" w:cs="Times New Roman"/>
          <w:spacing w:val="-4"/>
          <w:sz w:val="24"/>
          <w:szCs w:val="24"/>
        </w:rPr>
        <w:t>0000000030</w:t>
      </w:r>
      <w:proofErr w:type="gram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Levy</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Brühl’ün</w:t>
      </w:r>
      <w:proofErr w:type="spellEnd"/>
      <w:r w:rsidRPr="004E4264">
        <w:rPr>
          <w:rFonts w:ascii="Times New Roman" w:hAnsi="Times New Roman" w:cs="Times New Roman"/>
          <w:spacing w:val="-4"/>
          <w:sz w:val="24"/>
          <w:szCs w:val="24"/>
        </w:rPr>
        <w:t xml:space="preserve"> ‘Ahlâkın Bilim Olarak İncelenmesinde Yöntem’ Adlı Makalesi Üzerine Bir İnceleme”, </w:t>
      </w:r>
      <w:r w:rsidRPr="004E4264">
        <w:rPr>
          <w:rFonts w:ascii="Times New Roman" w:hAnsi="Times New Roman" w:cs="Times New Roman"/>
          <w:i/>
          <w:spacing w:val="-4"/>
          <w:sz w:val="24"/>
          <w:szCs w:val="24"/>
        </w:rPr>
        <w:t>Felsefe Dünyası</w:t>
      </w:r>
      <w:r w:rsidRPr="004E4264">
        <w:rPr>
          <w:rFonts w:ascii="Times New Roman" w:hAnsi="Times New Roman" w:cs="Times New Roman"/>
          <w:spacing w:val="-4"/>
          <w:sz w:val="24"/>
          <w:szCs w:val="24"/>
        </w:rPr>
        <w:t xml:space="preserve">, S.23, s.165 -178, 1996 Felsefe Kongresi Özel Sayısı, Ankara, 1997, Lazer Ofset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 xml:space="preserve">. (Bu makalenin bir özeti, 7 -9 Kasım 1996’da, Denizli’de düzenlenmiş olan </w:t>
      </w:r>
      <w:r w:rsidRPr="004E4264">
        <w:rPr>
          <w:rFonts w:ascii="Times New Roman" w:hAnsi="Times New Roman" w:cs="Times New Roman"/>
          <w:i/>
          <w:spacing w:val="-4"/>
          <w:sz w:val="24"/>
          <w:szCs w:val="24"/>
        </w:rPr>
        <w:t>Felsefe Kongresi’</w:t>
      </w:r>
      <w:r w:rsidRPr="004E4264">
        <w:rPr>
          <w:rFonts w:ascii="Times New Roman" w:hAnsi="Times New Roman" w:cs="Times New Roman"/>
          <w:spacing w:val="-4"/>
          <w:sz w:val="24"/>
          <w:szCs w:val="24"/>
        </w:rPr>
        <w:t>nde tebliğ olarak sunulmuştur.)</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“Orhan Sadettin’in ‘Felsefe Nedir?’ Adlı Makalesi Üzerine Bir İnceleme”, </w:t>
      </w:r>
      <w:r w:rsidRPr="004E4264">
        <w:rPr>
          <w:rFonts w:ascii="Times New Roman" w:hAnsi="Times New Roman" w:cs="Times New Roman"/>
          <w:i/>
          <w:spacing w:val="-4"/>
          <w:sz w:val="24"/>
          <w:szCs w:val="24"/>
        </w:rPr>
        <w:t>Felsefe Dünyası</w:t>
      </w:r>
      <w:r w:rsidRPr="004E4264">
        <w:rPr>
          <w:rFonts w:ascii="Times New Roman" w:hAnsi="Times New Roman" w:cs="Times New Roman"/>
          <w:spacing w:val="-4"/>
          <w:sz w:val="24"/>
          <w:szCs w:val="24"/>
        </w:rPr>
        <w:t xml:space="preserve">, S.24, s.32 -41, Ankara, 1997, Lazer Ofset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“Mustafa </w:t>
      </w:r>
      <w:proofErr w:type="spellStart"/>
      <w:r w:rsidRPr="004E4264">
        <w:rPr>
          <w:rFonts w:ascii="Times New Roman" w:hAnsi="Times New Roman" w:cs="Times New Roman"/>
          <w:spacing w:val="-4"/>
          <w:sz w:val="24"/>
          <w:szCs w:val="24"/>
        </w:rPr>
        <w:t>Şekip</w:t>
      </w:r>
      <w:proofErr w:type="spellEnd"/>
      <w:r w:rsidRPr="004E4264">
        <w:rPr>
          <w:rFonts w:ascii="Times New Roman" w:hAnsi="Times New Roman" w:cs="Times New Roman"/>
          <w:spacing w:val="-4"/>
          <w:sz w:val="24"/>
          <w:szCs w:val="24"/>
        </w:rPr>
        <w:t xml:space="preserve"> Tunç’un ‘İslâm, Felsefe ve Bilimler’ Adlı Makalesi Üzerine Bir İnceleme”, </w:t>
      </w:r>
      <w:r w:rsidRPr="004E4264">
        <w:rPr>
          <w:rFonts w:ascii="Times New Roman" w:hAnsi="Times New Roman" w:cs="Times New Roman"/>
          <w:i/>
          <w:spacing w:val="-4"/>
          <w:sz w:val="24"/>
          <w:szCs w:val="24"/>
        </w:rPr>
        <w:t>Felsefe Dünyası</w:t>
      </w:r>
      <w:r w:rsidRPr="004E4264">
        <w:rPr>
          <w:rFonts w:ascii="Times New Roman" w:hAnsi="Times New Roman" w:cs="Times New Roman"/>
          <w:spacing w:val="-4"/>
          <w:sz w:val="24"/>
          <w:szCs w:val="24"/>
        </w:rPr>
        <w:t xml:space="preserve">, S.25, s.23 -38, Ankara, 1997, Lazer Ofset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“John Locke ve George </w:t>
      </w:r>
      <w:proofErr w:type="spellStart"/>
      <w:r w:rsidRPr="004E4264">
        <w:rPr>
          <w:rFonts w:ascii="Times New Roman" w:hAnsi="Times New Roman" w:cs="Times New Roman"/>
          <w:spacing w:val="-4"/>
          <w:sz w:val="24"/>
          <w:szCs w:val="24"/>
        </w:rPr>
        <w:t>Berkeley’in</w:t>
      </w:r>
      <w:proofErr w:type="spellEnd"/>
      <w:r w:rsidRPr="004E4264">
        <w:rPr>
          <w:rFonts w:ascii="Times New Roman" w:hAnsi="Times New Roman" w:cs="Times New Roman"/>
          <w:spacing w:val="-4"/>
          <w:sz w:val="24"/>
          <w:szCs w:val="24"/>
        </w:rPr>
        <w:t xml:space="preserve"> Kesin Bilgi Anlayışı”, A.Ü. </w:t>
      </w:r>
      <w:r w:rsidRPr="004E4264">
        <w:rPr>
          <w:rFonts w:ascii="Times New Roman" w:hAnsi="Times New Roman" w:cs="Times New Roman"/>
          <w:i/>
          <w:spacing w:val="-4"/>
          <w:sz w:val="24"/>
          <w:szCs w:val="24"/>
        </w:rPr>
        <w:t>DTCF Dergisi</w:t>
      </w:r>
      <w:r w:rsidRPr="004E4264">
        <w:rPr>
          <w:rFonts w:ascii="Times New Roman" w:hAnsi="Times New Roman" w:cs="Times New Roman"/>
          <w:spacing w:val="-4"/>
          <w:sz w:val="24"/>
          <w:szCs w:val="24"/>
        </w:rPr>
        <w:t xml:space="preserve">, C.43, S.2, s.133 -149,  Ankara, </w:t>
      </w:r>
      <w:smartTag w:uri="urn:schemas-microsoft-com:office:smarttags" w:element="metricconverter">
        <w:smartTagPr>
          <w:attr w:name="ProductID" w:val="2003, A"/>
        </w:smartTagPr>
        <w:r w:rsidRPr="004E4264">
          <w:rPr>
            <w:rFonts w:ascii="Times New Roman" w:hAnsi="Times New Roman" w:cs="Times New Roman"/>
            <w:spacing w:val="-4"/>
            <w:sz w:val="24"/>
            <w:szCs w:val="24"/>
          </w:rPr>
          <w:t xml:space="preserve">2003,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“David </w:t>
      </w:r>
      <w:proofErr w:type="spellStart"/>
      <w:r w:rsidRPr="004E4264">
        <w:rPr>
          <w:rFonts w:ascii="Times New Roman" w:hAnsi="Times New Roman" w:cs="Times New Roman"/>
          <w:spacing w:val="-4"/>
          <w:sz w:val="24"/>
          <w:szCs w:val="24"/>
        </w:rPr>
        <w:t>Hume</w:t>
      </w:r>
      <w:proofErr w:type="spellEnd"/>
      <w:r w:rsidRPr="004E4264">
        <w:rPr>
          <w:rFonts w:ascii="Times New Roman" w:hAnsi="Times New Roman" w:cs="Times New Roman"/>
          <w:spacing w:val="-4"/>
          <w:sz w:val="24"/>
          <w:szCs w:val="24"/>
        </w:rPr>
        <w:t xml:space="preserve"> ve </w:t>
      </w:r>
      <w:proofErr w:type="spellStart"/>
      <w:r w:rsidRPr="004E4264">
        <w:rPr>
          <w:rFonts w:ascii="Times New Roman" w:hAnsi="Times New Roman" w:cs="Times New Roman"/>
          <w:spacing w:val="-4"/>
          <w:sz w:val="24"/>
          <w:szCs w:val="24"/>
        </w:rPr>
        <w:t>Immanuel</w:t>
      </w:r>
      <w:proofErr w:type="spellEnd"/>
      <w:r w:rsidRPr="004E4264">
        <w:rPr>
          <w:rFonts w:ascii="Times New Roman" w:hAnsi="Times New Roman" w:cs="Times New Roman"/>
          <w:spacing w:val="-4"/>
          <w:sz w:val="24"/>
          <w:szCs w:val="24"/>
        </w:rPr>
        <w:t xml:space="preserve"> Kant’ın Kesin Bilgi Anlayışı”, A.Ü. </w:t>
      </w:r>
      <w:r w:rsidRPr="004E4264">
        <w:rPr>
          <w:rFonts w:ascii="Times New Roman" w:hAnsi="Times New Roman" w:cs="Times New Roman"/>
          <w:i/>
          <w:spacing w:val="-4"/>
          <w:sz w:val="24"/>
          <w:szCs w:val="24"/>
        </w:rPr>
        <w:t>DTCF Dergisi</w:t>
      </w:r>
      <w:r w:rsidRPr="004E4264">
        <w:rPr>
          <w:rFonts w:ascii="Times New Roman" w:hAnsi="Times New Roman" w:cs="Times New Roman"/>
          <w:spacing w:val="-4"/>
          <w:sz w:val="24"/>
          <w:szCs w:val="24"/>
        </w:rPr>
        <w:t xml:space="preserve">, C.44, S.2, s.29 -55,Ankara, </w:t>
      </w:r>
      <w:smartTag w:uri="urn:schemas-microsoft-com:office:smarttags" w:element="metricconverter">
        <w:smartTagPr>
          <w:attr w:name="ProductID" w:val="2004, A"/>
        </w:smartTagPr>
        <w:r w:rsidRPr="004E4264">
          <w:rPr>
            <w:rFonts w:ascii="Times New Roman" w:hAnsi="Times New Roman" w:cs="Times New Roman"/>
            <w:spacing w:val="-4"/>
            <w:sz w:val="24"/>
            <w:szCs w:val="24"/>
          </w:rPr>
          <w:t xml:space="preserve">2004,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Hilâfiyyât</w:t>
      </w:r>
      <w:proofErr w:type="spellEnd"/>
      <w:r w:rsidRPr="004E4264">
        <w:rPr>
          <w:rFonts w:ascii="Times New Roman" w:hAnsi="Times New Roman" w:cs="Times New Roman"/>
          <w:spacing w:val="-4"/>
          <w:sz w:val="24"/>
          <w:szCs w:val="24"/>
        </w:rPr>
        <w:t xml:space="preserve">, </w:t>
      </w:r>
      <w:proofErr w:type="spellStart"/>
      <w:r w:rsidRPr="004E4264">
        <w:rPr>
          <w:rFonts w:ascii="Times New Roman" w:hAnsi="Times New Roman" w:cs="Times New Roman"/>
          <w:spacing w:val="-4"/>
          <w:sz w:val="24"/>
          <w:szCs w:val="24"/>
        </w:rPr>
        <w:t>Mestcizâde</w:t>
      </w:r>
      <w:proofErr w:type="spellEnd"/>
      <w:r w:rsidRPr="004E4264">
        <w:rPr>
          <w:rFonts w:ascii="Times New Roman" w:hAnsi="Times New Roman" w:cs="Times New Roman"/>
          <w:spacing w:val="-4"/>
          <w:sz w:val="24"/>
          <w:szCs w:val="24"/>
        </w:rPr>
        <w:t xml:space="preserve"> ve </w:t>
      </w:r>
      <w:proofErr w:type="spellStart"/>
      <w:r w:rsidRPr="004E4264">
        <w:rPr>
          <w:rFonts w:ascii="Times New Roman" w:hAnsi="Times New Roman" w:cs="Times New Roman"/>
          <w:spacing w:val="-4"/>
          <w:sz w:val="24"/>
          <w:szCs w:val="24"/>
        </w:rPr>
        <w:t>Hilâfiyyât’ı</w:t>
      </w:r>
      <w:proofErr w:type="spellEnd"/>
      <w:r w:rsidRPr="004E4264">
        <w:rPr>
          <w:rFonts w:ascii="Times New Roman" w:hAnsi="Times New Roman" w:cs="Times New Roman"/>
          <w:spacing w:val="-4"/>
          <w:sz w:val="24"/>
          <w:szCs w:val="24"/>
        </w:rPr>
        <w:t xml:space="preserve">, A.Ü. </w:t>
      </w:r>
      <w:proofErr w:type="spellStart"/>
      <w:r w:rsidRPr="004E4264">
        <w:rPr>
          <w:rFonts w:ascii="Times New Roman" w:hAnsi="Times New Roman" w:cs="Times New Roman"/>
          <w:i/>
          <w:spacing w:val="-4"/>
          <w:sz w:val="24"/>
          <w:szCs w:val="24"/>
        </w:rPr>
        <w:t>İlâhiyât</w:t>
      </w:r>
      <w:proofErr w:type="spellEnd"/>
      <w:r w:rsidRPr="004E4264">
        <w:rPr>
          <w:rFonts w:ascii="Times New Roman" w:hAnsi="Times New Roman" w:cs="Times New Roman"/>
          <w:i/>
          <w:spacing w:val="-4"/>
          <w:sz w:val="24"/>
          <w:szCs w:val="24"/>
        </w:rPr>
        <w:t xml:space="preserve"> Fakültesi Dergisi</w:t>
      </w:r>
      <w:r w:rsidRPr="004E4264">
        <w:rPr>
          <w:rFonts w:ascii="Times New Roman" w:hAnsi="Times New Roman" w:cs="Times New Roman"/>
          <w:spacing w:val="-4"/>
          <w:sz w:val="24"/>
          <w:szCs w:val="24"/>
        </w:rPr>
        <w:t xml:space="preserve">, C.48, S.2, s.21 -36, Ankara, </w:t>
      </w:r>
      <w:smartTag w:uri="urn:schemas-microsoft-com:office:smarttags" w:element="metricconverter">
        <w:smartTagPr>
          <w:attr w:name="ProductID" w:val="2007, A"/>
        </w:smartTagPr>
        <w:r w:rsidRPr="004E4264">
          <w:rPr>
            <w:rFonts w:ascii="Times New Roman" w:hAnsi="Times New Roman" w:cs="Times New Roman"/>
            <w:spacing w:val="-4"/>
            <w:sz w:val="24"/>
            <w:szCs w:val="24"/>
          </w:rPr>
          <w:t xml:space="preserve">2007, </w:t>
        </w:r>
        <w:proofErr w:type="spellStart"/>
        <w:r w:rsidRPr="004E4264">
          <w:rPr>
            <w:rFonts w:ascii="Times New Roman" w:hAnsi="Times New Roman" w:cs="Times New Roman"/>
            <w:spacing w:val="-4"/>
            <w:sz w:val="24"/>
            <w:szCs w:val="24"/>
          </w:rPr>
          <w:t>A</w:t>
        </w:r>
      </w:smartTag>
      <w:r w:rsidRPr="004E4264">
        <w:rPr>
          <w:rFonts w:ascii="Times New Roman" w:hAnsi="Times New Roman" w:cs="Times New Roman"/>
          <w:spacing w:val="-4"/>
          <w:sz w:val="24"/>
          <w:szCs w:val="24"/>
        </w:rPr>
        <w:t>.Ü.Mtb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w:t>
      </w:r>
      <w:proofErr w:type="spellStart"/>
      <w:r w:rsidRPr="004E4264">
        <w:rPr>
          <w:rFonts w:ascii="Times New Roman" w:hAnsi="Times New Roman" w:cs="Times New Roman"/>
          <w:spacing w:val="-4"/>
          <w:sz w:val="24"/>
          <w:szCs w:val="24"/>
        </w:rPr>
        <w:t>Mestcizâde</w:t>
      </w:r>
      <w:proofErr w:type="spellEnd"/>
      <w:r w:rsidRPr="004E4264">
        <w:rPr>
          <w:rFonts w:ascii="Times New Roman" w:hAnsi="Times New Roman" w:cs="Times New Roman"/>
          <w:spacing w:val="-4"/>
          <w:sz w:val="24"/>
          <w:szCs w:val="24"/>
        </w:rPr>
        <w:t xml:space="preserve"> ve </w:t>
      </w:r>
      <w:proofErr w:type="spellStart"/>
      <w:r w:rsidRPr="004E4264">
        <w:rPr>
          <w:rFonts w:ascii="Times New Roman" w:hAnsi="Times New Roman" w:cs="Times New Roman"/>
          <w:i/>
          <w:iCs/>
          <w:spacing w:val="-4"/>
          <w:sz w:val="24"/>
          <w:szCs w:val="24"/>
        </w:rPr>
        <w:t>Hilâfiyyât</w:t>
      </w:r>
      <w:r w:rsidRPr="004E4264">
        <w:rPr>
          <w:rFonts w:ascii="Times New Roman" w:hAnsi="Times New Roman" w:cs="Times New Roman"/>
          <w:spacing w:val="-4"/>
          <w:sz w:val="24"/>
          <w:szCs w:val="24"/>
        </w:rPr>
        <w:t>’ı</w:t>
      </w:r>
      <w:proofErr w:type="spellEnd"/>
      <w:r w:rsidRPr="004E4264">
        <w:rPr>
          <w:rFonts w:ascii="Times New Roman" w:hAnsi="Times New Roman" w:cs="Times New Roman"/>
          <w:spacing w:val="-4"/>
          <w:sz w:val="24"/>
          <w:szCs w:val="24"/>
        </w:rPr>
        <w:t>’, Türk Tarih Kurumunca 20-24 Eylül 2010 tarihleri arasında Ankara’da düzenlenmiş olan Uluslararası XVI. Türk Tarih Kongresi’nde sunulmuş olan bildiridir. Kısa süre sonra ‘</w:t>
      </w:r>
      <w:r w:rsidRPr="004E4264">
        <w:rPr>
          <w:rFonts w:ascii="Times New Roman" w:hAnsi="Times New Roman" w:cs="Times New Roman"/>
          <w:i/>
          <w:iCs/>
          <w:spacing w:val="-4"/>
          <w:sz w:val="24"/>
          <w:szCs w:val="24"/>
        </w:rPr>
        <w:t>Bildiriler</w:t>
      </w:r>
      <w:r w:rsidRPr="004E4264">
        <w:rPr>
          <w:rFonts w:ascii="Times New Roman" w:hAnsi="Times New Roman" w:cs="Times New Roman"/>
          <w:spacing w:val="-4"/>
          <w:sz w:val="24"/>
          <w:szCs w:val="24"/>
        </w:rPr>
        <w:t>’ kitabında yayınlanacaktır.</w:t>
      </w:r>
    </w:p>
    <w:p w:rsidR="004E4264" w:rsidRPr="004E4264" w:rsidRDefault="004E4264" w:rsidP="002C3145">
      <w:pPr>
        <w:tabs>
          <w:tab w:val="num" w:pos="426"/>
        </w:tabs>
        <w:spacing w:before="40" w:line="264" w:lineRule="auto"/>
        <w:jc w:val="both"/>
        <w:rPr>
          <w:rFonts w:ascii="Times New Roman" w:hAnsi="Times New Roman" w:cs="Times New Roman"/>
          <w:b/>
          <w:spacing w:val="-4"/>
          <w:sz w:val="24"/>
          <w:szCs w:val="24"/>
        </w:rPr>
      </w:pPr>
    </w:p>
    <w:p w:rsidR="004E4264" w:rsidRPr="004E4264" w:rsidRDefault="004E4264" w:rsidP="002C3145">
      <w:pPr>
        <w:numPr>
          <w:ilvl w:val="0"/>
          <w:numId w:val="1"/>
        </w:numPr>
        <w:tabs>
          <w:tab w:val="num" w:pos="426"/>
        </w:tabs>
        <w:spacing w:before="40" w:after="0" w:line="264" w:lineRule="auto"/>
        <w:ind w:left="0" w:firstLine="0"/>
        <w:jc w:val="both"/>
        <w:rPr>
          <w:rFonts w:ascii="Times New Roman" w:hAnsi="Times New Roman" w:cs="Times New Roman"/>
          <w:b/>
          <w:spacing w:val="-4"/>
          <w:sz w:val="24"/>
          <w:szCs w:val="24"/>
        </w:rPr>
      </w:pPr>
      <w:r w:rsidRPr="004E4264">
        <w:rPr>
          <w:rFonts w:ascii="Times New Roman" w:hAnsi="Times New Roman" w:cs="Times New Roman"/>
          <w:b/>
          <w:spacing w:val="-4"/>
          <w:sz w:val="24"/>
          <w:szCs w:val="24"/>
        </w:rPr>
        <w:t>KİTAP TANITMALAR:</w:t>
      </w:r>
    </w:p>
    <w:p w:rsidR="004E4264" w:rsidRPr="004E4264" w:rsidRDefault="004E4264" w:rsidP="002C3145">
      <w:pPr>
        <w:spacing w:before="40" w:line="264" w:lineRule="auto"/>
        <w:jc w:val="both"/>
        <w:rPr>
          <w:rFonts w:ascii="Times New Roman" w:hAnsi="Times New Roman" w:cs="Times New Roman"/>
          <w:spacing w:val="-4"/>
          <w:sz w:val="24"/>
          <w:szCs w:val="24"/>
        </w:rPr>
      </w:pPr>
      <w:r w:rsidRPr="004E4264">
        <w:rPr>
          <w:rFonts w:ascii="Times New Roman" w:hAnsi="Times New Roman" w:cs="Times New Roman"/>
          <w:spacing w:val="-4"/>
          <w:sz w:val="24"/>
          <w:szCs w:val="24"/>
        </w:rPr>
        <w:t xml:space="preserve">Öktem Ülker, “Ahmet Arslan, İlkçağ Felsefesi Tarihi I (Başlangıçlarından Atomculara Kadar)” </w:t>
      </w:r>
      <w:r w:rsidRPr="004E4264">
        <w:rPr>
          <w:rFonts w:ascii="Times New Roman" w:hAnsi="Times New Roman" w:cs="Times New Roman"/>
          <w:i/>
          <w:spacing w:val="-4"/>
          <w:sz w:val="24"/>
          <w:szCs w:val="24"/>
        </w:rPr>
        <w:t>Belleten</w:t>
      </w:r>
      <w:r w:rsidRPr="004E4264">
        <w:rPr>
          <w:rFonts w:ascii="Times New Roman" w:hAnsi="Times New Roman" w:cs="Times New Roman"/>
          <w:spacing w:val="-4"/>
          <w:sz w:val="24"/>
          <w:szCs w:val="24"/>
        </w:rPr>
        <w:t xml:space="preserve">, LX, S.228, s.477 -484, Ankara, 1996, TTK </w:t>
      </w:r>
      <w:proofErr w:type="spellStart"/>
      <w:r w:rsidRPr="004E4264">
        <w:rPr>
          <w:rFonts w:ascii="Times New Roman" w:hAnsi="Times New Roman" w:cs="Times New Roman"/>
          <w:spacing w:val="-4"/>
          <w:sz w:val="24"/>
          <w:szCs w:val="24"/>
        </w:rPr>
        <w:t>Mtb</w:t>
      </w:r>
      <w:proofErr w:type="spellEnd"/>
      <w:r w:rsidRPr="004E4264">
        <w:rPr>
          <w:rFonts w:ascii="Times New Roman" w:hAnsi="Times New Roman" w:cs="Times New Roman"/>
          <w:spacing w:val="-4"/>
          <w:sz w:val="24"/>
          <w:szCs w:val="24"/>
        </w:rPr>
        <w:t>.</w:t>
      </w:r>
    </w:p>
    <w:p w:rsidR="004E4264" w:rsidRPr="004E4264" w:rsidRDefault="004E4264" w:rsidP="002C3145">
      <w:pPr>
        <w:spacing w:before="40" w:line="264" w:lineRule="auto"/>
        <w:ind w:firstLine="284"/>
        <w:jc w:val="both"/>
        <w:rPr>
          <w:rFonts w:ascii="Times New Roman" w:hAnsi="Times New Roman" w:cs="Times New Roman"/>
          <w:bCs/>
          <w:spacing w:val="-4"/>
          <w:sz w:val="24"/>
          <w:szCs w:val="24"/>
        </w:rPr>
      </w:pPr>
      <w:bookmarkStart w:id="0" w:name="_GoBack"/>
      <w:bookmarkEnd w:id="0"/>
    </w:p>
    <w:p w:rsidR="004E4264" w:rsidRDefault="004E4264" w:rsidP="002C3145">
      <w:pPr>
        <w:jc w:val="both"/>
        <w:rPr>
          <w:rFonts w:ascii="Times New Roman" w:hAnsi="Times New Roman" w:cs="Times New Roman"/>
          <w:sz w:val="24"/>
          <w:szCs w:val="24"/>
        </w:rPr>
      </w:pPr>
    </w:p>
    <w:p w:rsidR="004E4264" w:rsidRDefault="004E4264" w:rsidP="002C3145">
      <w:pPr>
        <w:jc w:val="both"/>
        <w:rPr>
          <w:rFonts w:ascii="Times New Roman" w:hAnsi="Times New Roman" w:cs="Times New Roman"/>
          <w:sz w:val="24"/>
          <w:szCs w:val="24"/>
        </w:rPr>
      </w:pPr>
    </w:p>
    <w:sectPr w:rsidR="004E4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23F19"/>
    <w:multiLevelType w:val="hybridMultilevel"/>
    <w:tmpl w:val="4A309E96"/>
    <w:lvl w:ilvl="0" w:tplc="6A28F12A">
      <w:start w:val="1"/>
      <w:numFmt w:val="upperRoman"/>
      <w:lvlText w:val="%1."/>
      <w:lvlJc w:val="left"/>
      <w:pPr>
        <w:tabs>
          <w:tab w:val="num" w:pos="1620"/>
        </w:tabs>
        <w:ind w:left="1620" w:hanging="720"/>
      </w:pPr>
    </w:lvl>
    <w:lvl w:ilvl="1" w:tplc="59904952">
      <w:start w:val="2"/>
      <w:numFmt w:val="decimal"/>
      <w:lvlText w:val="%2."/>
      <w:lvlJc w:val="left"/>
      <w:pPr>
        <w:tabs>
          <w:tab w:val="num" w:pos="1980"/>
        </w:tabs>
        <w:ind w:left="1980" w:hanging="360"/>
      </w:pPr>
    </w:lvl>
    <w:lvl w:ilvl="2" w:tplc="041F001B">
      <w:start w:val="1"/>
      <w:numFmt w:val="decimal"/>
      <w:lvlText w:val="%3."/>
      <w:lvlJc w:val="left"/>
      <w:pPr>
        <w:tabs>
          <w:tab w:val="num" w:pos="2700"/>
        </w:tabs>
        <w:ind w:left="2700" w:hanging="360"/>
      </w:pPr>
    </w:lvl>
    <w:lvl w:ilvl="3" w:tplc="041F000F">
      <w:start w:val="1"/>
      <w:numFmt w:val="decimal"/>
      <w:lvlText w:val="%4."/>
      <w:lvlJc w:val="left"/>
      <w:pPr>
        <w:tabs>
          <w:tab w:val="num" w:pos="3420"/>
        </w:tabs>
        <w:ind w:left="3420" w:hanging="360"/>
      </w:pPr>
    </w:lvl>
    <w:lvl w:ilvl="4" w:tplc="041F0019">
      <w:start w:val="1"/>
      <w:numFmt w:val="decimal"/>
      <w:lvlText w:val="%5."/>
      <w:lvlJc w:val="left"/>
      <w:pPr>
        <w:tabs>
          <w:tab w:val="num" w:pos="4140"/>
        </w:tabs>
        <w:ind w:left="4140" w:hanging="360"/>
      </w:pPr>
    </w:lvl>
    <w:lvl w:ilvl="5" w:tplc="041F001B">
      <w:start w:val="1"/>
      <w:numFmt w:val="decimal"/>
      <w:lvlText w:val="%6."/>
      <w:lvlJc w:val="left"/>
      <w:pPr>
        <w:tabs>
          <w:tab w:val="num" w:pos="4860"/>
        </w:tabs>
        <w:ind w:left="4860" w:hanging="360"/>
      </w:pPr>
    </w:lvl>
    <w:lvl w:ilvl="6" w:tplc="041F000F">
      <w:start w:val="1"/>
      <w:numFmt w:val="decimal"/>
      <w:lvlText w:val="%7."/>
      <w:lvlJc w:val="left"/>
      <w:pPr>
        <w:tabs>
          <w:tab w:val="num" w:pos="5580"/>
        </w:tabs>
        <w:ind w:left="5580" w:hanging="360"/>
      </w:pPr>
    </w:lvl>
    <w:lvl w:ilvl="7" w:tplc="041F0019">
      <w:start w:val="1"/>
      <w:numFmt w:val="decimal"/>
      <w:lvlText w:val="%8."/>
      <w:lvlJc w:val="left"/>
      <w:pPr>
        <w:tabs>
          <w:tab w:val="num" w:pos="6300"/>
        </w:tabs>
        <w:ind w:left="6300" w:hanging="360"/>
      </w:pPr>
    </w:lvl>
    <w:lvl w:ilvl="8" w:tplc="041F001B">
      <w:start w:val="1"/>
      <w:numFmt w:val="decimal"/>
      <w:lvlText w:val="%9."/>
      <w:lvlJc w:val="left"/>
      <w:pPr>
        <w:tabs>
          <w:tab w:val="num" w:pos="7020"/>
        </w:tabs>
        <w:ind w:left="7020" w:hanging="3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EA"/>
    <w:rsid w:val="002C3145"/>
    <w:rsid w:val="004E4264"/>
    <w:rsid w:val="009F0E07"/>
    <w:rsid w:val="00AF31EA"/>
    <w:rsid w:val="00F73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E4264"/>
    <w:pPr>
      <w:spacing w:after="0" w:line="240" w:lineRule="auto"/>
      <w:jc w:val="center"/>
    </w:pPr>
    <w:rPr>
      <w:rFonts w:ascii="Times New Roman" w:eastAsia="Times New Roman" w:hAnsi="Times New Roman" w:cs="Times New Roman"/>
      <w:b/>
      <w:bCs/>
      <w:sz w:val="28"/>
      <w:szCs w:val="24"/>
    </w:rPr>
  </w:style>
  <w:style w:type="character" w:customStyle="1" w:styleId="KonuBalChar">
    <w:name w:val="Konu Başlığı Char"/>
    <w:basedOn w:val="VarsaylanParagrafYazTipi"/>
    <w:link w:val="KonuBal"/>
    <w:rsid w:val="004E4264"/>
    <w:rPr>
      <w:rFonts w:ascii="Times New Roman" w:eastAsia="Times New Roman" w:hAnsi="Times New Roman" w:cs="Times New Roman"/>
      <w:b/>
      <w:bCs/>
      <w:sz w:val="28"/>
      <w:szCs w:val="24"/>
    </w:rPr>
  </w:style>
  <w:style w:type="paragraph" w:customStyle="1" w:styleId="msobodytextindent">
    <w:name w:val="msobodytextindent"/>
    <w:basedOn w:val="Normal"/>
    <w:rsid w:val="004E4264"/>
    <w:pPr>
      <w:spacing w:after="0" w:line="360" w:lineRule="auto"/>
      <w:ind w:firstLine="720"/>
      <w:jc w:val="both"/>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E4264"/>
    <w:pPr>
      <w:spacing w:after="0" w:line="240" w:lineRule="auto"/>
      <w:jc w:val="center"/>
    </w:pPr>
    <w:rPr>
      <w:rFonts w:ascii="Times New Roman" w:eastAsia="Times New Roman" w:hAnsi="Times New Roman" w:cs="Times New Roman"/>
      <w:b/>
      <w:bCs/>
      <w:sz w:val="28"/>
      <w:szCs w:val="24"/>
    </w:rPr>
  </w:style>
  <w:style w:type="character" w:customStyle="1" w:styleId="KonuBalChar">
    <w:name w:val="Konu Başlığı Char"/>
    <w:basedOn w:val="VarsaylanParagrafYazTipi"/>
    <w:link w:val="KonuBal"/>
    <w:rsid w:val="004E4264"/>
    <w:rPr>
      <w:rFonts w:ascii="Times New Roman" w:eastAsia="Times New Roman" w:hAnsi="Times New Roman" w:cs="Times New Roman"/>
      <w:b/>
      <w:bCs/>
      <w:sz w:val="28"/>
      <w:szCs w:val="24"/>
    </w:rPr>
  </w:style>
  <w:style w:type="paragraph" w:customStyle="1" w:styleId="msobodytextindent">
    <w:name w:val="msobodytextindent"/>
    <w:basedOn w:val="Normal"/>
    <w:rsid w:val="004E4264"/>
    <w:pPr>
      <w:spacing w:after="0" w:line="360" w:lineRule="auto"/>
      <w:ind w:firstLine="720"/>
      <w:jc w:val="both"/>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441189">
      <w:bodyDiv w:val="1"/>
      <w:marLeft w:val="0"/>
      <w:marRight w:val="0"/>
      <w:marTop w:val="0"/>
      <w:marBottom w:val="0"/>
      <w:divBdr>
        <w:top w:val="none" w:sz="0" w:space="0" w:color="auto"/>
        <w:left w:val="none" w:sz="0" w:space="0" w:color="auto"/>
        <w:bottom w:val="none" w:sz="0" w:space="0" w:color="auto"/>
        <w:right w:val="none" w:sz="0" w:space="0" w:color="auto"/>
      </w:divBdr>
    </w:div>
    <w:div w:id="20930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1356</Words>
  <Characters>7731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ÜlkerHoca</dc:creator>
  <cp:lastModifiedBy>ÜlkerHoca</cp:lastModifiedBy>
  <cp:revision>5</cp:revision>
  <dcterms:created xsi:type="dcterms:W3CDTF">2014-10-09T13:26:00Z</dcterms:created>
  <dcterms:modified xsi:type="dcterms:W3CDTF">2014-10-09T14:02:00Z</dcterms:modified>
</cp:coreProperties>
</file>