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theme="minorHAnsi"/>
          <w:color w:val="833C0B" w:themeColor="accent2" w:themeShade="80"/>
          <w:sz w:val="24"/>
          <w:szCs w:val="24"/>
          <w:lang w:eastAsia="en-US"/>
        </w:rPr>
        <w:id w:val="-1832523178"/>
        <w:docPartObj>
          <w:docPartGallery w:val="Cover Pages"/>
          <w:docPartUnique/>
        </w:docPartObj>
      </w:sdtPr>
      <w:sdtEndPr>
        <w:rPr>
          <w:color w:val="auto"/>
        </w:rPr>
      </w:sdtEndPr>
      <w:sdtContent>
        <w:p w:rsidR="009D2AE2" w:rsidRPr="00885E4A" w:rsidRDefault="009D2AE2" w:rsidP="009D2AE2">
          <w:pPr>
            <w:pStyle w:val="AralkYok"/>
            <w:keepNext/>
            <w:widowControl w:val="0"/>
            <w:suppressLineNumbers/>
            <w:suppressAutoHyphens/>
            <w:spacing w:before="1540" w:after="240"/>
            <w:jc w:val="center"/>
            <w:rPr>
              <w:rFonts w:cstheme="minorHAnsi"/>
              <w:color w:val="833C0B" w:themeColor="accent2" w:themeShade="80"/>
              <w:sz w:val="24"/>
              <w:szCs w:val="24"/>
            </w:rPr>
          </w:pPr>
          <w:r w:rsidRPr="00885E4A">
            <w:rPr>
              <w:rFonts w:cstheme="minorHAnsi"/>
              <w:noProof/>
              <w:color w:val="833C0B" w:themeColor="accent2" w:themeShade="80"/>
              <w:sz w:val="24"/>
              <w:szCs w:val="24"/>
            </w:rPr>
            <w:drawing>
              <wp:inline distT="0" distB="0" distL="0" distR="0" wp14:anchorId="019EC1B1" wp14:editId="42795787">
                <wp:extent cx="1417320" cy="750898"/>
                <wp:effectExtent l="0" t="0" r="0" b="0"/>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4" cstate="print">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mbria" w:eastAsiaTheme="majorEastAsia" w:hAnsi="Cambria" w:cs="Times New Roman"/>
              <w:b/>
              <w:bCs/>
              <w:caps/>
              <w:color w:val="833C0B" w:themeColor="accent2" w:themeShade="80"/>
              <w:sz w:val="42"/>
              <w:szCs w:val="42"/>
              <w:lang w:eastAsia="tr-TR"/>
            </w:rPr>
            <w:alias w:val="Başlık"/>
            <w:tag w:val=""/>
            <w:id w:val="1735040861"/>
            <w:placeholder>
              <w:docPart w:val="93C9DBDDFD1B4810B5432FB7C09EC739"/>
            </w:placeholder>
            <w:dataBinding w:prefixMappings="xmlns:ns0='http://purl.org/dc/elements/1.1/' xmlns:ns1='http://schemas.openxmlformats.org/package/2006/metadata/core-properties' " w:xpath="/ns1:coreProperties[1]/ns0:title[1]" w:storeItemID="{6C3C8BC8-F283-45AE-878A-BAB7291924A1}"/>
            <w:text/>
          </w:sdtPr>
          <w:sdtContent>
            <w:p w:rsidR="001622BA" w:rsidRPr="001622BA" w:rsidRDefault="001622BA" w:rsidP="001622BA">
              <w:pPr>
                <w:keepNext/>
                <w:widowControl w:val="0"/>
                <w:suppressLineNumbers/>
                <w:pBdr>
                  <w:top w:val="single" w:sz="6" w:space="6" w:color="5B9BD5" w:themeColor="accent1"/>
                  <w:bottom w:val="single" w:sz="6" w:space="6" w:color="5B9BD5" w:themeColor="accent1"/>
                </w:pBdr>
                <w:suppressAutoHyphens/>
                <w:spacing w:after="240" w:line="240" w:lineRule="auto"/>
                <w:jc w:val="center"/>
                <w:rPr>
                  <w:rFonts w:ascii="Cambria" w:eastAsiaTheme="majorEastAsia" w:hAnsi="Cambria" w:cstheme="minorHAnsi"/>
                  <w:b/>
                  <w:bCs/>
                  <w:caps/>
                  <w:color w:val="833C0B" w:themeColor="accent2" w:themeShade="80"/>
                  <w:sz w:val="42"/>
                  <w:szCs w:val="42"/>
                  <w:lang w:eastAsia="tr-TR"/>
                </w:rPr>
              </w:pPr>
              <w:r w:rsidRPr="00CE7BD9">
                <w:rPr>
                  <w:rFonts w:ascii="Cambria" w:eastAsiaTheme="majorEastAsia" w:hAnsi="Cambria" w:cs="Times New Roman"/>
                  <w:b/>
                  <w:bCs/>
                  <w:caps/>
                  <w:color w:val="833C0B" w:themeColor="accent2" w:themeShade="80"/>
                  <w:sz w:val="42"/>
                  <w:szCs w:val="42"/>
                  <w:lang w:eastAsia="tr-TR"/>
                </w:rPr>
                <w:t>TAR 0349 ORTAÇAĞDA HAÇLI SEFERLERİ</w:t>
              </w:r>
              <w:r>
                <w:rPr>
                  <w:rFonts w:ascii="Cambria" w:eastAsiaTheme="majorEastAsia" w:hAnsi="Cambria" w:cs="Times New Roman"/>
                  <w:b/>
                  <w:bCs/>
                  <w:caps/>
                  <w:color w:val="833C0B" w:themeColor="accent2" w:themeShade="80"/>
                  <w:sz w:val="42"/>
                  <w:szCs w:val="42"/>
                  <w:lang w:eastAsia="tr-TR"/>
                </w:rPr>
                <w:t xml:space="preserve"> </w:t>
              </w:r>
              <w:r w:rsidRPr="00CE7BD9">
                <w:rPr>
                  <w:rFonts w:ascii="Cambria" w:eastAsiaTheme="majorEastAsia" w:hAnsi="Cambria" w:cs="Times New Roman"/>
                  <w:b/>
                  <w:bCs/>
                  <w:caps/>
                  <w:color w:val="833C0B" w:themeColor="accent2" w:themeShade="80"/>
                  <w:sz w:val="42"/>
                  <w:szCs w:val="42"/>
                  <w:lang w:eastAsia="tr-TR"/>
                </w:rPr>
                <w:t>DERS NOTLARI</w:t>
              </w:r>
            </w:p>
          </w:sdtContent>
        </w:sdt>
        <w:sdt>
          <w:sdtPr>
            <w:rPr>
              <w:rFonts w:ascii="Baskerville Old Face" w:eastAsia="Times New Roman" w:hAnsi="Baskerville Old Face" w:cs="Calibri"/>
              <w:b/>
              <w:bCs/>
              <w:color w:val="833C0B" w:themeColor="accent2" w:themeShade="80"/>
              <w:sz w:val="36"/>
              <w:szCs w:val="36"/>
            </w:rPr>
            <w:alias w:val="Altyazı"/>
            <w:tag w:val=""/>
            <w:id w:val="328029620"/>
            <w:placeholder>
              <w:docPart w:val="7F3E14D96C5A4EA9B4D8F2C5FC0309FE"/>
            </w:placeholder>
            <w:dataBinding w:prefixMappings="xmlns:ns0='http://purl.org/dc/elements/1.1/' xmlns:ns1='http://schemas.openxmlformats.org/package/2006/metadata/core-properties' " w:xpath="/ns1:coreProperties[1]/ns0:subject[1]" w:storeItemID="{6C3C8BC8-F283-45AE-878A-BAB7291924A1}"/>
            <w:text/>
          </w:sdtPr>
          <w:sdtContent>
            <w:p w:rsidR="009D2AE2" w:rsidRPr="003A6F16" w:rsidRDefault="001622BA" w:rsidP="001622BA">
              <w:pPr>
                <w:pStyle w:val="AralkYok"/>
                <w:keepNext/>
                <w:widowControl w:val="0"/>
                <w:suppressLineNumbers/>
                <w:suppressAutoHyphens/>
                <w:jc w:val="center"/>
                <w:rPr>
                  <w:rFonts w:ascii="Baskerville Old Face" w:hAnsi="Baskerville Old Face" w:cstheme="minorHAnsi"/>
                  <w:b/>
                  <w:bCs/>
                  <w:color w:val="833C0B" w:themeColor="accent2" w:themeShade="80"/>
                  <w:sz w:val="36"/>
                  <w:szCs w:val="36"/>
                </w:rPr>
              </w:pPr>
              <w:r w:rsidRPr="001622BA">
                <w:rPr>
                  <w:rFonts w:ascii="Baskerville Old Face" w:eastAsia="Times New Roman" w:hAnsi="Baskerville Old Face" w:cs="Calibri"/>
                  <w:b/>
                  <w:bCs/>
                  <w:color w:val="833C0B" w:themeColor="accent2" w:themeShade="80"/>
                  <w:sz w:val="36"/>
                  <w:szCs w:val="36"/>
                </w:rPr>
                <w:t>Doç. Dr. Mustafa UYAR</w:t>
              </w:r>
            </w:p>
          </w:sdtContent>
        </w:sdt>
        <w:p w:rsidR="009D2AE2" w:rsidRPr="00885E4A" w:rsidRDefault="009D2AE2" w:rsidP="009D2AE2">
          <w:pPr>
            <w:pStyle w:val="AralkYok"/>
            <w:keepNext/>
            <w:widowControl w:val="0"/>
            <w:suppressLineNumbers/>
            <w:suppressAutoHyphens/>
            <w:spacing w:before="480"/>
            <w:jc w:val="center"/>
            <w:rPr>
              <w:rFonts w:cstheme="minorHAnsi"/>
              <w:color w:val="833C0B" w:themeColor="accent2" w:themeShade="80"/>
              <w:sz w:val="24"/>
              <w:szCs w:val="24"/>
            </w:rPr>
          </w:pPr>
          <w:r w:rsidRPr="00885E4A">
            <w:rPr>
              <w:rFonts w:cstheme="minorHAnsi"/>
              <w:noProof/>
              <w:color w:val="833C0B" w:themeColor="accent2" w:themeShade="80"/>
              <w:sz w:val="24"/>
              <w:szCs w:val="24"/>
            </w:rPr>
            <w:drawing>
              <wp:inline distT="0" distB="0" distL="0" distR="0" wp14:anchorId="6B0F53BA" wp14:editId="460BEB20">
                <wp:extent cx="758952" cy="478932"/>
                <wp:effectExtent l="0" t="0" r="3175" b="0"/>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 cstate="print">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bookmarkStart w:id="0" w:name="_GoBack"/>
          <w:bookmarkEnd w:id="0"/>
        </w:p>
        <w:p w:rsidR="009D2AE2" w:rsidRPr="00885E4A" w:rsidRDefault="001622BA" w:rsidP="009D2AE2">
          <w:pPr>
            <w:keepNext/>
            <w:widowControl w:val="0"/>
            <w:suppressLineNumbers/>
            <w:suppressAutoHyphens/>
            <w:rPr>
              <w:rFonts w:cstheme="minorHAnsi"/>
              <w:sz w:val="24"/>
              <w:szCs w:val="24"/>
            </w:rPr>
          </w:pPr>
          <w:r w:rsidRPr="00885E4A">
            <w:rPr>
              <w:rFonts w:cstheme="minorHAnsi"/>
              <w:noProof/>
              <w:color w:val="833C0B" w:themeColor="accent2" w:themeShade="80"/>
              <w:sz w:val="24"/>
              <w:szCs w:val="24"/>
            </w:rPr>
            <mc:AlternateContent>
              <mc:Choice Requires="wps">
                <w:drawing>
                  <wp:anchor distT="0" distB="0" distL="114300" distR="114300" simplePos="0" relativeHeight="251659264" behindDoc="0" locked="0" layoutInCell="1" allowOverlap="1" wp14:anchorId="441FA0AC" wp14:editId="0C63C87E">
                    <wp:simplePos x="0" y="0"/>
                    <wp:positionH relativeFrom="margin">
                      <wp:posOffset>-2434</wp:posOffset>
                    </wp:positionH>
                    <wp:positionV relativeFrom="page">
                      <wp:posOffset>9087205</wp:posOffset>
                    </wp:positionV>
                    <wp:extent cx="6553200" cy="607707"/>
                    <wp:effectExtent l="0" t="0" r="11430" b="1905"/>
                    <wp:wrapNone/>
                    <wp:docPr id="142" name="Metin Kutusu 142"/>
                    <wp:cNvGraphicFramePr/>
                    <a:graphic xmlns:a="http://schemas.openxmlformats.org/drawingml/2006/main">
                      <a:graphicData uri="http://schemas.microsoft.com/office/word/2010/wordprocessingShape">
                        <wps:wsp>
                          <wps:cNvSpPr txBox="1"/>
                          <wps:spPr>
                            <a:xfrm>
                              <a:off x="0" y="0"/>
                              <a:ext cx="6553200" cy="607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b/>
                                    <w:bCs/>
                                    <w:caps/>
                                    <w:color w:val="833C0B" w:themeColor="accent2" w:themeShade="80"/>
                                    <w:sz w:val="28"/>
                                    <w:szCs w:val="28"/>
                                  </w:rPr>
                                  <w:alias w:val="Tarih"/>
                                  <w:tag w:val=""/>
                                  <w:id w:val="197127006"/>
                                  <w:showingPlcHdr/>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rsidR="009D2AE2" w:rsidRPr="00DB245F" w:rsidRDefault="009D2AE2" w:rsidP="009D2AE2">
                                    <w:pPr>
                                      <w:pStyle w:val="AralkYok"/>
                                      <w:spacing w:after="40"/>
                                      <w:jc w:val="center"/>
                                      <w:rPr>
                                        <w:rFonts w:ascii="Cambria" w:hAnsi="Cambria"/>
                                        <w:b/>
                                        <w:bCs/>
                                        <w:caps/>
                                        <w:color w:val="833C0B" w:themeColor="accent2" w:themeShade="80"/>
                                        <w:sz w:val="28"/>
                                        <w:szCs w:val="28"/>
                                      </w:rPr>
                                    </w:pPr>
                                    <w:r>
                                      <w:rPr>
                                        <w:rFonts w:ascii="Cambria" w:hAnsi="Cambria"/>
                                        <w:b/>
                                        <w:bCs/>
                                        <w:caps/>
                                        <w:color w:val="833C0B" w:themeColor="accent2" w:themeShade="80"/>
                                        <w:sz w:val="28"/>
                                        <w:szCs w:val="28"/>
                                      </w:rPr>
                                      <w:t xml:space="preserve">     </w:t>
                                    </w:r>
                                  </w:p>
                                </w:sdtContent>
                              </w:sdt>
                              <w:p w:rsidR="009D2AE2" w:rsidRDefault="002A1CBC" w:rsidP="001622BA">
                                <w:pPr>
                                  <w:pStyle w:val="AralkYok"/>
                                  <w:jc w:val="center"/>
                                  <w:rPr>
                                    <w:b/>
                                    <w:bCs/>
                                    <w:caps/>
                                    <w:color w:val="833C0B" w:themeColor="accent2" w:themeShade="80"/>
                                  </w:rPr>
                                </w:pPr>
                                <w:sdt>
                                  <w:sdtPr>
                                    <w:rPr>
                                      <w:rFonts w:ascii="Cambria" w:hAnsi="Cambria"/>
                                      <w:b/>
                                      <w:bCs/>
                                      <w:caps/>
                                      <w:color w:val="833C0B" w:themeColor="accent2" w:themeShade="80"/>
                                    </w:rPr>
                                    <w:alias w:val="Şirket"/>
                                    <w:tag w:val=""/>
                                    <w:id w:val="1390145197"/>
                                    <w:dataBinding w:prefixMappings="xmlns:ns0='http://schemas.openxmlformats.org/officeDocument/2006/extended-properties' " w:xpath="/ns0:Properties[1]/ns0:Company[1]" w:storeItemID="{6668398D-A668-4E3E-A5EB-62B293D839F1}"/>
                                    <w:text/>
                                  </w:sdtPr>
                                  <w:sdtEndPr/>
                                  <w:sdtContent>
                                    <w:r w:rsidR="001622BA">
                                      <w:rPr>
                                        <w:rFonts w:ascii="Cambria" w:hAnsi="Cambria"/>
                                        <w:b/>
                                        <w:bCs/>
                                        <w:caps/>
                                        <w:color w:val="833C0B" w:themeColor="accent2" w:themeShade="80"/>
                                      </w:rPr>
                                      <w:t>DTCF-TARİH</w:t>
                                    </w:r>
                                  </w:sdtContent>
                                </w:sdt>
                              </w:p>
                              <w:p w:rsidR="009D2AE2" w:rsidRDefault="002A1CBC" w:rsidP="009D2AE2">
                                <w:pPr>
                                  <w:pStyle w:val="AralkYok"/>
                                  <w:jc w:val="center"/>
                                  <w:rPr>
                                    <w:color w:val="5B9BD5" w:themeColor="accent1"/>
                                  </w:rPr>
                                </w:pPr>
                                <w:sdt>
                                  <w:sdtPr>
                                    <w:rPr>
                                      <w:color w:val="5B9BD5" w:themeColor="accent1"/>
                                    </w:rPr>
                                    <w:alias w:val="Adres"/>
                                    <w:tag w:val=""/>
                                    <w:id w:val="-726379553"/>
                                    <w:showingPlcHdr/>
                                    <w:dataBinding w:prefixMappings="xmlns:ns0='http://schemas.microsoft.com/office/2006/coverPageProps' " w:xpath="/ns0:CoverPageProperties[1]/ns0:CompanyAddress[1]" w:storeItemID="{55AF091B-3C7A-41E3-B477-F2FDAA23CFDA}"/>
                                    <w:text/>
                                  </w:sdtPr>
                                  <w:sdtEndPr/>
                                  <w:sdtContent>
                                    <w:r w:rsidR="009D2AE2">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41FA0AC" id="_x0000_t202" coordsize="21600,21600" o:spt="202" path="m,l,21600r21600,l21600,xe">
                    <v:stroke joinstyle="miter"/>
                    <v:path gradientshapeok="t" o:connecttype="rect"/>
                  </v:shapetype>
                  <v:shape id="Metin Kutusu 142" o:spid="_x0000_s1026" type="#_x0000_t202" style="position:absolute;margin-left:-.2pt;margin-top:715.55pt;width:516pt;height:47.8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" filled="f" stroked="f" strokeweight=".5pt">
                    <v:textbox inset="0,0,0,0">
                      <w:txbxContent>
                        <w:sdt>
                          <w:sdtPr>
                            <w:rPr>
                              <w:rFonts w:ascii="Cambria" w:hAnsi="Cambria"/>
                              <w:b/>
                              <w:bCs/>
                              <w:caps/>
                              <w:color w:val="833C0B" w:themeColor="accent2" w:themeShade="80"/>
                              <w:sz w:val="28"/>
                              <w:szCs w:val="28"/>
                            </w:rPr>
                            <w:alias w:val="Tarih"/>
                            <w:tag w:val=""/>
                            <w:id w:val="197127006"/>
                            <w:showingPlcHdr/>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rsidR="009D2AE2" w:rsidRPr="00DB245F" w:rsidRDefault="009D2AE2" w:rsidP="009D2AE2">
                              <w:pPr>
                                <w:pStyle w:val="AralkYok"/>
                                <w:spacing w:after="40"/>
                                <w:jc w:val="center"/>
                                <w:rPr>
                                  <w:rFonts w:ascii="Cambria" w:hAnsi="Cambria"/>
                                  <w:b/>
                                  <w:bCs/>
                                  <w:caps/>
                                  <w:color w:val="833C0B" w:themeColor="accent2" w:themeShade="80"/>
                                  <w:sz w:val="28"/>
                                  <w:szCs w:val="28"/>
                                </w:rPr>
                              </w:pPr>
                              <w:r>
                                <w:rPr>
                                  <w:rFonts w:ascii="Cambria" w:hAnsi="Cambria"/>
                                  <w:b/>
                                  <w:bCs/>
                                  <w:caps/>
                                  <w:color w:val="833C0B" w:themeColor="accent2" w:themeShade="80"/>
                                  <w:sz w:val="28"/>
                                  <w:szCs w:val="28"/>
                                </w:rPr>
                                <w:t xml:space="preserve">     </w:t>
                              </w:r>
                            </w:p>
                          </w:sdtContent>
                        </w:sdt>
                        <w:p w:rsidR="009D2AE2" w:rsidRDefault="002A1CBC" w:rsidP="001622BA">
                          <w:pPr>
                            <w:pStyle w:val="AralkYok"/>
                            <w:jc w:val="center"/>
                            <w:rPr>
                              <w:b/>
                              <w:bCs/>
                              <w:caps/>
                              <w:color w:val="833C0B" w:themeColor="accent2" w:themeShade="80"/>
                            </w:rPr>
                          </w:pPr>
                          <w:sdt>
                            <w:sdtPr>
                              <w:rPr>
                                <w:rFonts w:ascii="Cambria" w:hAnsi="Cambria"/>
                                <w:b/>
                                <w:bCs/>
                                <w:caps/>
                                <w:color w:val="833C0B" w:themeColor="accent2" w:themeShade="80"/>
                              </w:rPr>
                              <w:alias w:val="Şirket"/>
                              <w:tag w:val=""/>
                              <w:id w:val="1390145197"/>
                              <w:dataBinding w:prefixMappings="xmlns:ns0='http://schemas.openxmlformats.org/officeDocument/2006/extended-properties' " w:xpath="/ns0:Properties[1]/ns0:Company[1]" w:storeItemID="{6668398D-A668-4E3E-A5EB-62B293D839F1}"/>
                              <w:text/>
                            </w:sdtPr>
                            <w:sdtEndPr/>
                            <w:sdtContent>
                              <w:r w:rsidR="001622BA">
                                <w:rPr>
                                  <w:rFonts w:ascii="Cambria" w:hAnsi="Cambria"/>
                                  <w:b/>
                                  <w:bCs/>
                                  <w:caps/>
                                  <w:color w:val="833C0B" w:themeColor="accent2" w:themeShade="80"/>
                                </w:rPr>
                                <w:t>DTCF-TARİH</w:t>
                              </w:r>
                            </w:sdtContent>
                          </w:sdt>
                        </w:p>
                        <w:p w:rsidR="009D2AE2" w:rsidRDefault="002A1CBC" w:rsidP="009D2AE2">
                          <w:pPr>
                            <w:pStyle w:val="AralkYok"/>
                            <w:jc w:val="center"/>
                            <w:rPr>
                              <w:color w:val="5B9BD5" w:themeColor="accent1"/>
                            </w:rPr>
                          </w:pPr>
                          <w:sdt>
                            <w:sdtPr>
                              <w:rPr>
                                <w:color w:val="5B9BD5" w:themeColor="accent1"/>
                              </w:rPr>
                              <w:alias w:val="Adres"/>
                              <w:tag w:val=""/>
                              <w:id w:val="-726379553"/>
                              <w:showingPlcHdr/>
                              <w:dataBinding w:prefixMappings="xmlns:ns0='http://schemas.microsoft.com/office/2006/coverPageProps' " w:xpath="/ns0:CoverPageProperties[1]/ns0:CompanyAddress[1]" w:storeItemID="{55AF091B-3C7A-41E3-B477-F2FDAA23CFDA}"/>
                              <w:text/>
                            </w:sdtPr>
                            <w:sdtEndPr/>
                            <w:sdtContent>
                              <w:r w:rsidR="009D2AE2">
                                <w:rPr>
                                  <w:color w:val="5B9BD5" w:themeColor="accent1"/>
                                </w:rPr>
                                <w:t xml:space="preserve">     </w:t>
                              </w:r>
                            </w:sdtContent>
                          </w:sdt>
                        </w:p>
                      </w:txbxContent>
                    </v:textbox>
                    <w10:wrap anchorx="margin" anchory="page"/>
                  </v:shape>
                </w:pict>
              </mc:Fallback>
            </mc:AlternateContent>
          </w:r>
          <w:r w:rsidR="009D2AE2" w:rsidRPr="00885E4A">
            <w:rPr>
              <w:rFonts w:cstheme="minorHAnsi"/>
              <w:sz w:val="24"/>
              <w:szCs w:val="24"/>
            </w:rPr>
            <w:br w:type="page"/>
          </w:r>
        </w:p>
      </w:sdtContent>
    </w:sdt>
    <w:p w:rsidR="009D2AE2" w:rsidRPr="00D2407D" w:rsidRDefault="009D2AE2" w:rsidP="009D2AE2">
      <w:pPr>
        <w:keepNext/>
        <w:widowControl w:val="0"/>
        <w:suppressLineNumbers/>
        <w:suppressAutoHyphens/>
        <w:jc w:val="center"/>
        <w:rPr>
          <w:b/>
          <w:bCs/>
          <w:sz w:val="36"/>
          <w:szCs w:val="36"/>
        </w:rPr>
      </w:pPr>
      <w:r w:rsidRPr="00D2407D">
        <w:rPr>
          <w:b/>
          <w:bCs/>
          <w:sz w:val="36"/>
          <w:szCs w:val="36"/>
        </w:rPr>
        <w:lastRenderedPageBreak/>
        <w:t>HAÇLI SEFERLERİ TARİHİ</w:t>
      </w:r>
    </w:p>
    <w:p w:rsidR="009D2AE2" w:rsidRPr="00885E4A" w:rsidRDefault="009D2AE2" w:rsidP="009D2AE2">
      <w:pPr>
        <w:pStyle w:val="Balk1"/>
        <w:keepLines w:val="0"/>
        <w:widowControl w:val="0"/>
        <w:suppressLineNumbers/>
        <w:suppressAutoHyphens/>
      </w:pPr>
      <w:bookmarkStart w:id="1" w:name="_Toc518986674"/>
      <w:r w:rsidRPr="00EA3E1E">
        <w:rPr>
          <w:i/>
          <w:iCs/>
        </w:rPr>
        <w:t>Haçlılar</w:t>
      </w:r>
      <w:r w:rsidRPr="00885E4A">
        <w:t xml:space="preserve"> Terimi ve Haçlı Seferleri Düşüncesinin Doğuşu</w:t>
      </w:r>
      <w:bookmarkEnd w:id="1"/>
    </w:p>
    <w:p w:rsidR="009D2AE2" w:rsidRPr="00885E4A" w:rsidRDefault="009D2AE2" w:rsidP="009D2AE2">
      <w:pPr>
        <w:keepNext/>
        <w:widowControl w:val="0"/>
        <w:suppressLineNumbers/>
        <w:suppressAutoHyphens/>
        <w:ind w:firstLine="709"/>
        <w:jc w:val="both"/>
        <w:rPr>
          <w:rFonts w:cstheme="minorHAnsi"/>
          <w:sz w:val="24"/>
          <w:szCs w:val="24"/>
        </w:rPr>
      </w:pPr>
      <w:r w:rsidRPr="00885E4A">
        <w:rPr>
          <w:rFonts w:cstheme="minorHAnsi"/>
          <w:sz w:val="24"/>
          <w:szCs w:val="24"/>
        </w:rPr>
        <w:t>Dönemin Müslüman tarihçilerinin “Franklar” kelimesiyle ifade ettiği Haçlılar tabiri, Doğu’da ilk defa Osmanlılar tarafından Fransızca “</w:t>
      </w:r>
      <w:proofErr w:type="spellStart"/>
      <w:r w:rsidRPr="00885E4A">
        <w:rPr>
          <w:rFonts w:cstheme="minorHAnsi"/>
          <w:sz w:val="24"/>
          <w:szCs w:val="24"/>
        </w:rPr>
        <w:t>Croisades</w:t>
      </w:r>
      <w:proofErr w:type="spellEnd"/>
      <w:r w:rsidRPr="00885E4A">
        <w:rPr>
          <w:rFonts w:cstheme="minorHAnsi"/>
          <w:sz w:val="24"/>
          <w:szCs w:val="24"/>
        </w:rPr>
        <w:t>” kelimesinin karşılığı olarak “</w:t>
      </w:r>
      <w:proofErr w:type="spellStart"/>
      <w:r w:rsidRPr="00885E4A">
        <w:rPr>
          <w:rFonts w:cstheme="minorHAnsi"/>
          <w:sz w:val="24"/>
          <w:szCs w:val="24"/>
        </w:rPr>
        <w:t>Ehl</w:t>
      </w:r>
      <w:proofErr w:type="spellEnd"/>
      <w:r w:rsidRPr="00885E4A">
        <w:rPr>
          <w:rFonts w:cstheme="minorHAnsi"/>
          <w:sz w:val="24"/>
          <w:szCs w:val="24"/>
        </w:rPr>
        <w:t xml:space="preserve">-i </w:t>
      </w:r>
      <w:proofErr w:type="spellStart"/>
      <w:r w:rsidRPr="00885E4A">
        <w:rPr>
          <w:rFonts w:cstheme="minorHAnsi"/>
          <w:sz w:val="24"/>
          <w:szCs w:val="24"/>
        </w:rPr>
        <w:t>Salîb</w:t>
      </w:r>
      <w:proofErr w:type="spellEnd"/>
      <w:r>
        <w:rPr>
          <w:rFonts w:cstheme="minorHAnsi"/>
          <w:sz w:val="24"/>
          <w:szCs w:val="24"/>
        </w:rPr>
        <w:t xml:space="preserve"> (</w:t>
      </w:r>
      <w:r w:rsidRPr="005349D5">
        <w:rPr>
          <w:rFonts w:eastAsia="Arial Unicode MS" w:cstheme="minorHAnsi"/>
          <w:sz w:val="24"/>
          <w:szCs w:val="24"/>
          <w:rtl/>
        </w:rPr>
        <w:t>أ</w:t>
      </w:r>
      <w:r w:rsidRPr="005349D5">
        <w:rPr>
          <w:rFonts w:cstheme="minorHAnsi"/>
          <w:sz w:val="24"/>
          <w:szCs w:val="24"/>
          <w:rtl/>
        </w:rPr>
        <w:t xml:space="preserve">هل </w:t>
      </w:r>
      <w:r w:rsidRPr="00297D08">
        <w:rPr>
          <w:rFonts w:cs="Calibri"/>
          <w:sz w:val="24"/>
          <w:szCs w:val="24"/>
          <w:rtl/>
        </w:rPr>
        <w:t>صليب</w:t>
      </w:r>
      <w:r>
        <w:rPr>
          <w:rFonts w:cstheme="minorHAnsi"/>
          <w:sz w:val="24"/>
          <w:szCs w:val="24"/>
        </w:rPr>
        <w:t>)</w:t>
      </w:r>
      <w:r w:rsidRPr="00885E4A">
        <w:rPr>
          <w:rFonts w:cstheme="minorHAnsi"/>
          <w:sz w:val="24"/>
          <w:szCs w:val="24"/>
        </w:rPr>
        <w:t>”, Araplar tarafından da “</w:t>
      </w:r>
      <w:proofErr w:type="spellStart"/>
      <w:r w:rsidRPr="00885E4A">
        <w:rPr>
          <w:rFonts w:cstheme="minorHAnsi"/>
          <w:sz w:val="24"/>
          <w:szCs w:val="24"/>
        </w:rPr>
        <w:t>Salîbiyyûn</w:t>
      </w:r>
      <w:proofErr w:type="spellEnd"/>
      <w:r>
        <w:rPr>
          <w:rFonts w:cstheme="minorHAnsi"/>
          <w:sz w:val="24"/>
          <w:szCs w:val="24"/>
        </w:rPr>
        <w:t xml:space="preserve"> (</w:t>
      </w:r>
      <w:r w:rsidRPr="00297D08">
        <w:rPr>
          <w:rFonts w:cs="Calibri"/>
          <w:sz w:val="24"/>
          <w:szCs w:val="24"/>
          <w:rtl/>
        </w:rPr>
        <w:t>صليبييون</w:t>
      </w:r>
      <w:r>
        <w:rPr>
          <w:rFonts w:cstheme="minorHAnsi"/>
          <w:sz w:val="24"/>
          <w:szCs w:val="24"/>
        </w:rPr>
        <w:t>)</w:t>
      </w:r>
      <w:r w:rsidRPr="00885E4A">
        <w:rPr>
          <w:rFonts w:cstheme="minorHAnsi"/>
          <w:sz w:val="24"/>
          <w:szCs w:val="24"/>
        </w:rPr>
        <w:t xml:space="preserve">” şeklinde kullanılmaya başlanmıştır. Giysilerinin üstünde haç işareti taşıdıkları için </w:t>
      </w:r>
      <w:r>
        <w:rPr>
          <w:rFonts w:cstheme="minorHAnsi"/>
          <w:sz w:val="24"/>
          <w:szCs w:val="24"/>
        </w:rPr>
        <w:t>b</w:t>
      </w:r>
      <w:r w:rsidRPr="00885E4A">
        <w:rPr>
          <w:rFonts w:cstheme="minorHAnsi"/>
          <w:sz w:val="24"/>
          <w:szCs w:val="24"/>
        </w:rPr>
        <w:t xml:space="preserve">u seferlere katılanlara </w:t>
      </w:r>
      <w:r w:rsidRPr="00EA3E1E">
        <w:rPr>
          <w:rFonts w:cstheme="minorHAnsi"/>
          <w:sz w:val="24"/>
          <w:szCs w:val="24"/>
        </w:rPr>
        <w:t>Haçlı</w:t>
      </w:r>
      <w:r>
        <w:rPr>
          <w:rFonts w:cstheme="minorHAnsi"/>
          <w:sz w:val="24"/>
          <w:szCs w:val="24"/>
        </w:rPr>
        <w:t>/Haçlılar adı</w:t>
      </w:r>
      <w:r w:rsidRPr="00885E4A">
        <w:rPr>
          <w:rFonts w:cstheme="minorHAnsi"/>
          <w:sz w:val="24"/>
          <w:szCs w:val="24"/>
        </w:rPr>
        <w:t xml:space="preserve"> verilmiştir. 1096 yılında başlayan </w:t>
      </w:r>
      <w:r>
        <w:rPr>
          <w:rFonts w:cstheme="minorHAnsi"/>
          <w:sz w:val="24"/>
          <w:szCs w:val="24"/>
        </w:rPr>
        <w:t>Haçlı Seferleri</w:t>
      </w:r>
      <w:r w:rsidRPr="00885E4A">
        <w:rPr>
          <w:rFonts w:cstheme="minorHAnsi"/>
          <w:sz w:val="24"/>
          <w:szCs w:val="24"/>
        </w:rPr>
        <w:t xml:space="preserve">, 1291’de Latin </w:t>
      </w:r>
      <w:r>
        <w:rPr>
          <w:rFonts w:cstheme="minorHAnsi"/>
          <w:sz w:val="24"/>
          <w:szCs w:val="24"/>
        </w:rPr>
        <w:t>Hıristiyan</w:t>
      </w:r>
      <w:r w:rsidRPr="00885E4A">
        <w:rPr>
          <w:rFonts w:cstheme="minorHAnsi"/>
          <w:sz w:val="24"/>
          <w:szCs w:val="24"/>
        </w:rPr>
        <w:t xml:space="preserve">ların Doğu’da son merkezi olan </w:t>
      </w:r>
      <w:proofErr w:type="spellStart"/>
      <w:r w:rsidRPr="00885E4A">
        <w:rPr>
          <w:rFonts w:cstheme="minorHAnsi"/>
          <w:sz w:val="24"/>
          <w:szCs w:val="24"/>
        </w:rPr>
        <w:t>Akkâ’dan</w:t>
      </w:r>
      <w:proofErr w:type="spellEnd"/>
      <w:r w:rsidRPr="00885E4A">
        <w:rPr>
          <w:rFonts w:cstheme="minorHAnsi"/>
          <w:sz w:val="24"/>
          <w:szCs w:val="24"/>
        </w:rPr>
        <w:t xml:space="preserve"> çıkarılmasına kadar süren yaklaşık iki yüzyıllık bir dönemi kapsar. Bu dönem içinde dokuz büyük sefer yapılmış, bu seferler arasında bazı küçük girişimler de olmuştur. Daha sonra Türk-İslâm dünyasına karşı yapılan bütün savaşlar da </w:t>
      </w:r>
      <w:r>
        <w:rPr>
          <w:rFonts w:cstheme="minorHAnsi"/>
          <w:sz w:val="24"/>
          <w:szCs w:val="24"/>
        </w:rPr>
        <w:t>“</w:t>
      </w:r>
      <w:r w:rsidRPr="00885E4A">
        <w:rPr>
          <w:rFonts w:cstheme="minorHAnsi"/>
          <w:sz w:val="24"/>
          <w:szCs w:val="24"/>
        </w:rPr>
        <w:t>Haçlı Seferleri</w:t>
      </w:r>
      <w:r>
        <w:rPr>
          <w:rFonts w:cstheme="minorHAnsi"/>
          <w:sz w:val="24"/>
          <w:szCs w:val="24"/>
        </w:rPr>
        <w:t>”</w:t>
      </w:r>
      <w:r w:rsidRPr="00885E4A">
        <w:rPr>
          <w:rFonts w:cstheme="minorHAnsi"/>
          <w:sz w:val="24"/>
          <w:szCs w:val="24"/>
        </w:rPr>
        <w:t xml:space="preserve"> olarak değerlendirilmiş</w:t>
      </w:r>
      <w:r>
        <w:rPr>
          <w:rFonts w:cstheme="minorHAnsi"/>
          <w:sz w:val="24"/>
          <w:szCs w:val="24"/>
        </w:rPr>
        <w:t>tir.</w:t>
      </w:r>
    </w:p>
    <w:p w:rsidR="009D2AE2" w:rsidRPr="00885E4A" w:rsidRDefault="009D2AE2" w:rsidP="009D2AE2">
      <w:pPr>
        <w:keepNext/>
        <w:widowControl w:val="0"/>
        <w:suppressLineNumbers/>
        <w:suppressAutoHyphens/>
        <w:ind w:firstLine="709"/>
        <w:jc w:val="both"/>
        <w:rPr>
          <w:rFonts w:cstheme="minorHAnsi"/>
          <w:sz w:val="24"/>
          <w:szCs w:val="24"/>
        </w:rPr>
      </w:pPr>
      <w:r w:rsidRPr="00885E4A">
        <w:rPr>
          <w:rFonts w:cstheme="minorHAnsi"/>
          <w:sz w:val="24"/>
          <w:szCs w:val="24"/>
        </w:rPr>
        <w:t>Hareketin meydana çıkış</w:t>
      </w:r>
      <w:r>
        <w:rPr>
          <w:rFonts w:cstheme="minorHAnsi"/>
          <w:sz w:val="24"/>
          <w:szCs w:val="24"/>
        </w:rPr>
        <w:t xml:space="preserve"> sebebi,</w:t>
      </w:r>
      <w:r w:rsidRPr="00885E4A">
        <w:rPr>
          <w:rFonts w:cstheme="minorHAnsi"/>
          <w:sz w:val="24"/>
          <w:szCs w:val="24"/>
        </w:rPr>
        <w:t xml:space="preserve"> </w:t>
      </w:r>
      <w:r>
        <w:rPr>
          <w:rFonts w:cstheme="minorHAnsi"/>
          <w:sz w:val="24"/>
          <w:szCs w:val="24"/>
        </w:rPr>
        <w:t>Haçlı Seferleri</w:t>
      </w:r>
      <w:r w:rsidRPr="00885E4A">
        <w:rPr>
          <w:rFonts w:cstheme="minorHAnsi"/>
          <w:sz w:val="24"/>
          <w:szCs w:val="24"/>
        </w:rPr>
        <w:t xml:space="preserve"> tarihi üzerinde çalışan ilim adamlarını meşgul eden en önemli konudur. Bu hareketi doğuran sebeplerin çeşitliliği üzerinde durulmasına rağmen Batı dünyası </w:t>
      </w:r>
      <w:r>
        <w:rPr>
          <w:rFonts w:cstheme="minorHAnsi"/>
          <w:sz w:val="24"/>
          <w:szCs w:val="24"/>
        </w:rPr>
        <w:t>Haçlı Seferleri’nin</w:t>
      </w:r>
      <w:r w:rsidRPr="00885E4A">
        <w:rPr>
          <w:rFonts w:cstheme="minorHAnsi"/>
          <w:sz w:val="24"/>
          <w:szCs w:val="24"/>
        </w:rPr>
        <w:t xml:space="preserve"> asıl etkeninin dinî unsurlar olduğu kanaatindedir. Hâlbuki Ortaçağ Avrupa toplumunu bu seferlere zorlayan unsurlar</w:t>
      </w:r>
      <w:r>
        <w:rPr>
          <w:rFonts w:cstheme="minorHAnsi"/>
          <w:sz w:val="24"/>
          <w:szCs w:val="24"/>
        </w:rPr>
        <w:t>,</w:t>
      </w:r>
      <w:r w:rsidRPr="00885E4A">
        <w:rPr>
          <w:rFonts w:cstheme="minorHAnsi"/>
          <w:sz w:val="24"/>
          <w:szCs w:val="24"/>
        </w:rPr>
        <w:t xml:space="preserve"> aslında </w:t>
      </w:r>
      <w:r>
        <w:rPr>
          <w:rFonts w:cstheme="minorHAnsi"/>
          <w:sz w:val="24"/>
          <w:szCs w:val="24"/>
        </w:rPr>
        <w:t>siyasi</w:t>
      </w:r>
      <w:r w:rsidRPr="00885E4A">
        <w:rPr>
          <w:rFonts w:cstheme="minorHAnsi"/>
          <w:sz w:val="24"/>
          <w:szCs w:val="24"/>
        </w:rPr>
        <w:t>, sosyal ve ekonomik sebeplerd</w:t>
      </w:r>
      <w:r>
        <w:rPr>
          <w:rFonts w:cstheme="minorHAnsi"/>
          <w:sz w:val="24"/>
          <w:szCs w:val="24"/>
        </w:rPr>
        <w:t>ir. Batılılar</w:t>
      </w:r>
      <w:r w:rsidRPr="00885E4A">
        <w:rPr>
          <w:rFonts w:cstheme="minorHAnsi"/>
          <w:sz w:val="24"/>
          <w:szCs w:val="24"/>
        </w:rPr>
        <w:t xml:space="preserve">ca ileri sürülen dinî motif ise sadece itici bir güçtür. Çünkü Haçlı Seferi düşüncesinin ortaya atıldığı sırada Avrupa’da yıllardan beri süregelen açlık, yoksulluk ve toprak azlığı gibi sıkıntıların doğurduğu kargaşanın yanında ücretli askerlik anlayışı ve </w:t>
      </w:r>
      <w:proofErr w:type="spellStart"/>
      <w:r w:rsidRPr="00885E4A">
        <w:rPr>
          <w:rFonts w:cstheme="minorHAnsi"/>
          <w:sz w:val="24"/>
          <w:szCs w:val="24"/>
        </w:rPr>
        <w:t>kolonizatör</w:t>
      </w:r>
      <w:proofErr w:type="spellEnd"/>
      <w:r w:rsidRPr="00885E4A">
        <w:rPr>
          <w:rFonts w:cstheme="minorHAnsi"/>
          <w:sz w:val="24"/>
          <w:szCs w:val="24"/>
        </w:rPr>
        <w:t xml:space="preserve"> bir taşma hareketi de başlamış bulunuyordu. Avrupa toplumu üzerinde en büyük etkiye sahip bulunan kilise hem düzenin bozukluğuna çare arıyor, hem de gittikçe artan gücünü Doğu’ya hâkim olmak için kullanmak istiyordu. Bu hareketin başlamasına öncülük eden Kilise</w:t>
      </w:r>
      <w:r>
        <w:rPr>
          <w:rFonts w:cstheme="minorHAnsi"/>
          <w:sz w:val="24"/>
          <w:szCs w:val="24"/>
        </w:rPr>
        <w:t>’</w:t>
      </w:r>
      <w:r w:rsidRPr="00885E4A">
        <w:rPr>
          <w:rFonts w:cstheme="minorHAnsi"/>
          <w:sz w:val="24"/>
          <w:szCs w:val="24"/>
        </w:rPr>
        <w:t>nin, Doğu’ya yapılacak bir seferin sağlayacağı faydaları topluma yayarken dinî motifi ön plana çıkarması normaldi. Haçlı seferine katılanlara günahlarını</w:t>
      </w:r>
      <w:r>
        <w:rPr>
          <w:rFonts w:cstheme="minorHAnsi"/>
          <w:sz w:val="24"/>
          <w:szCs w:val="24"/>
        </w:rPr>
        <w:t xml:space="preserve">n affını ve uhrevî mükâfat </w:t>
      </w:r>
      <w:proofErr w:type="spellStart"/>
      <w:r>
        <w:rPr>
          <w:rFonts w:cstheme="minorHAnsi"/>
          <w:sz w:val="24"/>
          <w:szCs w:val="24"/>
        </w:rPr>
        <w:t>vaad</w:t>
      </w:r>
      <w:r w:rsidRPr="00885E4A">
        <w:rPr>
          <w:rFonts w:cstheme="minorHAnsi"/>
          <w:sz w:val="24"/>
          <w:szCs w:val="24"/>
        </w:rPr>
        <w:t>eden</w:t>
      </w:r>
      <w:proofErr w:type="spellEnd"/>
      <w:r w:rsidRPr="00885E4A">
        <w:rPr>
          <w:rFonts w:cstheme="minorHAnsi"/>
          <w:sz w:val="24"/>
          <w:szCs w:val="24"/>
        </w:rPr>
        <w:t xml:space="preserve"> Kilise</w:t>
      </w:r>
      <w:r>
        <w:rPr>
          <w:rFonts w:cstheme="minorHAnsi"/>
          <w:sz w:val="24"/>
          <w:szCs w:val="24"/>
        </w:rPr>
        <w:t>,</w:t>
      </w:r>
      <w:r w:rsidRPr="00885E4A">
        <w:rPr>
          <w:rFonts w:cstheme="minorHAnsi"/>
          <w:sz w:val="24"/>
          <w:szCs w:val="24"/>
        </w:rPr>
        <w:t xml:space="preserve"> </w:t>
      </w:r>
      <w:r>
        <w:rPr>
          <w:rFonts w:cstheme="minorHAnsi"/>
          <w:sz w:val="24"/>
          <w:szCs w:val="24"/>
        </w:rPr>
        <w:t>siyasi</w:t>
      </w:r>
      <w:r w:rsidRPr="00885E4A">
        <w:rPr>
          <w:rFonts w:cstheme="minorHAnsi"/>
          <w:sz w:val="24"/>
          <w:szCs w:val="24"/>
        </w:rPr>
        <w:t xml:space="preserve"> amacını gerçekleştirmek için dinî motiften faydalanmıştır. “Kutsal toprakları kurtarma” sloganı, </w:t>
      </w:r>
      <w:r>
        <w:rPr>
          <w:rFonts w:cstheme="minorHAnsi"/>
          <w:sz w:val="24"/>
          <w:szCs w:val="24"/>
        </w:rPr>
        <w:t>Haçlı Seferleri’nin</w:t>
      </w:r>
      <w:r w:rsidRPr="00885E4A">
        <w:rPr>
          <w:rFonts w:cstheme="minorHAnsi"/>
          <w:sz w:val="24"/>
          <w:szCs w:val="24"/>
        </w:rPr>
        <w:t xml:space="preserve"> hedefini açıklamaktan ziyade gizlemek maksadıyla kullanılmıştır. Zira bu seferlerin hedefi olarak gösterilen Kudüs, Hz. Ömer tarafından fethedildiği 638 yılından beri </w:t>
      </w:r>
      <w:r>
        <w:rPr>
          <w:rFonts w:cstheme="minorHAnsi"/>
          <w:sz w:val="24"/>
          <w:szCs w:val="24"/>
        </w:rPr>
        <w:t>Müslüman</w:t>
      </w:r>
      <w:r w:rsidRPr="00885E4A">
        <w:rPr>
          <w:rFonts w:cstheme="minorHAnsi"/>
          <w:sz w:val="24"/>
          <w:szCs w:val="24"/>
        </w:rPr>
        <w:t xml:space="preserve"> hâkimiyetindeydi. Batı </w:t>
      </w:r>
      <w:r>
        <w:rPr>
          <w:rFonts w:cstheme="minorHAnsi"/>
          <w:sz w:val="24"/>
          <w:szCs w:val="24"/>
        </w:rPr>
        <w:t>Hıristiyan</w:t>
      </w:r>
      <w:r w:rsidRPr="00885E4A">
        <w:rPr>
          <w:rFonts w:cstheme="minorHAnsi"/>
          <w:sz w:val="24"/>
          <w:szCs w:val="24"/>
        </w:rPr>
        <w:t xml:space="preserve">ları bu duruma en küçük bir reaksiyon göstermemiş, Bizans ise durumu kabullenmişti. Ancak XI. yüzyılın sonuna doğru Batı toplumunda meydana gelen uygun ortam sayesinde Avrupa harekete geçme fırsatını yakaladığına, yüzyıllardan beri bütün Akdeniz çevresine hâkim bulunan </w:t>
      </w:r>
      <w:r>
        <w:rPr>
          <w:rFonts w:cstheme="minorHAnsi"/>
          <w:sz w:val="24"/>
          <w:szCs w:val="24"/>
        </w:rPr>
        <w:t>Müslüman</w:t>
      </w:r>
      <w:r w:rsidRPr="00885E4A">
        <w:rPr>
          <w:rFonts w:cstheme="minorHAnsi"/>
          <w:sz w:val="24"/>
          <w:szCs w:val="24"/>
        </w:rPr>
        <w:t xml:space="preserve">ların gücünü kırabileceğine ve özellikle yarım asırdan beri Anadolu’ya yerleşmekte olan </w:t>
      </w:r>
      <w:r>
        <w:rPr>
          <w:rFonts w:cstheme="minorHAnsi"/>
          <w:sz w:val="24"/>
          <w:szCs w:val="24"/>
        </w:rPr>
        <w:t>Türkler</w:t>
      </w:r>
      <w:r w:rsidRPr="00885E4A">
        <w:rPr>
          <w:rFonts w:cstheme="minorHAnsi"/>
          <w:sz w:val="24"/>
          <w:szCs w:val="24"/>
        </w:rPr>
        <w:t>i söküp atarak bu topraklara sahip olabileceğine inanıyordu. Gerçekten de 1096 yılında başlayan Birinci Haçlı Seferi’nin orduları</w:t>
      </w:r>
      <w:r>
        <w:rPr>
          <w:rFonts w:cstheme="minorHAnsi"/>
          <w:sz w:val="24"/>
          <w:szCs w:val="24"/>
        </w:rPr>
        <w:t>,</w:t>
      </w:r>
      <w:r w:rsidRPr="00885E4A">
        <w:rPr>
          <w:rFonts w:cstheme="minorHAnsi"/>
          <w:sz w:val="24"/>
          <w:szCs w:val="24"/>
        </w:rPr>
        <w:t xml:space="preserve"> daha Kudüs’e ulaşmadan ve ulaşacağı da henüz belli değilken Avrupalıların önce Urfa’da, ardından Antakya’da Haçlı devletleri kurmaları</w:t>
      </w:r>
      <w:r>
        <w:rPr>
          <w:rFonts w:cstheme="minorHAnsi"/>
          <w:sz w:val="24"/>
          <w:szCs w:val="24"/>
        </w:rPr>
        <w:t>,</w:t>
      </w:r>
      <w:r w:rsidRPr="00885E4A">
        <w:rPr>
          <w:rFonts w:cstheme="minorHAnsi"/>
          <w:sz w:val="24"/>
          <w:szCs w:val="24"/>
        </w:rPr>
        <w:t xml:space="preserve"> onların bu maksatlarını açıkça ortaya koymuştur. </w:t>
      </w:r>
    </w:p>
    <w:p w:rsidR="009D2AE2" w:rsidRPr="00885E4A" w:rsidRDefault="009D2AE2" w:rsidP="009D2AE2">
      <w:pPr>
        <w:keepNext/>
        <w:widowControl w:val="0"/>
        <w:suppressLineNumbers/>
        <w:suppressAutoHyphens/>
        <w:ind w:firstLine="567"/>
        <w:jc w:val="both"/>
        <w:rPr>
          <w:rFonts w:cstheme="minorHAnsi"/>
          <w:sz w:val="24"/>
          <w:szCs w:val="24"/>
        </w:rPr>
      </w:pPr>
      <w:r w:rsidRPr="00885E4A">
        <w:rPr>
          <w:rFonts w:cstheme="minorHAnsi"/>
          <w:sz w:val="24"/>
          <w:szCs w:val="24"/>
        </w:rPr>
        <w:t xml:space="preserve">XI. yüzyılın ikinci yarısında Avrupa için bu hedefi gerçekleştirecek bir fırsat ortaya çıktı. 1074 yılında Bizans İmparatoru VII. </w:t>
      </w:r>
      <w:proofErr w:type="spellStart"/>
      <w:r w:rsidRPr="00885E4A">
        <w:rPr>
          <w:rFonts w:cstheme="minorHAnsi"/>
          <w:sz w:val="24"/>
          <w:szCs w:val="24"/>
        </w:rPr>
        <w:t>Mikhail</w:t>
      </w:r>
      <w:proofErr w:type="spellEnd"/>
      <w:r w:rsidRPr="00885E4A">
        <w:rPr>
          <w:rFonts w:cstheme="minorHAnsi"/>
          <w:sz w:val="24"/>
          <w:szCs w:val="24"/>
        </w:rPr>
        <w:t xml:space="preserve"> (1071-1078), o zamana kadar Hıristiyanlığın doğu sınırını koruma görevini üstlenmiş olan imparatorluğun askerî bakımdan düştüğü zaafı gidermek üzere </w:t>
      </w:r>
      <w:r>
        <w:rPr>
          <w:rFonts w:cstheme="minorHAnsi"/>
          <w:sz w:val="24"/>
          <w:szCs w:val="24"/>
        </w:rPr>
        <w:t>Papalık</w:t>
      </w:r>
      <w:r w:rsidRPr="00885E4A">
        <w:rPr>
          <w:rFonts w:cstheme="minorHAnsi"/>
          <w:sz w:val="24"/>
          <w:szCs w:val="24"/>
        </w:rPr>
        <w:t xml:space="preserve"> aracılığıyla Avrupa’dan </w:t>
      </w:r>
      <w:r>
        <w:rPr>
          <w:rFonts w:cstheme="minorHAnsi"/>
          <w:sz w:val="24"/>
          <w:szCs w:val="24"/>
        </w:rPr>
        <w:t>Türkler</w:t>
      </w:r>
      <w:r w:rsidRPr="00885E4A">
        <w:rPr>
          <w:rFonts w:cstheme="minorHAnsi"/>
          <w:sz w:val="24"/>
          <w:szCs w:val="24"/>
        </w:rPr>
        <w:t xml:space="preserve">e karşı ücretli asker yardımı istemekteydi. Esasen </w:t>
      </w:r>
      <w:r>
        <w:rPr>
          <w:rFonts w:cstheme="minorHAnsi"/>
          <w:sz w:val="24"/>
          <w:szCs w:val="24"/>
        </w:rPr>
        <w:t>Papalık</w:t>
      </w:r>
      <w:r w:rsidRPr="00885E4A">
        <w:rPr>
          <w:rFonts w:cstheme="minorHAnsi"/>
          <w:sz w:val="24"/>
          <w:szCs w:val="24"/>
        </w:rPr>
        <w:t xml:space="preserve"> da bir süreden beri Bizans’ın Anadolu’daki Türk ilerleyişini </w:t>
      </w:r>
      <w:r w:rsidRPr="00885E4A">
        <w:rPr>
          <w:rFonts w:cstheme="minorHAnsi"/>
          <w:sz w:val="24"/>
          <w:szCs w:val="24"/>
        </w:rPr>
        <w:lastRenderedPageBreak/>
        <w:t xml:space="preserve">durduramamasından endişe duyuyordu. Bu sebeple Papa VII. </w:t>
      </w:r>
      <w:proofErr w:type="spellStart"/>
      <w:r w:rsidRPr="00885E4A">
        <w:rPr>
          <w:rFonts w:cstheme="minorHAnsi"/>
          <w:sz w:val="24"/>
          <w:szCs w:val="24"/>
        </w:rPr>
        <w:t>Gregorius</w:t>
      </w:r>
      <w:proofErr w:type="spellEnd"/>
      <w:r w:rsidRPr="00885E4A">
        <w:rPr>
          <w:rFonts w:cstheme="minorHAnsi"/>
          <w:sz w:val="24"/>
          <w:szCs w:val="24"/>
        </w:rPr>
        <w:t xml:space="preserve"> imparatorun askerî yardım çağrısını olumlu karşıladı</w:t>
      </w:r>
      <w:r>
        <w:rPr>
          <w:rFonts w:cstheme="minorHAnsi"/>
          <w:sz w:val="24"/>
          <w:szCs w:val="24"/>
        </w:rPr>
        <w:t>;</w:t>
      </w:r>
      <w:r w:rsidRPr="00885E4A">
        <w:rPr>
          <w:rFonts w:cstheme="minorHAnsi"/>
          <w:sz w:val="24"/>
          <w:szCs w:val="24"/>
        </w:rPr>
        <w:t xml:space="preserve"> ancak yardım gerçekleştirilemedi. Bununla beraber on beş yıl sonra </w:t>
      </w:r>
      <w:r>
        <w:rPr>
          <w:rFonts w:cstheme="minorHAnsi"/>
          <w:sz w:val="24"/>
          <w:szCs w:val="24"/>
        </w:rPr>
        <w:t>Papalık</w:t>
      </w:r>
      <w:r w:rsidRPr="00885E4A">
        <w:rPr>
          <w:rFonts w:cstheme="minorHAnsi"/>
          <w:sz w:val="24"/>
          <w:szCs w:val="24"/>
        </w:rPr>
        <w:t xml:space="preserve"> tahtına çıkan II. </w:t>
      </w:r>
      <w:proofErr w:type="spellStart"/>
      <w:r w:rsidRPr="00885E4A">
        <w:rPr>
          <w:rFonts w:cstheme="minorHAnsi"/>
          <w:sz w:val="24"/>
          <w:szCs w:val="24"/>
        </w:rPr>
        <w:t>Urbanus</w:t>
      </w:r>
      <w:proofErr w:type="spellEnd"/>
      <w:r w:rsidRPr="00885E4A">
        <w:rPr>
          <w:rFonts w:cstheme="minorHAnsi"/>
          <w:sz w:val="24"/>
          <w:szCs w:val="24"/>
        </w:rPr>
        <w:t xml:space="preserve"> ile Bizans İmparatoru I. </w:t>
      </w:r>
      <w:proofErr w:type="spellStart"/>
      <w:r w:rsidRPr="00885E4A">
        <w:rPr>
          <w:rFonts w:cstheme="minorHAnsi"/>
          <w:sz w:val="24"/>
          <w:szCs w:val="24"/>
        </w:rPr>
        <w:t>Aleksios</w:t>
      </w:r>
      <w:proofErr w:type="spellEnd"/>
      <w:r w:rsidRPr="00885E4A">
        <w:rPr>
          <w:rFonts w:cstheme="minorHAnsi"/>
          <w:sz w:val="24"/>
          <w:szCs w:val="24"/>
        </w:rPr>
        <w:t xml:space="preserve"> </w:t>
      </w:r>
      <w:proofErr w:type="spellStart"/>
      <w:r w:rsidRPr="00885E4A">
        <w:rPr>
          <w:rFonts w:cstheme="minorHAnsi"/>
          <w:sz w:val="24"/>
          <w:szCs w:val="24"/>
        </w:rPr>
        <w:t>Komnenos</w:t>
      </w:r>
      <w:proofErr w:type="spellEnd"/>
      <w:r w:rsidRPr="00885E4A">
        <w:rPr>
          <w:rFonts w:cstheme="minorHAnsi"/>
          <w:sz w:val="24"/>
          <w:szCs w:val="24"/>
        </w:rPr>
        <w:t xml:space="preserve"> (1081-1118) arasında aynı konu yeniden ele alındı. Bu sırada Anadolu’da, I. Süleyman Şah’ın 1086 yılında ölümünden sonra Türk beyleri arasındaki anlaşmazlıklar yüzünden hâkimiyet bölünmüştü. </w:t>
      </w:r>
      <w:proofErr w:type="spellStart"/>
      <w:r>
        <w:rPr>
          <w:rFonts w:cstheme="minorHAnsi"/>
          <w:sz w:val="24"/>
          <w:szCs w:val="24"/>
        </w:rPr>
        <w:t>Melikşâh</w:t>
      </w:r>
      <w:r w:rsidRPr="00885E4A">
        <w:rPr>
          <w:rFonts w:cstheme="minorHAnsi"/>
          <w:sz w:val="24"/>
          <w:szCs w:val="24"/>
        </w:rPr>
        <w:t>’ın</w:t>
      </w:r>
      <w:proofErr w:type="spellEnd"/>
      <w:r w:rsidRPr="00885E4A">
        <w:rPr>
          <w:rFonts w:cstheme="minorHAnsi"/>
          <w:sz w:val="24"/>
          <w:szCs w:val="24"/>
        </w:rPr>
        <w:t xml:space="preserve"> vefatının (1092) ardından da Büyük Selçuklu Devleti içindeki otorite boşluğu ve iktidarı ele geçirmek için hanedan mensupları arasında başlayan mücadeleler Türk dünyasını zor duruma sokmuştu. Bu sebeple Bizans imparatoru, güçlü ordularla yapılacak birkaç seferin Anadolu’daki Türk kudretini tamamen kıracağını düşünüyordu. </w:t>
      </w:r>
    </w:p>
    <w:p w:rsidR="009D2AE2" w:rsidRDefault="009D2AE2" w:rsidP="009D2AE2">
      <w:pPr>
        <w:keepNext/>
        <w:widowControl w:val="0"/>
        <w:suppressLineNumbers/>
        <w:suppressAutoHyphens/>
        <w:ind w:firstLine="567"/>
        <w:jc w:val="both"/>
        <w:rPr>
          <w:rFonts w:cstheme="minorHAnsi"/>
          <w:sz w:val="24"/>
          <w:szCs w:val="24"/>
        </w:rPr>
      </w:pPr>
      <w:r w:rsidRPr="00885E4A">
        <w:rPr>
          <w:rFonts w:cstheme="minorHAnsi"/>
          <w:sz w:val="24"/>
          <w:szCs w:val="24"/>
        </w:rPr>
        <w:t xml:space="preserve">İmparatorun yardım isteğini kabul eden </w:t>
      </w:r>
      <w:proofErr w:type="spellStart"/>
      <w:r w:rsidRPr="00885E4A">
        <w:rPr>
          <w:rFonts w:cstheme="minorHAnsi"/>
          <w:sz w:val="24"/>
          <w:szCs w:val="24"/>
        </w:rPr>
        <w:t>Urbanus</w:t>
      </w:r>
      <w:proofErr w:type="spellEnd"/>
      <w:r w:rsidRPr="00885E4A">
        <w:rPr>
          <w:rFonts w:cstheme="minorHAnsi"/>
          <w:sz w:val="24"/>
          <w:szCs w:val="24"/>
        </w:rPr>
        <w:t xml:space="preserve"> bu isteği farklı bir açıdan değerlendirdi. Ona göre ücretli asker toplamak yerine Batı’nın şövalyelerini, topraksız köylülerini, açlık ve sefalet içinde yaşayan halkını, para ve toprak sahibi olacakları vaadiyle zengin Doğu’ya askerî sefer düzenlemeye teşvik etmek Avrupa için çok daha faydalı bir girişim olurdu. Ancak geniş kitleleri bu hususta etkilemek için sadece</w:t>
      </w:r>
      <w:r>
        <w:rPr>
          <w:rFonts w:cstheme="minorHAnsi"/>
          <w:sz w:val="24"/>
          <w:szCs w:val="24"/>
        </w:rPr>
        <w:t xml:space="preserve"> maddi </w:t>
      </w:r>
      <w:r w:rsidRPr="00885E4A">
        <w:rPr>
          <w:rFonts w:cstheme="minorHAnsi"/>
          <w:sz w:val="24"/>
          <w:szCs w:val="24"/>
        </w:rPr>
        <w:t>menfaat vaadi yeterli değildi. Zira Batı dünyası, Bizans’ın elde edeceği başarılardan ziyade</w:t>
      </w:r>
      <w:r>
        <w:rPr>
          <w:rFonts w:cstheme="minorHAnsi"/>
          <w:sz w:val="24"/>
          <w:szCs w:val="24"/>
        </w:rPr>
        <w:t xml:space="preserve"> maddi </w:t>
      </w:r>
      <w:r w:rsidRPr="00885E4A">
        <w:rPr>
          <w:rFonts w:cstheme="minorHAnsi"/>
          <w:sz w:val="24"/>
          <w:szCs w:val="24"/>
        </w:rPr>
        <w:t xml:space="preserve">bakımdan kendi çıkarlarına uygun düşecek, manevi bakımdan da dinî hislerini tatmin edecek bir çağrının uyandıracağı cazibe ile Doğu’ya yönlendirilebilirdi. Dolayısıyla bu ülkelere düzenlenecek sefer </w:t>
      </w:r>
      <w:r>
        <w:rPr>
          <w:rFonts w:cstheme="minorHAnsi"/>
          <w:sz w:val="24"/>
          <w:szCs w:val="24"/>
        </w:rPr>
        <w:t>“</w:t>
      </w:r>
      <w:proofErr w:type="spellStart"/>
      <w:r w:rsidRPr="00885E4A">
        <w:rPr>
          <w:rFonts w:cstheme="minorHAnsi"/>
          <w:sz w:val="24"/>
          <w:szCs w:val="24"/>
        </w:rPr>
        <w:t>Îsâ</w:t>
      </w:r>
      <w:proofErr w:type="spellEnd"/>
      <w:r w:rsidRPr="00885E4A">
        <w:rPr>
          <w:rFonts w:cstheme="minorHAnsi"/>
          <w:sz w:val="24"/>
          <w:szCs w:val="24"/>
        </w:rPr>
        <w:t xml:space="preserve"> aşkı</w:t>
      </w:r>
      <w:r>
        <w:rPr>
          <w:rFonts w:cstheme="minorHAnsi"/>
          <w:sz w:val="24"/>
          <w:szCs w:val="24"/>
        </w:rPr>
        <w:t>”</w:t>
      </w:r>
      <w:r w:rsidRPr="00885E4A">
        <w:rPr>
          <w:rFonts w:cstheme="minorHAnsi"/>
          <w:sz w:val="24"/>
          <w:szCs w:val="24"/>
        </w:rPr>
        <w:t xml:space="preserve">, </w:t>
      </w:r>
      <w:r>
        <w:rPr>
          <w:rFonts w:cstheme="minorHAnsi"/>
          <w:sz w:val="24"/>
          <w:szCs w:val="24"/>
        </w:rPr>
        <w:t>“</w:t>
      </w:r>
      <w:r w:rsidRPr="00885E4A">
        <w:rPr>
          <w:rFonts w:cstheme="minorHAnsi"/>
          <w:sz w:val="24"/>
          <w:szCs w:val="24"/>
        </w:rPr>
        <w:t>din uğruna fedakârlık</w:t>
      </w:r>
      <w:r>
        <w:rPr>
          <w:rFonts w:cstheme="minorHAnsi"/>
          <w:sz w:val="24"/>
          <w:szCs w:val="24"/>
        </w:rPr>
        <w:t>”</w:t>
      </w:r>
      <w:r w:rsidRPr="00885E4A">
        <w:rPr>
          <w:rFonts w:cstheme="minorHAnsi"/>
          <w:sz w:val="24"/>
          <w:szCs w:val="24"/>
        </w:rPr>
        <w:t xml:space="preserve"> ve </w:t>
      </w:r>
      <w:r>
        <w:rPr>
          <w:rFonts w:cstheme="minorHAnsi"/>
          <w:sz w:val="24"/>
          <w:szCs w:val="24"/>
        </w:rPr>
        <w:t>“</w:t>
      </w:r>
      <w:r w:rsidRPr="00885E4A">
        <w:rPr>
          <w:rFonts w:cstheme="minorHAnsi"/>
          <w:sz w:val="24"/>
          <w:szCs w:val="24"/>
        </w:rPr>
        <w:t xml:space="preserve">din kardeşlerine </w:t>
      </w:r>
      <w:r>
        <w:rPr>
          <w:rFonts w:cstheme="minorHAnsi"/>
          <w:sz w:val="24"/>
          <w:szCs w:val="24"/>
        </w:rPr>
        <w:t xml:space="preserve">yönelik </w:t>
      </w:r>
      <w:r w:rsidRPr="00885E4A">
        <w:rPr>
          <w:rFonts w:cstheme="minorHAnsi"/>
          <w:sz w:val="24"/>
          <w:szCs w:val="24"/>
        </w:rPr>
        <w:t>sevgi</w:t>
      </w:r>
      <w:r>
        <w:rPr>
          <w:rFonts w:cstheme="minorHAnsi"/>
          <w:sz w:val="24"/>
          <w:szCs w:val="24"/>
        </w:rPr>
        <w:t>” teması üzerine oturtulmalıydı.</w:t>
      </w:r>
    </w:p>
    <w:p w:rsidR="009D2AE2" w:rsidRDefault="009D2AE2" w:rsidP="009D2AE2">
      <w:pPr>
        <w:rPr>
          <w:rFonts w:cstheme="minorHAnsi"/>
          <w:sz w:val="24"/>
          <w:szCs w:val="24"/>
        </w:rPr>
      </w:pPr>
      <w:r>
        <w:rPr>
          <w:rFonts w:cstheme="minorHAnsi"/>
          <w:sz w:val="24"/>
          <w:szCs w:val="24"/>
        </w:rPr>
        <w:br w:type="page"/>
      </w:r>
    </w:p>
    <w:p w:rsidR="009D2AE2" w:rsidRDefault="009D2AE2" w:rsidP="009D2AE2">
      <w:pPr>
        <w:pStyle w:val="Balk1"/>
      </w:pPr>
      <w:bookmarkStart w:id="2" w:name="_Toc518986675"/>
      <w:r>
        <w:lastRenderedPageBreak/>
        <w:t>HAÇLI SEFERLERİ TARİHİNİN KAYNAKLARI</w:t>
      </w:r>
      <w:bookmarkEnd w:id="2"/>
    </w:p>
    <w:p w:rsidR="003E627D" w:rsidRPr="002A1CBC" w:rsidRDefault="003E627D" w:rsidP="002A1CBC">
      <w:pPr>
        <w:rPr>
          <w:rFonts w:cstheme="minorHAnsi"/>
          <w:sz w:val="24"/>
          <w:szCs w:val="24"/>
        </w:rPr>
      </w:pPr>
    </w:p>
    <w:sectPr w:rsidR="003E627D" w:rsidRPr="002A1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E2"/>
    <w:rsid w:val="00003266"/>
    <w:rsid w:val="000302A2"/>
    <w:rsid w:val="00034342"/>
    <w:rsid w:val="00086B9B"/>
    <w:rsid w:val="00090A0D"/>
    <w:rsid w:val="00097FAA"/>
    <w:rsid w:val="000A48BC"/>
    <w:rsid w:val="000B1B9B"/>
    <w:rsid w:val="000B2458"/>
    <w:rsid w:val="000C370B"/>
    <w:rsid w:val="000E314A"/>
    <w:rsid w:val="000E51D9"/>
    <w:rsid w:val="0010314A"/>
    <w:rsid w:val="00136F8C"/>
    <w:rsid w:val="00160CB3"/>
    <w:rsid w:val="001622BA"/>
    <w:rsid w:val="001624AE"/>
    <w:rsid w:val="001667DD"/>
    <w:rsid w:val="00197659"/>
    <w:rsid w:val="001D1CAD"/>
    <w:rsid w:val="001D435D"/>
    <w:rsid w:val="001F22BC"/>
    <w:rsid w:val="00205117"/>
    <w:rsid w:val="00246371"/>
    <w:rsid w:val="00261260"/>
    <w:rsid w:val="00262BD4"/>
    <w:rsid w:val="002669BF"/>
    <w:rsid w:val="0028146B"/>
    <w:rsid w:val="002939E0"/>
    <w:rsid w:val="00295132"/>
    <w:rsid w:val="002A1CBC"/>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919B8"/>
    <w:rsid w:val="008C7C57"/>
    <w:rsid w:val="008E219E"/>
    <w:rsid w:val="008E755C"/>
    <w:rsid w:val="008F5D9D"/>
    <w:rsid w:val="0090470C"/>
    <w:rsid w:val="009176FD"/>
    <w:rsid w:val="00936622"/>
    <w:rsid w:val="00940002"/>
    <w:rsid w:val="00943489"/>
    <w:rsid w:val="00965BB3"/>
    <w:rsid w:val="009663B0"/>
    <w:rsid w:val="009B0826"/>
    <w:rsid w:val="009B74A7"/>
    <w:rsid w:val="009D2A00"/>
    <w:rsid w:val="009D2AE2"/>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B04537"/>
    <w:rsid w:val="00B3087E"/>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57CEE"/>
    <w:rsid w:val="00C6513E"/>
    <w:rsid w:val="00C7012E"/>
    <w:rsid w:val="00C75078"/>
    <w:rsid w:val="00C83997"/>
    <w:rsid w:val="00CA1754"/>
    <w:rsid w:val="00CA26ED"/>
    <w:rsid w:val="00CB37C1"/>
    <w:rsid w:val="00CC7AFF"/>
    <w:rsid w:val="00D17446"/>
    <w:rsid w:val="00D20177"/>
    <w:rsid w:val="00D2188F"/>
    <w:rsid w:val="00D224C0"/>
    <w:rsid w:val="00D45C12"/>
    <w:rsid w:val="00D547B8"/>
    <w:rsid w:val="00D562D0"/>
    <w:rsid w:val="00DA4173"/>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A897"/>
  <w15:chartTrackingRefBased/>
  <w15:docId w15:val="{A285842D-1935-455D-A6EC-E242792B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E2"/>
  </w:style>
  <w:style w:type="paragraph" w:styleId="Balk1">
    <w:name w:val="heading 1"/>
    <w:basedOn w:val="Normal"/>
    <w:next w:val="Normal"/>
    <w:link w:val="Balk1Char"/>
    <w:uiPriority w:val="9"/>
    <w:qFormat/>
    <w:rsid w:val="009D2AE2"/>
    <w:pPr>
      <w:keepNext/>
      <w:keepLines/>
      <w:spacing w:before="360" w:after="360"/>
      <w:jc w:val="center"/>
      <w:outlineLvl w:val="0"/>
    </w:pPr>
    <w:rPr>
      <w:rFonts w:eastAsiaTheme="majorEastAsia" w:cstheme="minorHAns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D2AE2"/>
    <w:rPr>
      <w:rFonts w:eastAsiaTheme="majorEastAsia" w:cstheme="minorHAnsi"/>
      <w:b/>
      <w:bCs/>
      <w:sz w:val="28"/>
      <w:szCs w:val="28"/>
    </w:rPr>
  </w:style>
  <w:style w:type="paragraph" w:styleId="AralkYok">
    <w:name w:val="No Spacing"/>
    <w:link w:val="AralkYokChar"/>
    <w:uiPriority w:val="1"/>
    <w:qFormat/>
    <w:rsid w:val="009D2AE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D2AE2"/>
    <w:rPr>
      <w:rFonts w:eastAsiaTheme="minorEastAsia"/>
      <w:lang w:eastAsia="tr-TR"/>
    </w:rPr>
  </w:style>
  <w:style w:type="paragraph" w:styleId="T1">
    <w:name w:val="toc 1"/>
    <w:basedOn w:val="Normal"/>
    <w:next w:val="Normal"/>
    <w:autoRedefine/>
    <w:uiPriority w:val="39"/>
    <w:unhideWhenUsed/>
    <w:rsid w:val="009D2AE2"/>
    <w:pPr>
      <w:spacing w:before="120" w:after="120"/>
    </w:pPr>
    <w:rPr>
      <w:rFonts w:cstheme="minorHAnsi"/>
      <w:b/>
      <w:bCs/>
      <w:caps/>
      <w:sz w:val="20"/>
      <w:szCs w:val="24"/>
    </w:rPr>
  </w:style>
  <w:style w:type="paragraph" w:styleId="T2">
    <w:name w:val="toc 2"/>
    <w:basedOn w:val="Normal"/>
    <w:next w:val="Normal"/>
    <w:autoRedefine/>
    <w:uiPriority w:val="39"/>
    <w:unhideWhenUsed/>
    <w:rsid w:val="009D2AE2"/>
    <w:pPr>
      <w:spacing w:after="0"/>
      <w:ind w:left="220"/>
    </w:pPr>
    <w:rPr>
      <w:rFonts w:cstheme="minorHAnsi"/>
      <w:smallCaps/>
      <w:sz w:val="20"/>
      <w:szCs w:val="24"/>
    </w:rPr>
  </w:style>
  <w:style w:type="paragraph" w:styleId="T3">
    <w:name w:val="toc 3"/>
    <w:basedOn w:val="Normal"/>
    <w:next w:val="Normal"/>
    <w:autoRedefine/>
    <w:uiPriority w:val="39"/>
    <w:unhideWhenUsed/>
    <w:rsid w:val="009D2AE2"/>
    <w:pPr>
      <w:spacing w:after="0"/>
      <w:ind w:left="440"/>
    </w:pPr>
    <w:rPr>
      <w:rFonts w:cstheme="minorHAnsi"/>
      <w:i/>
      <w:iCs/>
      <w:sz w:val="20"/>
      <w:szCs w:val="24"/>
    </w:rPr>
  </w:style>
  <w:style w:type="character" w:styleId="Kpr">
    <w:name w:val="Hyperlink"/>
    <w:basedOn w:val="VarsaylanParagrafYazTipi"/>
    <w:uiPriority w:val="99"/>
    <w:unhideWhenUsed/>
    <w:rsid w:val="009D2A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3E14D96C5A4EA9B4D8F2C5FC0309FE"/>
        <w:category>
          <w:name w:val="Genel"/>
          <w:gallery w:val="placeholder"/>
        </w:category>
        <w:types>
          <w:type w:val="bbPlcHdr"/>
        </w:types>
        <w:behaviors>
          <w:behavior w:val="content"/>
        </w:behaviors>
        <w:guid w:val="{2A97FC50-E031-436F-A0E8-FD488617FBDC}"/>
      </w:docPartPr>
      <w:docPartBody>
        <w:p w:rsidR="006E155E" w:rsidRDefault="007C53D3" w:rsidP="007C53D3">
          <w:pPr>
            <w:pStyle w:val="7F3E14D96C5A4EA9B4D8F2C5FC0309FE"/>
          </w:pPr>
          <w:r>
            <w:rPr>
              <w:color w:val="5B9BD5" w:themeColor="accent1"/>
              <w:sz w:val="28"/>
              <w:szCs w:val="28"/>
            </w:rPr>
            <w:t>[Belge alt konu başlığı]</w:t>
          </w:r>
        </w:p>
      </w:docPartBody>
    </w:docPart>
    <w:docPart>
      <w:docPartPr>
        <w:name w:val="93C9DBDDFD1B4810B5432FB7C09EC739"/>
        <w:category>
          <w:name w:val="Genel"/>
          <w:gallery w:val="placeholder"/>
        </w:category>
        <w:types>
          <w:type w:val="bbPlcHdr"/>
        </w:types>
        <w:behaviors>
          <w:behavior w:val="content"/>
        </w:behaviors>
        <w:guid w:val="{25CEDD8F-492A-4FBA-80F7-272F90268DDB}"/>
      </w:docPartPr>
      <w:docPartBody>
        <w:p w:rsidR="00000000" w:rsidRDefault="006E155E" w:rsidP="006E155E">
          <w:pPr>
            <w:pStyle w:val="93C9DBDDFD1B4810B5432FB7C09EC739"/>
          </w:pPr>
          <w:r>
            <w:rPr>
              <w:rFonts w:asciiTheme="majorHAnsi" w:eastAsiaTheme="majorEastAsia" w:hAnsiTheme="majorHAnsi" w:cstheme="majorBidi"/>
              <w:caps/>
              <w:color w:val="5B9BD5" w:themeColor="accent1"/>
              <w:sz w:val="80"/>
              <w:szCs w:val="8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D3"/>
    <w:rsid w:val="006E155E"/>
    <w:rsid w:val="007C53D3"/>
    <w:rsid w:val="0080428A"/>
    <w:rsid w:val="00CA4BF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8E68ACD30204A5580469951C087DC91">
    <w:name w:val="78E68ACD30204A5580469951C087DC91"/>
    <w:rsid w:val="007C53D3"/>
  </w:style>
  <w:style w:type="paragraph" w:customStyle="1" w:styleId="7F3E14D96C5A4EA9B4D8F2C5FC0309FE">
    <w:name w:val="7F3E14D96C5A4EA9B4D8F2C5FC0309FE"/>
    <w:rsid w:val="007C53D3"/>
  </w:style>
  <w:style w:type="paragraph" w:customStyle="1" w:styleId="485BA1E89DD44C0982B2ED522DCC9720">
    <w:name w:val="485BA1E89DD44C0982B2ED522DCC9720"/>
    <w:rsid w:val="006E155E"/>
  </w:style>
  <w:style w:type="paragraph" w:customStyle="1" w:styleId="93C9DBDDFD1B4810B5432FB7C09EC739">
    <w:name w:val="93C9DBDDFD1B4810B5432FB7C09EC739"/>
    <w:rsid w:val="006E1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773</Words>
  <Characters>4407</Characters>
  <Application>Microsoft Office Word</Application>
  <DocSecurity>0</DocSecurity>
  <Lines>36</Lines>
  <Paragraphs>10</Paragraphs>
  <ScaleCrop>false</ScaleCrop>
  <Company>DTCF-TARİH</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 0349 ORTAÇAĞDA HAÇLI SEFERLERİ DERS NOTLARI</dc:title>
  <dc:subject>Doç. Dr. Mustafa UYAR</dc:subject>
  <dc:creator>no-name</dc:creator>
  <cp:keywords/>
  <dc:description/>
  <cp:lastModifiedBy>no-name</cp:lastModifiedBy>
  <cp:revision>4</cp:revision>
  <dcterms:created xsi:type="dcterms:W3CDTF">2018-07-10T03:57:00Z</dcterms:created>
  <dcterms:modified xsi:type="dcterms:W3CDTF">2018-07-10T04:12:00Z</dcterms:modified>
</cp:coreProperties>
</file>