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DF" w:rsidRDefault="002D3FCC" w:rsidP="001C6C67">
      <w:pPr>
        <w:spacing w:after="100"/>
        <w:jc w:val="center"/>
        <w:rPr>
          <w:rFonts w:ascii="Georgia" w:hAnsi="Georgia"/>
          <w:b/>
        </w:rPr>
      </w:pPr>
      <w:bookmarkStart w:id="0" w:name="_GoBack"/>
      <w:bookmarkEnd w:id="0"/>
      <w:r w:rsidRPr="00F96389">
        <w:rPr>
          <w:rFonts w:ascii="Georgia" w:hAnsi="Georgia"/>
          <w:b/>
        </w:rPr>
        <w:t>ANKARA ÜNİVERSİTESİ TIP FAKÜLTESİ</w:t>
      </w:r>
    </w:p>
    <w:p w:rsidR="000745A6" w:rsidRDefault="000745A6" w:rsidP="001C6C67">
      <w:pPr>
        <w:spacing w:after="10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201</w:t>
      </w:r>
      <w:r w:rsidR="00D46FF4">
        <w:rPr>
          <w:rFonts w:ascii="Georgia" w:hAnsi="Georgia"/>
          <w:b/>
        </w:rPr>
        <w:t>8</w:t>
      </w:r>
      <w:r>
        <w:rPr>
          <w:rFonts w:ascii="Georgia" w:hAnsi="Georgia"/>
          <w:b/>
        </w:rPr>
        <w:t>-201</w:t>
      </w:r>
      <w:r w:rsidR="00D46FF4">
        <w:rPr>
          <w:rFonts w:ascii="Georgia" w:hAnsi="Georgia"/>
          <w:b/>
        </w:rPr>
        <w:t>9</w:t>
      </w:r>
      <w:r>
        <w:rPr>
          <w:rFonts w:ascii="Georgia" w:hAnsi="Georgia"/>
          <w:b/>
        </w:rPr>
        <w:t xml:space="preserve"> EĞİTİM-ÖĞRETİM YILI</w:t>
      </w:r>
    </w:p>
    <w:p w:rsidR="003E1465" w:rsidRPr="00F96389" w:rsidRDefault="003E1465" w:rsidP="00E44DF1">
      <w:pPr>
        <w:spacing w:after="100" w:line="60" w:lineRule="exact"/>
        <w:jc w:val="center"/>
        <w:rPr>
          <w:rFonts w:ascii="Georgia" w:hAnsi="Georgia"/>
          <w:b/>
        </w:rPr>
      </w:pPr>
    </w:p>
    <w:p w:rsidR="006169E9" w:rsidRPr="00E44DF1" w:rsidRDefault="002D3FCC" w:rsidP="001C6C67">
      <w:pPr>
        <w:spacing w:after="100"/>
        <w:jc w:val="center"/>
        <w:rPr>
          <w:rFonts w:ascii="Georgia" w:hAnsi="Georgia"/>
          <w:b/>
          <w:sz w:val="26"/>
          <w:szCs w:val="26"/>
        </w:rPr>
      </w:pPr>
      <w:r w:rsidRPr="00E44DF1">
        <w:rPr>
          <w:rFonts w:ascii="Georgia" w:hAnsi="Georgia"/>
          <w:b/>
          <w:sz w:val="26"/>
          <w:szCs w:val="26"/>
        </w:rPr>
        <w:t>DERS NOTU FORMU</w:t>
      </w:r>
    </w:p>
    <w:p w:rsidR="000745A6" w:rsidRDefault="000745A6" w:rsidP="001C6C67">
      <w:pPr>
        <w:spacing w:after="100"/>
        <w:jc w:val="both"/>
        <w:rPr>
          <w:rFonts w:ascii="Georgia" w:hAnsi="Georgia"/>
          <w:b/>
        </w:rPr>
      </w:pPr>
    </w:p>
    <w:p w:rsidR="00CC2EAF" w:rsidRPr="002B55F4" w:rsidRDefault="002D3FCC" w:rsidP="001C6C67">
      <w:pPr>
        <w:spacing w:after="100"/>
        <w:jc w:val="both"/>
        <w:rPr>
          <w:sz w:val="24"/>
          <w:szCs w:val="24"/>
        </w:rPr>
      </w:pPr>
      <w:r w:rsidRPr="002B55F4">
        <w:rPr>
          <w:b/>
          <w:sz w:val="24"/>
          <w:szCs w:val="24"/>
        </w:rPr>
        <w:t>DERSİN ADI:</w:t>
      </w:r>
      <w:r w:rsidR="00152A95" w:rsidRPr="002B55F4">
        <w:rPr>
          <w:b/>
          <w:sz w:val="24"/>
          <w:szCs w:val="24"/>
        </w:rPr>
        <w:t xml:space="preserve"> </w:t>
      </w:r>
      <w:r w:rsidR="001E35CC">
        <w:rPr>
          <w:b/>
          <w:sz w:val="24"/>
          <w:szCs w:val="24"/>
        </w:rPr>
        <w:t>KRONİK KOR PULMONALE VE PULMONER HİPERTANSİYON</w:t>
      </w:r>
    </w:p>
    <w:p w:rsidR="001453DF" w:rsidRPr="002B55F4" w:rsidRDefault="002D3FCC" w:rsidP="001C6C67">
      <w:pPr>
        <w:spacing w:after="100"/>
        <w:jc w:val="both"/>
        <w:rPr>
          <w:b/>
          <w:sz w:val="24"/>
          <w:szCs w:val="24"/>
        </w:rPr>
      </w:pPr>
      <w:r w:rsidRPr="002B55F4">
        <w:rPr>
          <w:b/>
          <w:sz w:val="24"/>
          <w:szCs w:val="24"/>
        </w:rPr>
        <w:t xml:space="preserve">DERSİ VEREN ÖĞRETİM ÜYESİ: </w:t>
      </w:r>
      <w:r w:rsidR="00152A95" w:rsidRPr="002B55F4">
        <w:rPr>
          <w:b/>
          <w:sz w:val="24"/>
          <w:szCs w:val="24"/>
        </w:rPr>
        <w:t xml:space="preserve">Prof. Dr. Oya KAYACAN, Prof. Dr. </w:t>
      </w:r>
      <w:r w:rsidR="001857CD">
        <w:rPr>
          <w:b/>
          <w:sz w:val="24"/>
          <w:szCs w:val="24"/>
        </w:rPr>
        <w:t>Demet KARNAK</w:t>
      </w:r>
    </w:p>
    <w:p w:rsidR="008161CB" w:rsidRPr="002B55F4" w:rsidRDefault="008161CB" w:rsidP="001C6C67">
      <w:pPr>
        <w:spacing w:after="100"/>
        <w:jc w:val="both"/>
        <w:rPr>
          <w:b/>
          <w:sz w:val="24"/>
          <w:szCs w:val="24"/>
        </w:rPr>
      </w:pPr>
      <w:r w:rsidRPr="002B55F4">
        <w:rPr>
          <w:b/>
          <w:sz w:val="24"/>
          <w:szCs w:val="24"/>
        </w:rPr>
        <w:t>DÖNEM:</w:t>
      </w:r>
      <w:r w:rsidR="00474DE0" w:rsidRPr="002B55F4">
        <w:rPr>
          <w:b/>
          <w:sz w:val="24"/>
          <w:szCs w:val="24"/>
        </w:rPr>
        <w:t xml:space="preserve"> 4</w:t>
      </w:r>
    </w:p>
    <w:p w:rsidR="008161CB" w:rsidRPr="002B55F4" w:rsidRDefault="008161CB" w:rsidP="001C6C67">
      <w:pPr>
        <w:spacing w:after="100"/>
        <w:jc w:val="both"/>
        <w:rPr>
          <w:b/>
          <w:sz w:val="24"/>
          <w:szCs w:val="24"/>
        </w:rPr>
      </w:pPr>
      <w:r w:rsidRPr="002B55F4">
        <w:rPr>
          <w:b/>
          <w:sz w:val="24"/>
          <w:szCs w:val="24"/>
        </w:rPr>
        <w:t>DERSİN VERİLDİĞİ KLİNİK STAJ</w:t>
      </w:r>
      <w:r w:rsidR="009A0EAD" w:rsidRPr="002B55F4">
        <w:rPr>
          <w:b/>
          <w:sz w:val="24"/>
          <w:szCs w:val="24"/>
        </w:rPr>
        <w:t>:</w:t>
      </w:r>
      <w:r w:rsidR="00474DE0" w:rsidRPr="002B55F4">
        <w:rPr>
          <w:b/>
          <w:sz w:val="24"/>
          <w:szCs w:val="24"/>
        </w:rPr>
        <w:t xml:space="preserve"> GÖĞÜS HASTALIKLARI</w:t>
      </w:r>
    </w:p>
    <w:p w:rsidR="006169E9" w:rsidRPr="002B55F4" w:rsidRDefault="006169E9" w:rsidP="001C6C67">
      <w:pPr>
        <w:spacing w:after="10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F635E2" w:rsidRPr="002B55F4" w:rsidTr="00CF0FA7">
        <w:tc>
          <w:tcPr>
            <w:tcW w:w="9968" w:type="dxa"/>
          </w:tcPr>
          <w:p w:rsidR="001C6C67" w:rsidRPr="002B55F4" w:rsidRDefault="001C6C67" w:rsidP="00CF0FA7">
            <w:pPr>
              <w:spacing w:after="100" w:line="80" w:lineRule="exact"/>
              <w:rPr>
                <w:b/>
                <w:sz w:val="24"/>
                <w:szCs w:val="24"/>
              </w:rPr>
            </w:pPr>
          </w:p>
          <w:p w:rsidR="00E05867" w:rsidRPr="002B55F4" w:rsidRDefault="00E05867" w:rsidP="00CF0FA7">
            <w:pPr>
              <w:spacing w:after="100"/>
              <w:rPr>
                <w:b/>
                <w:sz w:val="24"/>
                <w:szCs w:val="24"/>
              </w:rPr>
            </w:pPr>
            <w:r w:rsidRPr="002B55F4">
              <w:rPr>
                <w:b/>
                <w:sz w:val="24"/>
                <w:szCs w:val="24"/>
              </w:rPr>
              <w:t xml:space="preserve">KLİNİK STAJLAR İÇİN; </w:t>
            </w:r>
          </w:p>
          <w:p w:rsidR="00F635E2" w:rsidRPr="002B55F4" w:rsidRDefault="00F635E2" w:rsidP="00CF0FA7">
            <w:pPr>
              <w:spacing w:after="100"/>
              <w:rPr>
                <w:b/>
                <w:sz w:val="24"/>
                <w:szCs w:val="24"/>
              </w:rPr>
            </w:pPr>
            <w:r w:rsidRPr="002B55F4">
              <w:rPr>
                <w:b/>
                <w:sz w:val="24"/>
                <w:szCs w:val="24"/>
              </w:rPr>
              <w:t xml:space="preserve">DERSİN AÜTF ÇEKİRDEK EĞİTİM PROGRAMINDAKİ </w:t>
            </w:r>
            <w:r w:rsidR="000745A6" w:rsidRPr="002B55F4">
              <w:rPr>
                <w:b/>
                <w:sz w:val="24"/>
                <w:szCs w:val="24"/>
              </w:rPr>
              <w:t>ÖĞRENME DÜZEYİ</w:t>
            </w:r>
            <w:r w:rsidRPr="002B55F4">
              <w:rPr>
                <w:b/>
                <w:sz w:val="24"/>
                <w:szCs w:val="24"/>
              </w:rPr>
              <w:t>:</w:t>
            </w:r>
          </w:p>
          <w:p w:rsidR="002F3AE9" w:rsidRPr="002B55F4" w:rsidRDefault="00D7283D" w:rsidP="00CF0FA7">
            <w:pPr>
              <w:spacing w:after="100"/>
              <w:rPr>
                <w:b/>
                <w:sz w:val="24"/>
                <w:szCs w:val="24"/>
              </w:rPr>
            </w:pPr>
            <w:r w:rsidRPr="002B55F4">
              <w:rPr>
                <w:b/>
                <w:sz w:val="24"/>
                <w:szCs w:val="24"/>
              </w:rPr>
              <w:t xml:space="preserve">T  </w:t>
            </w:r>
            <w:r w:rsidR="000745A6" w:rsidRPr="002B55F4">
              <w:rPr>
                <w:b/>
                <w:sz w:val="24"/>
                <w:szCs w:val="24"/>
              </w:rPr>
              <w:t>□</w:t>
            </w:r>
            <w:r w:rsidR="00202E81" w:rsidRPr="002B55F4">
              <w:rPr>
                <w:b/>
                <w:sz w:val="24"/>
                <w:szCs w:val="24"/>
              </w:rPr>
              <w:tab/>
            </w:r>
            <w:r w:rsidR="001857CD">
              <w:rPr>
                <w:b/>
                <w:sz w:val="24"/>
                <w:szCs w:val="24"/>
              </w:rPr>
              <w:t>X</w:t>
            </w:r>
            <w:r w:rsidR="002F5B3E" w:rsidRPr="002B55F4">
              <w:rPr>
                <w:b/>
                <w:sz w:val="24"/>
                <w:szCs w:val="24"/>
              </w:rPr>
              <w:t>TT</w:t>
            </w:r>
            <w:r w:rsidR="00202E81" w:rsidRPr="002B55F4">
              <w:rPr>
                <w:b/>
                <w:sz w:val="24"/>
                <w:szCs w:val="24"/>
              </w:rPr>
              <w:tab/>
            </w:r>
            <w:r w:rsidR="002F5B3E" w:rsidRPr="002B55F4">
              <w:rPr>
                <w:b/>
                <w:sz w:val="24"/>
                <w:szCs w:val="24"/>
              </w:rPr>
              <w:t>Ön tanı</w:t>
            </w:r>
            <w:r w:rsidR="00202E81" w:rsidRPr="002B55F4">
              <w:rPr>
                <w:b/>
                <w:sz w:val="24"/>
                <w:szCs w:val="24"/>
              </w:rPr>
              <w:tab/>
            </w:r>
            <w:r w:rsidR="001857CD">
              <w:rPr>
                <w:b/>
                <w:sz w:val="24"/>
                <w:szCs w:val="24"/>
              </w:rPr>
              <w:t>X</w:t>
            </w:r>
            <w:r w:rsidRPr="002B55F4">
              <w:rPr>
                <w:b/>
                <w:sz w:val="24"/>
                <w:szCs w:val="24"/>
              </w:rPr>
              <w:t>A</w:t>
            </w:r>
            <w:r w:rsidR="00202E81" w:rsidRPr="002B55F4">
              <w:rPr>
                <w:b/>
                <w:sz w:val="24"/>
                <w:szCs w:val="24"/>
              </w:rPr>
              <w:tab/>
            </w:r>
            <w:r w:rsidR="001857CD">
              <w:rPr>
                <w:b/>
                <w:sz w:val="24"/>
                <w:szCs w:val="24"/>
              </w:rPr>
              <w:t>X</w:t>
            </w:r>
            <w:r w:rsidRPr="002B55F4">
              <w:rPr>
                <w:b/>
                <w:sz w:val="24"/>
                <w:szCs w:val="24"/>
              </w:rPr>
              <w:t>İ</w:t>
            </w:r>
            <w:r w:rsidR="00202E81" w:rsidRPr="002B55F4">
              <w:rPr>
                <w:b/>
                <w:sz w:val="24"/>
                <w:szCs w:val="24"/>
              </w:rPr>
              <w:tab/>
            </w:r>
            <w:r w:rsidR="00202E81" w:rsidRPr="002B55F4">
              <w:rPr>
                <w:b/>
                <w:sz w:val="24"/>
                <w:szCs w:val="24"/>
              </w:rPr>
              <w:tab/>
            </w:r>
            <w:r w:rsidR="001857CD">
              <w:rPr>
                <w:b/>
                <w:sz w:val="24"/>
                <w:szCs w:val="24"/>
              </w:rPr>
              <w:t>X</w:t>
            </w:r>
            <w:r w:rsidRPr="002B55F4">
              <w:rPr>
                <w:b/>
                <w:sz w:val="24"/>
                <w:szCs w:val="24"/>
              </w:rPr>
              <w:t>K</w:t>
            </w:r>
          </w:p>
          <w:p w:rsidR="00F635E2" w:rsidRPr="002B55F4" w:rsidRDefault="00F635E2" w:rsidP="00CF0FA7">
            <w:pPr>
              <w:spacing w:after="100" w:line="240" w:lineRule="auto"/>
              <w:rPr>
                <w:b/>
                <w:sz w:val="24"/>
                <w:szCs w:val="24"/>
              </w:rPr>
            </w:pPr>
          </w:p>
        </w:tc>
      </w:tr>
    </w:tbl>
    <w:p w:rsidR="001C6C67" w:rsidRDefault="001C6C67" w:rsidP="001C6C67">
      <w:pPr>
        <w:spacing w:after="100" w:line="360" w:lineRule="auto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E22F29" w:rsidRPr="00CF0FA7" w:rsidTr="00CF0FA7">
        <w:tc>
          <w:tcPr>
            <w:tcW w:w="9968" w:type="dxa"/>
          </w:tcPr>
          <w:p w:rsidR="001C6C67" w:rsidRPr="00CF0FA7" w:rsidRDefault="001C6C67" w:rsidP="00CF0FA7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E22F29" w:rsidRPr="002B55F4" w:rsidRDefault="00E22F29" w:rsidP="00CF0FA7">
            <w:pPr>
              <w:spacing w:after="100"/>
              <w:rPr>
                <w:b/>
                <w:sz w:val="24"/>
                <w:szCs w:val="24"/>
              </w:rPr>
            </w:pPr>
            <w:r w:rsidRPr="002B55F4">
              <w:rPr>
                <w:b/>
                <w:sz w:val="24"/>
                <w:szCs w:val="24"/>
              </w:rPr>
              <w:t>DERS İÇİN</w:t>
            </w:r>
            <w:r w:rsidR="00D73188" w:rsidRPr="002B55F4">
              <w:rPr>
                <w:b/>
                <w:sz w:val="24"/>
                <w:szCs w:val="24"/>
              </w:rPr>
              <w:t xml:space="preserve"> BİLİNMESİ GEREKEN ÖN BİLGİLER </w:t>
            </w:r>
          </w:p>
          <w:p w:rsidR="003E72B0" w:rsidRPr="002B55F4" w:rsidRDefault="001857CD" w:rsidP="003E72B0">
            <w:pPr>
              <w:numPr>
                <w:ilvl w:val="0"/>
                <w:numId w:val="7"/>
              </w:numPr>
              <w:spacing w:after="1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Pulmoner</w:t>
            </w:r>
            <w:proofErr w:type="spellEnd"/>
            <w:r>
              <w:rPr>
                <w:b/>
                <w:sz w:val="24"/>
                <w:szCs w:val="24"/>
              </w:rPr>
              <w:t xml:space="preserve"> hipertansiyona yol açan akciğer hastalıkları</w:t>
            </w:r>
          </w:p>
          <w:p w:rsidR="001857CD" w:rsidRDefault="001857CD" w:rsidP="003E72B0">
            <w:pPr>
              <w:numPr>
                <w:ilvl w:val="0"/>
                <w:numId w:val="7"/>
              </w:numPr>
              <w:spacing w:after="10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Pulmoner</w:t>
            </w:r>
            <w:proofErr w:type="spellEnd"/>
            <w:r>
              <w:rPr>
                <w:b/>
                <w:sz w:val="24"/>
                <w:szCs w:val="24"/>
              </w:rPr>
              <w:t xml:space="preserve"> hipertansiyon oluşum mekanizması </w:t>
            </w:r>
          </w:p>
          <w:p w:rsidR="001857CD" w:rsidRDefault="001857CD" w:rsidP="003E72B0">
            <w:pPr>
              <w:numPr>
                <w:ilvl w:val="0"/>
                <w:numId w:val="7"/>
              </w:numPr>
              <w:spacing w:after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Akciğer hastalıklarında </w:t>
            </w:r>
            <w:proofErr w:type="spellStart"/>
            <w:r w:rsidR="00627723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ulmoner</w:t>
            </w:r>
            <w:proofErr w:type="spellEnd"/>
            <w:r>
              <w:rPr>
                <w:b/>
                <w:sz w:val="24"/>
                <w:szCs w:val="24"/>
              </w:rPr>
              <w:t xml:space="preserve"> hipertansiyon ve kor </w:t>
            </w:r>
            <w:proofErr w:type="spellStart"/>
            <w:r>
              <w:rPr>
                <w:b/>
                <w:sz w:val="24"/>
                <w:szCs w:val="24"/>
              </w:rPr>
              <w:t>pulmonale</w:t>
            </w:r>
            <w:proofErr w:type="spellEnd"/>
            <w:r>
              <w:rPr>
                <w:b/>
                <w:sz w:val="24"/>
                <w:szCs w:val="24"/>
              </w:rPr>
              <w:t xml:space="preserve"> gelişim mekanizması</w:t>
            </w:r>
          </w:p>
          <w:p w:rsidR="00E22F29" w:rsidRDefault="00E22F29" w:rsidP="00CF0FA7">
            <w:pPr>
              <w:spacing w:after="100"/>
              <w:rPr>
                <w:rFonts w:ascii="Georgia" w:hAnsi="Georgia"/>
                <w:b/>
              </w:rPr>
            </w:pPr>
          </w:p>
          <w:p w:rsidR="00BB4467" w:rsidRDefault="00BB4467" w:rsidP="00CF0FA7">
            <w:pPr>
              <w:spacing w:after="100"/>
              <w:rPr>
                <w:rFonts w:ascii="Georgia" w:hAnsi="Georgia"/>
                <w:b/>
              </w:rPr>
            </w:pPr>
          </w:p>
          <w:p w:rsidR="00BB4467" w:rsidRPr="00CF0FA7" w:rsidRDefault="00BB4467" w:rsidP="00CF0FA7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1C6C67" w:rsidRDefault="001C6C67" w:rsidP="001C6C67">
      <w:pPr>
        <w:spacing w:after="100" w:line="360" w:lineRule="auto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8161CB" w:rsidRPr="00CF0FA7" w:rsidTr="00CF0FA7">
        <w:tc>
          <w:tcPr>
            <w:tcW w:w="9968" w:type="dxa"/>
          </w:tcPr>
          <w:p w:rsidR="001C6C67" w:rsidRPr="00CF0FA7" w:rsidRDefault="001C6C67" w:rsidP="00CF0FA7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8161CB" w:rsidRDefault="008161CB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CF0FA7">
              <w:rPr>
                <w:rFonts w:ascii="Georgia" w:hAnsi="Georgia"/>
                <w:b/>
              </w:rPr>
              <w:t>Ö</w:t>
            </w:r>
            <w:r w:rsidR="00D73188" w:rsidRPr="00CF0FA7">
              <w:rPr>
                <w:rFonts w:ascii="Georgia" w:hAnsi="Georgia"/>
                <w:b/>
              </w:rPr>
              <w:t>ĞRENME KAZANIMLARI</w:t>
            </w:r>
          </w:p>
          <w:p w:rsidR="00732A09" w:rsidRPr="004C3984" w:rsidRDefault="00732A09" w:rsidP="00CF0FA7">
            <w:pPr>
              <w:spacing w:after="100"/>
              <w:jc w:val="both"/>
              <w:rPr>
                <w:sz w:val="24"/>
                <w:szCs w:val="24"/>
              </w:rPr>
            </w:pPr>
            <w:r w:rsidRPr="004C3984">
              <w:rPr>
                <w:sz w:val="24"/>
                <w:szCs w:val="24"/>
              </w:rPr>
              <w:t xml:space="preserve">Bu </w:t>
            </w:r>
            <w:r w:rsidR="001857CD">
              <w:rPr>
                <w:sz w:val="24"/>
                <w:szCs w:val="24"/>
              </w:rPr>
              <w:t xml:space="preserve">ders Kronik Kor </w:t>
            </w:r>
            <w:proofErr w:type="spellStart"/>
            <w:r w:rsidR="001857CD">
              <w:rPr>
                <w:sz w:val="24"/>
                <w:szCs w:val="24"/>
              </w:rPr>
              <w:t>Pulmonaleli</w:t>
            </w:r>
            <w:proofErr w:type="spellEnd"/>
            <w:r w:rsidR="001857CD">
              <w:rPr>
                <w:sz w:val="24"/>
                <w:szCs w:val="24"/>
              </w:rPr>
              <w:t xml:space="preserve"> gerçek bir olgunun senaryo şeklinde hazırlanmış olgu sunumu</w:t>
            </w:r>
            <w:r w:rsidR="00F874B3">
              <w:rPr>
                <w:sz w:val="24"/>
                <w:szCs w:val="24"/>
              </w:rPr>
              <w:t xml:space="preserve"> ile </w:t>
            </w:r>
            <w:proofErr w:type="spellStart"/>
            <w:r w:rsidR="00F874B3">
              <w:rPr>
                <w:sz w:val="24"/>
                <w:szCs w:val="24"/>
              </w:rPr>
              <w:t>interaktif</w:t>
            </w:r>
            <w:proofErr w:type="spellEnd"/>
            <w:r w:rsidR="00F874B3">
              <w:rPr>
                <w:sz w:val="24"/>
                <w:szCs w:val="24"/>
              </w:rPr>
              <w:t xml:space="preserve"> olarak işlenecektir. Bu </w:t>
            </w:r>
            <w:r w:rsidRPr="004C3984">
              <w:rPr>
                <w:sz w:val="24"/>
                <w:szCs w:val="24"/>
              </w:rPr>
              <w:t>dersin sonunda öğrenciler;</w:t>
            </w:r>
          </w:p>
          <w:p w:rsidR="00732A09" w:rsidRPr="004C3984" w:rsidRDefault="001857CD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 w:rsidR="00F874B3">
              <w:rPr>
                <w:sz w:val="24"/>
                <w:szCs w:val="24"/>
              </w:rPr>
              <w:t>pulmonalenin</w:t>
            </w:r>
            <w:proofErr w:type="spellEnd"/>
            <w:r w:rsidR="00F874B3">
              <w:rPr>
                <w:sz w:val="24"/>
                <w:szCs w:val="24"/>
              </w:rPr>
              <w:t xml:space="preserve"> tanımını</w:t>
            </w:r>
          </w:p>
          <w:p w:rsidR="00732A09" w:rsidRPr="004C3984" w:rsidRDefault="00F874B3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Pulmoner</w:t>
            </w:r>
            <w:proofErr w:type="spellEnd"/>
            <w:r>
              <w:rPr>
                <w:sz w:val="24"/>
                <w:szCs w:val="24"/>
              </w:rPr>
              <w:t xml:space="preserve"> hipertansiyon tanımı ve sınıflamasını</w:t>
            </w:r>
          </w:p>
          <w:p w:rsidR="00732A09" w:rsidRPr="004C3984" w:rsidRDefault="00F874B3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Akciğer patolojileri ve kronik </w:t>
            </w:r>
            <w:proofErr w:type="spellStart"/>
            <w:r>
              <w:rPr>
                <w:sz w:val="24"/>
                <w:szCs w:val="24"/>
              </w:rPr>
              <w:t>hipoksemik</w:t>
            </w:r>
            <w:proofErr w:type="spellEnd"/>
            <w:r>
              <w:rPr>
                <w:sz w:val="24"/>
                <w:szCs w:val="24"/>
              </w:rPr>
              <w:t xml:space="preserve"> durumlarda </w:t>
            </w:r>
            <w:proofErr w:type="spellStart"/>
            <w:r>
              <w:rPr>
                <w:sz w:val="24"/>
                <w:szCs w:val="24"/>
              </w:rPr>
              <w:t>pulmoner</w:t>
            </w:r>
            <w:proofErr w:type="spellEnd"/>
            <w:r>
              <w:rPr>
                <w:sz w:val="24"/>
                <w:szCs w:val="24"/>
              </w:rPr>
              <w:t xml:space="preserve"> hipertansiyon gelişim mekanizmalarını</w:t>
            </w:r>
          </w:p>
          <w:p w:rsidR="00732A09" w:rsidRDefault="00F874B3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pulmonalenin</w:t>
            </w:r>
            <w:proofErr w:type="spellEnd"/>
            <w:r>
              <w:rPr>
                <w:sz w:val="24"/>
                <w:szCs w:val="24"/>
              </w:rPr>
              <w:t xml:space="preserve"> klinik </w:t>
            </w:r>
            <w:proofErr w:type="gramStart"/>
            <w:r>
              <w:rPr>
                <w:sz w:val="24"/>
                <w:szCs w:val="24"/>
              </w:rPr>
              <w:t>semptom</w:t>
            </w:r>
            <w:proofErr w:type="gramEnd"/>
            <w:r>
              <w:rPr>
                <w:sz w:val="24"/>
                <w:szCs w:val="24"/>
              </w:rPr>
              <w:t xml:space="preserve"> ve bulguları ile laboratuar (arter kan gazı, SFT, akciğer radyografisi, EKG) bulgularını</w:t>
            </w:r>
          </w:p>
          <w:p w:rsidR="00F874B3" w:rsidRDefault="00F874B3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Dekompanze</w:t>
            </w:r>
            <w:proofErr w:type="spellEnd"/>
            <w:r>
              <w:rPr>
                <w:sz w:val="24"/>
                <w:szCs w:val="24"/>
              </w:rPr>
              <w:t xml:space="preserve"> kronik kor </w:t>
            </w:r>
            <w:proofErr w:type="spellStart"/>
            <w:r>
              <w:rPr>
                <w:sz w:val="24"/>
                <w:szCs w:val="24"/>
              </w:rPr>
              <w:t>pulmonale</w:t>
            </w:r>
            <w:proofErr w:type="spellEnd"/>
            <w:r>
              <w:rPr>
                <w:sz w:val="24"/>
                <w:szCs w:val="24"/>
              </w:rPr>
              <w:t xml:space="preserve"> kliniği ile başvuran olguya acil servis ve klinikteki tedavi yaklaşımlarını</w:t>
            </w:r>
          </w:p>
          <w:p w:rsidR="00F874B3" w:rsidRDefault="00F874B3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Bu olgularda </w:t>
            </w:r>
            <w:proofErr w:type="spellStart"/>
            <w:r>
              <w:rPr>
                <w:sz w:val="24"/>
                <w:szCs w:val="24"/>
              </w:rPr>
              <w:t>kontrendike</w:t>
            </w:r>
            <w:proofErr w:type="spellEnd"/>
            <w:r>
              <w:rPr>
                <w:sz w:val="24"/>
                <w:szCs w:val="24"/>
              </w:rPr>
              <w:t xml:space="preserve"> uygulamaları</w:t>
            </w:r>
          </w:p>
          <w:p w:rsidR="00F874B3" w:rsidRPr="004C3984" w:rsidRDefault="00F874B3" w:rsidP="00732A09">
            <w:pPr>
              <w:numPr>
                <w:ilvl w:val="0"/>
                <w:numId w:val="9"/>
              </w:numPr>
              <w:spacing w:after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Kompanze</w:t>
            </w:r>
            <w:proofErr w:type="spellEnd"/>
            <w:r>
              <w:rPr>
                <w:sz w:val="24"/>
                <w:szCs w:val="24"/>
              </w:rPr>
              <w:t xml:space="preserve"> hale gelmiş olgularda kronik dönemdeki tedavi yaklaşımlarını ve takip özelliklerini öğreneceklerdir.</w:t>
            </w:r>
          </w:p>
          <w:p w:rsidR="008161CB" w:rsidRPr="00CF0FA7" w:rsidRDefault="008161CB" w:rsidP="00F874B3">
            <w:pPr>
              <w:spacing w:after="100"/>
              <w:ind w:left="720"/>
              <w:jc w:val="both"/>
              <w:rPr>
                <w:rFonts w:ascii="Georgia" w:hAnsi="Georgia"/>
                <w:b/>
              </w:rPr>
            </w:pPr>
          </w:p>
        </w:tc>
      </w:tr>
    </w:tbl>
    <w:p w:rsidR="001C6C67" w:rsidRDefault="001C6C67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8161CB" w:rsidRPr="00CF0FA7" w:rsidTr="00CF0FA7">
        <w:tc>
          <w:tcPr>
            <w:tcW w:w="9968" w:type="dxa"/>
          </w:tcPr>
          <w:p w:rsidR="001C6C67" w:rsidRPr="00CF0FA7" w:rsidRDefault="001C6C67" w:rsidP="00CF0FA7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8161CB" w:rsidRDefault="00D73188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CF0FA7">
              <w:rPr>
                <w:rFonts w:ascii="Georgia" w:hAnsi="Georgia"/>
                <w:b/>
              </w:rPr>
              <w:t>DERSİN İÇERİĞİ</w:t>
            </w:r>
            <w:r w:rsidR="004C3984">
              <w:rPr>
                <w:rFonts w:ascii="Georgia" w:hAnsi="Georgia"/>
                <w:b/>
              </w:rPr>
              <w:t>:</w:t>
            </w:r>
          </w:p>
          <w:p w:rsidR="00721066" w:rsidRDefault="00721066" w:rsidP="004C3984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Kronik kor </w:t>
            </w:r>
            <w:proofErr w:type="spellStart"/>
            <w:r>
              <w:rPr>
                <w:b/>
                <w:sz w:val="24"/>
                <w:szCs w:val="24"/>
              </w:rPr>
              <w:t>pulmonale</w:t>
            </w:r>
            <w:proofErr w:type="spellEnd"/>
            <w:r>
              <w:rPr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b/>
                <w:sz w:val="24"/>
                <w:szCs w:val="24"/>
              </w:rPr>
              <w:t>pulmoner</w:t>
            </w:r>
            <w:proofErr w:type="spellEnd"/>
            <w:r>
              <w:rPr>
                <w:b/>
                <w:sz w:val="24"/>
                <w:szCs w:val="24"/>
              </w:rPr>
              <w:t xml:space="preserve"> hipertansiyon tanımları ile </w:t>
            </w:r>
            <w:proofErr w:type="spellStart"/>
            <w:r>
              <w:rPr>
                <w:b/>
                <w:sz w:val="24"/>
                <w:szCs w:val="24"/>
              </w:rPr>
              <w:t>pulmoner</w:t>
            </w:r>
            <w:proofErr w:type="spellEnd"/>
            <w:r>
              <w:rPr>
                <w:b/>
                <w:sz w:val="24"/>
                <w:szCs w:val="24"/>
              </w:rPr>
              <w:t xml:space="preserve"> hipertansiyon sınıflaması anlatılır. </w:t>
            </w:r>
          </w:p>
          <w:p w:rsidR="004C3984" w:rsidRDefault="00F874B3" w:rsidP="004C3984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Kronik kor </w:t>
            </w:r>
            <w:proofErr w:type="spellStart"/>
            <w:r>
              <w:rPr>
                <w:b/>
                <w:sz w:val="24"/>
                <w:szCs w:val="24"/>
              </w:rPr>
              <w:t>pulmonalesi</w:t>
            </w:r>
            <w:proofErr w:type="spellEnd"/>
            <w:r>
              <w:rPr>
                <w:b/>
                <w:sz w:val="24"/>
                <w:szCs w:val="24"/>
              </w:rPr>
              <w:t xml:space="preserve"> olan kliniğimizin olgularından birinin senaryolaştırılmış olgu sunumu bir öğrenciye okutulur. </w:t>
            </w:r>
          </w:p>
          <w:p w:rsidR="004C3984" w:rsidRDefault="00F874B3" w:rsidP="004C3984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Hastanın </w:t>
            </w:r>
            <w:proofErr w:type="gramStart"/>
            <w:r>
              <w:rPr>
                <w:b/>
                <w:sz w:val="24"/>
                <w:szCs w:val="24"/>
              </w:rPr>
              <w:t>semptom</w:t>
            </w:r>
            <w:proofErr w:type="gramEnd"/>
            <w:r>
              <w:rPr>
                <w:b/>
                <w:sz w:val="24"/>
                <w:szCs w:val="24"/>
              </w:rPr>
              <w:t xml:space="preserve">, öykü ve fizik muayene bulguları adım </w:t>
            </w:r>
            <w:proofErr w:type="spellStart"/>
            <w:r>
              <w:rPr>
                <w:b/>
                <w:sz w:val="24"/>
                <w:szCs w:val="24"/>
              </w:rPr>
              <w:t>adım</w:t>
            </w:r>
            <w:proofErr w:type="spellEnd"/>
            <w:r>
              <w:rPr>
                <w:b/>
                <w:sz w:val="24"/>
                <w:szCs w:val="24"/>
              </w:rPr>
              <w:t xml:space="preserve"> tartışılarak tanıya ulaşılır.</w:t>
            </w:r>
            <w:r w:rsidR="00721066">
              <w:rPr>
                <w:b/>
                <w:sz w:val="24"/>
                <w:szCs w:val="24"/>
              </w:rPr>
              <w:t xml:space="preserve"> Altta yatan hastalık/hastalıkların ayırıcı tanısı yapılır.</w:t>
            </w:r>
          </w:p>
          <w:p w:rsidR="00721066" w:rsidRPr="00721066" w:rsidRDefault="00721066" w:rsidP="004C3984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Hastanın laboratuar bulguları </w:t>
            </w:r>
            <w:r w:rsidRPr="00721066">
              <w:rPr>
                <w:b/>
                <w:sz w:val="24"/>
                <w:szCs w:val="24"/>
              </w:rPr>
              <w:t xml:space="preserve">(arter kan gazı, SFT, akciğer radyografisi, EKG) incelenerek, patolojik bulguların oluş mekanizmaları tartışılır. </w:t>
            </w:r>
          </w:p>
          <w:p w:rsidR="004C3984" w:rsidRDefault="00721066" w:rsidP="004C3984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Dekompanze</w:t>
            </w:r>
            <w:proofErr w:type="spellEnd"/>
            <w:r>
              <w:rPr>
                <w:b/>
                <w:sz w:val="24"/>
                <w:szCs w:val="24"/>
              </w:rPr>
              <w:t xml:space="preserve"> kronik kor </w:t>
            </w:r>
            <w:proofErr w:type="spellStart"/>
            <w:r>
              <w:rPr>
                <w:b/>
                <w:sz w:val="24"/>
                <w:szCs w:val="24"/>
              </w:rPr>
              <w:t>pulmonale</w:t>
            </w:r>
            <w:proofErr w:type="spellEnd"/>
            <w:r>
              <w:rPr>
                <w:b/>
                <w:sz w:val="24"/>
                <w:szCs w:val="24"/>
              </w:rPr>
              <w:t xml:space="preserve"> kliniği olan hastaya acil servis ve daha sonra klinikteki tedavi yaklaşımları, </w:t>
            </w:r>
            <w:proofErr w:type="spellStart"/>
            <w:r>
              <w:rPr>
                <w:b/>
                <w:sz w:val="24"/>
                <w:szCs w:val="24"/>
              </w:rPr>
              <w:t>kontrendike</w:t>
            </w:r>
            <w:proofErr w:type="spellEnd"/>
            <w:r>
              <w:rPr>
                <w:b/>
                <w:sz w:val="24"/>
                <w:szCs w:val="24"/>
              </w:rPr>
              <w:t xml:space="preserve"> uygulamalar da göz önüne alınarak tartışılır.</w:t>
            </w:r>
          </w:p>
          <w:p w:rsidR="004C3984" w:rsidRDefault="00721066" w:rsidP="004C3984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Kliniği düzelen hastanın idame tedavisi planlanır.</w:t>
            </w:r>
          </w:p>
          <w:p w:rsidR="008161CB" w:rsidRPr="00721066" w:rsidRDefault="00721066" w:rsidP="00CF0FA7">
            <w:pPr>
              <w:numPr>
                <w:ilvl w:val="0"/>
                <w:numId w:val="11"/>
              </w:numPr>
              <w:spacing w:after="1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Taburcu edilen hastaya öneriler ve takipte yapılacaklar tartışılır.</w:t>
            </w:r>
          </w:p>
        </w:tc>
      </w:tr>
    </w:tbl>
    <w:p w:rsidR="009E7590" w:rsidRPr="00F96389" w:rsidRDefault="009E7590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2D3FCC" w:rsidRPr="00CF0FA7" w:rsidTr="001857CD">
        <w:tc>
          <w:tcPr>
            <w:tcW w:w="9889" w:type="dxa"/>
          </w:tcPr>
          <w:p w:rsidR="001C6C67" w:rsidRPr="00CF0FA7" w:rsidRDefault="001C6C67" w:rsidP="00CF0FA7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2D3FCC" w:rsidRDefault="002D3FCC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CF0FA7">
              <w:rPr>
                <w:rFonts w:ascii="Georgia" w:hAnsi="Georgia"/>
                <w:b/>
              </w:rPr>
              <w:t>DERS NOTU</w:t>
            </w:r>
          </w:p>
          <w:p w:rsidR="001857CD" w:rsidRPr="00CF0FA7" w:rsidRDefault="001857CD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1857CD" w:rsidRPr="003027EF" w:rsidRDefault="001857CD" w:rsidP="001857CD">
            <w:pPr>
              <w:jc w:val="both"/>
              <w:rPr>
                <w:b/>
              </w:rPr>
            </w:pPr>
            <w:r w:rsidRPr="003027EF">
              <w:rPr>
                <w:b/>
              </w:rPr>
              <w:t>KRONİK KOR PULMONALE VE PULMONER HİPERTANSİYON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t>Obstrüktif</w:t>
            </w:r>
            <w:proofErr w:type="spellEnd"/>
            <w:r w:rsidRPr="003027EF">
              <w:t xml:space="preserve"> ve </w:t>
            </w:r>
            <w:proofErr w:type="spellStart"/>
            <w:r w:rsidRPr="003027EF">
              <w:t>restriktif</w:t>
            </w:r>
            <w:proofErr w:type="spellEnd"/>
            <w:r w:rsidRPr="003027EF">
              <w:t xml:space="preserve"> akciğer hastalıklarının bir </w:t>
            </w:r>
            <w:proofErr w:type="gramStart"/>
            <w:r w:rsidRPr="003027EF">
              <w:t>komplikasyonu</w:t>
            </w:r>
            <w:proofErr w:type="gramEnd"/>
            <w:r w:rsidRPr="003027EF">
              <w:t xml:space="preserve"> olan </w:t>
            </w:r>
            <w:r w:rsidRPr="003027EF">
              <w:rPr>
                <w:b/>
                <w:i/>
              </w:rPr>
              <w:t xml:space="preserve">Kronik kor </w:t>
            </w:r>
            <w:proofErr w:type="spellStart"/>
            <w:r w:rsidRPr="003027EF">
              <w:rPr>
                <w:b/>
                <w:i/>
              </w:rPr>
              <w:t>pulmonale</w:t>
            </w:r>
            <w:proofErr w:type="spellEnd"/>
            <w:r w:rsidRPr="003027EF">
              <w:rPr>
                <w:b/>
                <w:i/>
              </w:rPr>
              <w:t>,</w:t>
            </w:r>
            <w:r w:rsidRPr="003027EF">
              <w:t xml:space="preserve"> bir kalp hastalığı bulunmaksızın kronik solunum hastalığına veya kronik </w:t>
            </w:r>
            <w:proofErr w:type="spellStart"/>
            <w:r w:rsidRPr="003027EF">
              <w:t>hipoksiye</w:t>
            </w:r>
            <w:proofErr w:type="spellEnd"/>
            <w:r w:rsidRPr="003027EF">
              <w:t xml:space="preserve"> bağlı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hipertansiyon (PH) nedeniyle gelişen sağ </w:t>
            </w:r>
            <w:proofErr w:type="spellStart"/>
            <w:r w:rsidRPr="003027EF">
              <w:t>ventrikül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hipertrofi</w:t>
            </w:r>
            <w:proofErr w:type="spellEnd"/>
            <w:r w:rsidRPr="003027EF">
              <w:t xml:space="preserve"> ve/veya </w:t>
            </w:r>
            <w:proofErr w:type="spellStart"/>
            <w:r w:rsidRPr="003027EF">
              <w:t>dilatasyonudur</w:t>
            </w:r>
            <w:proofErr w:type="spellEnd"/>
            <w:r w:rsidRPr="003027EF">
              <w:t>. Bunun sonucunda sağ kalp yetmezliği gelişir ve zamanla hastayı ölüme götürür.</w:t>
            </w:r>
          </w:p>
          <w:p w:rsidR="001857CD" w:rsidRPr="003027EF" w:rsidRDefault="001857CD" w:rsidP="001857CD">
            <w:pPr>
              <w:jc w:val="both"/>
            </w:pPr>
            <w:r w:rsidRPr="003027EF">
              <w:t xml:space="preserve">Normal sağlıklı bireylerde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 </w:t>
            </w:r>
            <w:proofErr w:type="spellStart"/>
            <w:r w:rsidRPr="003027EF">
              <w:t>sistolik</w:t>
            </w:r>
            <w:proofErr w:type="spellEnd"/>
            <w:r w:rsidRPr="003027EF">
              <w:t xml:space="preserve"> basıncı </w:t>
            </w:r>
            <w:proofErr w:type="gramStart"/>
            <w:r w:rsidRPr="003027EF">
              <w:t>(</w:t>
            </w:r>
            <w:proofErr w:type="spellStart"/>
            <w:proofErr w:type="gramEnd"/>
            <w:r w:rsidRPr="003027EF">
              <w:t>sist</w:t>
            </w:r>
            <w:proofErr w:type="spellEnd"/>
            <w:r w:rsidRPr="003027EF">
              <w:t xml:space="preserve">. PAB)22-30 </w:t>
            </w:r>
            <w:proofErr w:type="spellStart"/>
            <w:r w:rsidRPr="003027EF">
              <w:t>mmHg</w:t>
            </w:r>
            <w:proofErr w:type="spellEnd"/>
            <w:r w:rsidRPr="003027EF">
              <w:t xml:space="preserve">, </w:t>
            </w:r>
            <w:proofErr w:type="spellStart"/>
            <w:r w:rsidRPr="003027EF">
              <w:t>diastolik</w:t>
            </w:r>
            <w:proofErr w:type="spellEnd"/>
            <w:r w:rsidRPr="003027EF">
              <w:t xml:space="preserve"> basıncı (</w:t>
            </w:r>
            <w:proofErr w:type="spellStart"/>
            <w:r w:rsidRPr="003027EF">
              <w:t>diastolik</w:t>
            </w:r>
            <w:proofErr w:type="spellEnd"/>
            <w:r w:rsidRPr="003027EF">
              <w:t xml:space="preserve"> PAB) 9-12 </w:t>
            </w:r>
            <w:proofErr w:type="spellStart"/>
            <w:r w:rsidRPr="003027EF">
              <w:t>mmHg</w:t>
            </w:r>
            <w:proofErr w:type="spellEnd"/>
            <w:r w:rsidRPr="003027EF">
              <w:t xml:space="preserve">, ortalama ise 15-18 </w:t>
            </w:r>
            <w:proofErr w:type="spellStart"/>
            <w:r w:rsidRPr="003027EF">
              <w:t>mmHg’dır</w:t>
            </w:r>
            <w:proofErr w:type="spellEnd"/>
            <w:r w:rsidRPr="003027EF">
              <w:t xml:space="preserve">. 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rPr>
                <w:b/>
                <w:i/>
              </w:rPr>
              <w:t>Pulmoner</w:t>
            </w:r>
            <w:proofErr w:type="spellEnd"/>
            <w:r w:rsidRPr="003027EF">
              <w:rPr>
                <w:b/>
                <w:i/>
              </w:rPr>
              <w:t xml:space="preserve"> hipertansiyon</w:t>
            </w:r>
            <w:r w:rsidRPr="003027EF">
              <w:t xml:space="preserve"> sağ kalp </w:t>
            </w:r>
            <w:proofErr w:type="spellStart"/>
            <w:r w:rsidRPr="003027EF">
              <w:t>kateterizasyonu</w:t>
            </w:r>
            <w:proofErr w:type="spellEnd"/>
            <w:r w:rsidRPr="003027EF">
              <w:t xml:space="preserve"> ile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kapiller</w:t>
            </w:r>
            <w:proofErr w:type="spellEnd"/>
            <w:r w:rsidRPr="003027EF">
              <w:t xml:space="preserve"> kama basıncı (PCWP)&lt; 15mmHg iken ortalama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 basıncı (</w:t>
            </w:r>
            <w:proofErr w:type="spellStart"/>
            <w:r w:rsidRPr="003027EF">
              <w:t>mPAP</w:t>
            </w:r>
            <w:proofErr w:type="spellEnd"/>
            <w:r w:rsidRPr="003027EF">
              <w:t>)’</w:t>
            </w:r>
            <w:proofErr w:type="spellStart"/>
            <w:r w:rsidRPr="003027EF">
              <w:t>nın</w:t>
            </w:r>
            <w:proofErr w:type="spellEnd"/>
            <w:r w:rsidRPr="003027EF">
              <w:t xml:space="preserve"> &gt;25 </w:t>
            </w:r>
            <w:proofErr w:type="spellStart"/>
            <w:r w:rsidRPr="003027EF">
              <w:t>mmHg</w:t>
            </w:r>
            <w:proofErr w:type="spellEnd"/>
            <w:r w:rsidRPr="003027EF">
              <w:t xml:space="preserve"> bulunmasıdır. Tablo 1’de 201</w:t>
            </w:r>
            <w:r w:rsidR="00D2084F">
              <w:t>5</w:t>
            </w:r>
            <w:r w:rsidRPr="003027EF">
              <w:t xml:space="preserve"> </w:t>
            </w:r>
            <w:proofErr w:type="spellStart"/>
            <w:r w:rsidR="00D2084F">
              <w:t>Pulmoner</w:t>
            </w:r>
            <w:proofErr w:type="spellEnd"/>
            <w:r w:rsidR="00D2084F">
              <w:t xml:space="preserve"> hipertansiyon</w:t>
            </w:r>
            <w:r w:rsidRPr="003027EF">
              <w:t xml:space="preserve"> sınıflaması görülmektedir. </w:t>
            </w:r>
          </w:p>
          <w:p w:rsidR="001857CD" w:rsidRDefault="001857CD" w:rsidP="001857CD">
            <w:pPr>
              <w:jc w:val="both"/>
              <w:rPr>
                <w:b/>
              </w:rPr>
            </w:pPr>
          </w:p>
          <w:p w:rsidR="00D2084F" w:rsidRDefault="00D2084F" w:rsidP="001857CD">
            <w:pPr>
              <w:jc w:val="both"/>
              <w:rPr>
                <w:b/>
              </w:rPr>
            </w:pPr>
          </w:p>
          <w:p w:rsidR="00D2084F" w:rsidRDefault="00D2084F" w:rsidP="001857CD">
            <w:pPr>
              <w:jc w:val="both"/>
              <w:rPr>
                <w:b/>
              </w:rPr>
            </w:pPr>
          </w:p>
          <w:p w:rsidR="001857CD" w:rsidRPr="003027EF" w:rsidRDefault="001857CD" w:rsidP="001857CD">
            <w:pPr>
              <w:ind w:left="360"/>
              <w:jc w:val="both"/>
              <w:rPr>
                <w:b/>
              </w:rPr>
            </w:pPr>
            <w:r w:rsidRPr="003027EF">
              <w:rPr>
                <w:b/>
              </w:rPr>
              <w:lastRenderedPageBreak/>
              <w:t>Tablo 1. 201</w:t>
            </w:r>
            <w:r w:rsidR="00D2084F">
              <w:rPr>
                <w:b/>
              </w:rPr>
              <w:t>5</w:t>
            </w:r>
            <w:r w:rsidRPr="003027EF">
              <w:rPr>
                <w:b/>
              </w:rPr>
              <w:t xml:space="preserve"> </w:t>
            </w:r>
            <w:proofErr w:type="spellStart"/>
            <w:r w:rsidRPr="003027EF">
              <w:rPr>
                <w:b/>
              </w:rPr>
              <w:t>Pulmoner</w:t>
            </w:r>
            <w:proofErr w:type="spellEnd"/>
            <w:r w:rsidRPr="003027EF">
              <w:rPr>
                <w:b/>
              </w:rPr>
              <w:t xml:space="preserve"> Hipertansiyon Sınıflaması</w:t>
            </w:r>
          </w:p>
          <w:p w:rsidR="001857CD" w:rsidRPr="003027EF" w:rsidRDefault="00D2084F" w:rsidP="001857CD">
            <w:pPr>
              <w:ind w:left="360"/>
              <w:jc w:val="both"/>
            </w:pPr>
            <w:r w:rsidRPr="00D2084F">
              <w:rPr>
                <w:noProof/>
                <w:lang w:eastAsia="tr-TR"/>
              </w:rPr>
              <w:drawing>
                <wp:inline distT="0" distB="0" distL="0" distR="0">
                  <wp:extent cx="5972810" cy="4244975"/>
                  <wp:effectExtent l="0" t="0" r="0" b="0"/>
                  <wp:docPr id="1" name="Nesn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712968" cy="6192688"/>
                            <a:chOff x="215516" y="332656"/>
                            <a:chExt cx="8712968" cy="6192688"/>
                          </a:xfrm>
                        </a:grpSpPr>
                        <a:sp>
                          <a:nvSpPr>
                            <a:cNvPr id="4" name="2 İçerik Yer Tutucusu"/>
                            <a:cNvSpPr txBox="1">
                              <a:spLocks/>
                            </a:cNvSpPr>
                          </a:nvSpPr>
                          <a:spPr>
                            <a:xfrm>
                              <a:off x="215516" y="332656"/>
                              <a:ext cx="4248472" cy="612068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no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2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.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Pulmoner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arteriyel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hipertansiyon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1.1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İdyiopatik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PAH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1.2 Kalıtımsal PAH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1.2.1 BMPR2</a:t>
                                </a:r>
                              </a:p>
                              <a:p>
                                <a:pPr marL="342900" lvl="0" indent="-342900">
                                  <a:spcBef>
                                    <a:spcPct val="20000"/>
                                  </a:spcBef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lang="tr-TR" sz="1400" dirty="0" smtClean="0"/>
                                  <a:t>1.2.2 Bilinmeyen</a:t>
                                </a:r>
                                <a:endParaRPr kumimoji="0" lang="tr-TR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1.3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İlaç ve toksinlere bağlı </a:t>
                                </a:r>
                                <a:endParaRPr kumimoji="0" lang="en-US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1.4 Çeşitli durumlara bağlı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1.4.1 Bağ dokusu hastalığı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1.4.2 HIV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infeksiyonu</a:t>
                                </a:r>
                                <a:endParaRPr kumimoji="0" lang="tr-TR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1.4.3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Portal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hipertansiyon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1.4.4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Konjenital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kalp hastalıkları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1.4.5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Şistozomiyazis</a:t>
                                </a:r>
                                <a:endParaRPr kumimoji="0" lang="tr-TR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’.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er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veno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-o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üz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iv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hastalık ve/veya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er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apill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er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heman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j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y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omato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z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is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1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’’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.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Yeni doğanın p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ersist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an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er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hipertansiyonu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(PPHN)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2.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Sol kalp hastalığına bağlı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pulmoner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hipertansiyon</a:t>
                                </a:r>
                                <a:endParaRPr kumimoji="0" lang="en-US" sz="1400" b="1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2.1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Sol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ventrikül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sistolik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disfonksiyonu</a:t>
                                </a:r>
                                <a:endParaRPr kumimoji="0" lang="en-US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2.2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Sol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ventrikül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diastolik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disfonksiyonu</a:t>
                                </a:r>
                                <a:endParaRPr kumimoji="0" lang="en-US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2.3 Kapak hastalıkları</a:t>
                                </a:r>
                              </a:p>
                              <a:p>
                                <a:pPr marL="342900" marR="0" lvl="0" indent="-342900" algn="l" defTabSz="690563" rtl="0" eaLnBrk="0" fontAlgn="auto" latinLnBrk="0" hangingPunct="0">
                                  <a:lnSpc>
                                    <a:spcPct val="105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2.4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Calibri" pitchFamily="34" charset="0"/>
                                    <a:ea typeface="+mn-ea"/>
                                    <a:cs typeface="+mn-cs"/>
                                  </a:rPr>
                                  <a:t>Konjenital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Calibri" pitchFamily="34" charset="0"/>
                                    <a:ea typeface="+mn-ea"/>
                                    <a:cs typeface="+mn-cs"/>
                                  </a:rPr>
                                  <a:t>/edinilmiş sol kalp içe/dışa akım kısıtlanması ve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Calibri" pitchFamily="34" charset="0"/>
                                    <a:ea typeface="+mn-ea"/>
                                    <a:cs typeface="+mn-cs"/>
                                  </a:rPr>
                                  <a:t>konjenital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Calibri" pitchFamily="34" charset="0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Calibri" pitchFamily="34" charset="0"/>
                                    <a:ea typeface="+mn-ea"/>
                                    <a:cs typeface="+mn-cs"/>
                                  </a:rPr>
                                  <a:t>kardiyomiyopati</a:t>
                                </a:r>
                                <a:endParaRPr kumimoji="0" lang="tr-TR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Calibri" pitchFamily="34" charset="0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690563" rtl="0" eaLnBrk="0" fontAlgn="auto" latinLnBrk="0" hangingPunct="0">
                                  <a:lnSpc>
                                    <a:spcPct val="105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lang="tr-TR" sz="1400" dirty="0" smtClean="0">
                                    <a:latin typeface="Calibri" pitchFamily="34" charset="0"/>
                                  </a:rPr>
                                  <a:t>	2.5 </a:t>
                                </a:r>
                                <a:r>
                                  <a:rPr lang="tr-TR" sz="1400" dirty="0" err="1" smtClean="0">
                                    <a:latin typeface="Calibri" pitchFamily="34" charset="0"/>
                                  </a:rPr>
                                  <a:t>Konjenital</a:t>
                                </a:r>
                                <a:r>
                                  <a:rPr lang="tr-TR" sz="1400" dirty="0" smtClean="0">
                                    <a:latin typeface="Calibri" pitchFamily="34" charset="0"/>
                                  </a:rPr>
                                  <a:t> edinilmiş </a:t>
                                </a:r>
                                <a:r>
                                  <a:rPr lang="tr-TR" sz="1400" dirty="0" err="1" smtClean="0">
                                    <a:latin typeface="Calibri" pitchFamily="34" charset="0"/>
                                  </a:rPr>
                                  <a:t>pulmoner</a:t>
                                </a:r>
                                <a:r>
                                  <a:rPr lang="tr-TR" sz="1400" dirty="0" smtClean="0">
                                    <a:latin typeface="Calibri" pitchFamily="34" charset="0"/>
                                  </a:rPr>
                                  <a:t> </a:t>
                                </a:r>
                                <a:r>
                                  <a:rPr lang="tr-TR" sz="1400" dirty="0" err="1" smtClean="0">
                                    <a:latin typeface="Calibri" pitchFamily="34" charset="0"/>
                                  </a:rPr>
                                  <a:t>venöz</a:t>
                                </a:r>
                                <a:r>
                                  <a:rPr lang="tr-TR" sz="1400" dirty="0" smtClean="0">
                                    <a:latin typeface="Calibri" pitchFamily="34" charset="0"/>
                                  </a:rPr>
                                  <a:t> </a:t>
                                </a:r>
                                <a:r>
                                  <a:rPr lang="tr-TR" sz="1400" dirty="0" err="1" smtClean="0">
                                    <a:latin typeface="Calibri" pitchFamily="34" charset="0"/>
                                  </a:rPr>
                                  <a:t>staz</a:t>
                                </a:r>
                                <a:endParaRPr kumimoji="0" lang="en-GB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Calibri" pitchFamily="34" charset="0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" name="3 İçerik Yer Tutucusu"/>
                            <a:cNvSpPr txBox="1">
                              <a:spLocks/>
                            </a:cNvSpPr>
                          </a:nvSpPr>
                          <a:spPr>
                            <a:xfrm>
                              <a:off x="4463988" y="476672"/>
                              <a:ext cx="4464496" cy="604867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no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3.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Akciğer hastalıklarına/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hipoksemiye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bağlı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pulmoner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hipertansiyon</a:t>
                                </a:r>
                                <a:endParaRPr kumimoji="0" lang="en-US" sz="1400" b="1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3.1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roni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obstr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ük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ti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f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akciğer hastalıkları</a:t>
                                </a:r>
                                <a:endParaRPr kumimoji="0" lang="en-US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3.2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İnterstisyel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akciğer hastalıkları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3.3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Mikst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r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estri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ti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f ve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obstr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ük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ti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f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bozukluk yapan akciğer hastalıkları</a:t>
                                </a:r>
                                <a:endParaRPr kumimoji="0" lang="en-US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3.4 Uyku bozukluğuna bağlı hastalıkları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3.5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Alveoler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hipoventilasyon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bozuklukları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3.6 </a:t>
                                </a: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Yüksek rakımda uzun süreli yaşam</a:t>
                                </a:r>
                                <a:endParaRPr kumimoji="0" lang="en-US" sz="14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3.7 Gelişimsel akciğer hastalıkları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4.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roni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tromboemboli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pulmoner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hipertansiyon</a:t>
                                </a: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(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TEPH)</a:t>
                                </a:r>
                                <a:endParaRPr kumimoji="0" lang="tr-TR" sz="1400" b="1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r>
                                  <a:rPr lang="en-US" sz="1200" dirty="0" smtClean="0"/>
                                  <a:t>4.1 </a:t>
                                </a:r>
                                <a:r>
                                  <a:rPr lang="tr-TR" sz="1200" dirty="0" smtClean="0"/>
                                  <a:t>K</a:t>
                                </a:r>
                                <a:r>
                                  <a:rPr lang="en-US" sz="1200" dirty="0" err="1" smtClean="0"/>
                                  <a:t>roni</a:t>
                                </a:r>
                                <a:r>
                                  <a:rPr lang="tr-TR" sz="1200" dirty="0" smtClean="0"/>
                                  <a:t>k</a:t>
                                </a:r>
                                <a:r>
                                  <a:rPr lang="en-US" sz="1200" dirty="0" smtClean="0"/>
                                  <a:t> </a:t>
                                </a:r>
                                <a:r>
                                  <a:rPr lang="en-US" sz="1200" dirty="0" err="1" smtClean="0"/>
                                  <a:t>tromboemboli</a:t>
                                </a:r>
                                <a:r>
                                  <a:rPr lang="tr-TR" sz="1200" dirty="0" smtClean="0"/>
                                  <a:t>k </a:t>
                                </a:r>
                                <a:r>
                                  <a:rPr lang="tr-TR" sz="1200" dirty="0" err="1" smtClean="0"/>
                                  <a:t>pulmoner</a:t>
                                </a:r>
                                <a:r>
                                  <a:rPr lang="tr-TR" sz="1200" dirty="0" smtClean="0"/>
                                  <a:t> hipertansiyon</a:t>
                                </a:r>
                              </a:p>
                              <a:p>
                                <a:r>
                                  <a:rPr lang="tr-TR" sz="1200" dirty="0" smtClean="0"/>
                                  <a:t>4.2 Diğer </a:t>
                                </a:r>
                                <a:r>
                                  <a:rPr lang="tr-TR" sz="1200" dirty="0" err="1" smtClean="0"/>
                                  <a:t>pulmoner</a:t>
                                </a:r>
                                <a:r>
                                  <a:rPr lang="tr-TR" sz="1200" dirty="0" smtClean="0"/>
                                  <a:t> arter tıkanıklıkları</a:t>
                                </a:r>
                              </a:p>
                              <a:p>
                                <a:r>
                                  <a:rPr lang="tr-TR" sz="1200" dirty="0" smtClean="0"/>
                                  <a:t>	4.2.1 </a:t>
                                </a:r>
                                <a:r>
                                  <a:rPr lang="tr-TR" sz="1200" dirty="0" err="1" smtClean="0"/>
                                  <a:t>Anjiosarkom</a:t>
                                </a:r>
                                <a:endParaRPr lang="tr-TR" sz="1200" dirty="0" smtClean="0"/>
                              </a:p>
                              <a:p>
                                <a:r>
                                  <a:rPr lang="tr-TR" sz="1200" dirty="0" smtClean="0"/>
                                  <a:t>	4.2.2 Diğer </a:t>
                                </a:r>
                                <a:r>
                                  <a:rPr lang="tr-TR" sz="1200" dirty="0" err="1" smtClean="0"/>
                                  <a:t>intravasküler</a:t>
                                </a:r>
                                <a:r>
                                  <a:rPr lang="tr-TR" sz="1200" dirty="0" smtClean="0"/>
                                  <a:t> tümörler</a:t>
                                </a:r>
                              </a:p>
                              <a:p>
                                <a:r>
                                  <a:rPr lang="tr-TR" sz="1200" dirty="0" smtClean="0"/>
                                  <a:t>	4.2.3 Arterit</a:t>
                                </a:r>
                              </a:p>
                              <a:p>
                                <a:r>
                                  <a:rPr lang="tr-TR" sz="1200" dirty="0" smtClean="0"/>
                                  <a:t>	4.2.4 </a:t>
                                </a:r>
                                <a:r>
                                  <a:rPr lang="tr-TR" sz="1200" dirty="0" err="1" smtClean="0"/>
                                  <a:t>Konjenital</a:t>
                                </a:r>
                                <a:r>
                                  <a:rPr lang="tr-TR" sz="1200" dirty="0" smtClean="0"/>
                                  <a:t> </a:t>
                                </a:r>
                                <a:r>
                                  <a:rPr lang="tr-TR" sz="1200" dirty="0" err="1" smtClean="0"/>
                                  <a:t>pulmoner</a:t>
                                </a:r>
                                <a:r>
                                  <a:rPr lang="tr-TR" sz="1200" dirty="0" smtClean="0"/>
                                  <a:t> arter </a:t>
                                </a:r>
                                <a:r>
                                  <a:rPr lang="tr-TR" sz="1200" dirty="0" err="1" smtClean="0"/>
                                  <a:t>stenozu</a:t>
                                </a:r>
                                <a:endParaRPr lang="tr-TR" sz="1200" dirty="0" smtClean="0"/>
                              </a:p>
                              <a:p>
                                <a:r>
                                  <a:rPr lang="tr-TR" sz="1200" dirty="0" smtClean="0"/>
                                  <a:t>	4.2.5 </a:t>
                                </a:r>
                                <a:r>
                                  <a:rPr lang="tr-TR" sz="1200" dirty="0" err="1" smtClean="0"/>
                                  <a:t>Paraziter</a:t>
                                </a:r>
                                <a:r>
                                  <a:rPr lang="tr-TR" sz="1200" dirty="0" smtClean="0"/>
                                  <a:t> (</a:t>
                                </a:r>
                                <a:r>
                                  <a:rPr lang="tr-TR" sz="1200" dirty="0" err="1" smtClean="0"/>
                                  <a:t>hidatidozis</a:t>
                                </a:r>
                                <a:r>
                                  <a:rPr lang="tr-TR" sz="1200" dirty="0" smtClean="0"/>
                                  <a:t>)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en-US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5.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Birden fazla mekanizmaya bağlı 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pulmoner</a:t>
                                </a:r>
                                <a:r>
                                  <a:rPr kumimoji="0" lang="tr-TR" sz="1400" b="1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hipertansiyon</a:t>
                                </a:r>
                                <a:endParaRPr kumimoji="0" lang="en-US" sz="1400" b="1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4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5.1 Hematolojik hastalıklar: kronik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hemolitik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anemi,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miyeloproliferatif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bozukluklar,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splenektomi</a:t>
                                </a:r>
                                <a:endParaRPr kumimoji="0" lang="tr-TR" sz="12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5.2 S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stemi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bozukluklar 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: 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sarcoido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z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, 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pulmon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er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histio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si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to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z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,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lemfanjiyoleiyomiyomatoz</a:t>
                                </a:r>
                                <a:endParaRPr kumimoji="0" lang="tr-TR" sz="1200" b="0" i="0" u="none" strike="noStrike" kern="1200" cap="none" spc="0" normalizeH="0" baseline="0" noProof="0" dirty="0" smtClean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5.3Metabolik bozukluklar : glikojen depo hastalığı,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Gaucher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hastalığı ,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tiroid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bozukluklar ı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	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5.4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Diğer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: t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ü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m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ö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ral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obstr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üks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i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y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on, fibro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zan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mediastinit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,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</a:t>
                                </a:r>
                                <a:r>
                                  <a:rPr kumimoji="0" lang="en-US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roni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k böbrek yetmezliği, 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err="1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segmental</a:t>
                                </a:r>
                                <a:r>
                                  <a:rPr kumimoji="0" lang="tr-TR" sz="1200" b="0" i="0" u="none" strike="noStrike" kern="1200" cap="none" spc="0" normalizeH="0" baseline="0" noProof="0" dirty="0" smtClean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rPr>
                                  <a:t> PH</a:t>
                                </a:r>
                              </a:p>
                              <a:p>
                                <a:pPr marL="342900" marR="0" lvl="0" indent="-342900" algn="l" defTabSz="914400" rtl="0" eaLnBrk="1" fontAlgn="auto" latinLnBrk="0" hangingPunct="1">
                                  <a:lnSpc>
                                    <a:spcPct val="100000"/>
                                  </a:lnSpc>
                                  <a:spcBef>
                                    <a:spcPct val="20000"/>
                                  </a:spcBef>
                                  <a:spcAft>
                                    <a:spcPts val="0"/>
                                  </a:spcAft>
                                  <a:buClrTx/>
                                  <a:buSzTx/>
                                  <a:buFont typeface="Arial" pitchFamily="34" charset="0"/>
                                  <a:buNone/>
                                  <a:tabLst/>
                                  <a:defRPr/>
                                </a:pPr>
                                <a:endParaRPr kumimoji="0" lang="tr-TR" sz="1400" b="0" i="0" u="none" strike="noStrike" kern="1200" cap="none" spc="0" normalizeH="0" baseline="0" noProof="0" dirty="0">
                                  <a:ln>
                                    <a:noFill/>
                                  </a:ln>
                                  <a:solidFill>
                                    <a:schemeClr val="tx1"/>
                                  </a:solidFill>
                                  <a:effectLst/>
                                  <a:uLnTx/>
                                  <a:uFillTx/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1857CD" w:rsidRPr="003027EF" w:rsidRDefault="001857CD" w:rsidP="001857CD">
            <w:pPr>
              <w:jc w:val="both"/>
            </w:pPr>
            <w:r w:rsidRPr="003027EF">
              <w:t xml:space="preserve">Kronik kor </w:t>
            </w:r>
            <w:proofErr w:type="spellStart"/>
            <w:r w:rsidRPr="003027EF">
              <w:t>pulmonale</w:t>
            </w:r>
            <w:proofErr w:type="spellEnd"/>
            <w:r w:rsidRPr="003027EF">
              <w:t xml:space="preserve"> bu sınıflamada 3. gruptaki hastalıklardan oluşmaktadır. 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t>Pulmoner</w:t>
            </w:r>
            <w:proofErr w:type="spellEnd"/>
            <w:r w:rsidRPr="003027EF">
              <w:t xml:space="preserve"> hipertansiyon temel olarak 3 mekanizmaya dayanır:</w:t>
            </w:r>
          </w:p>
          <w:p w:rsidR="001857CD" w:rsidRPr="003027EF" w:rsidRDefault="001857CD" w:rsidP="001857CD">
            <w:pPr>
              <w:jc w:val="both"/>
            </w:pPr>
            <w:r w:rsidRPr="003027EF">
              <w:t>1.</w:t>
            </w:r>
            <w:proofErr w:type="spellStart"/>
            <w:r w:rsidRPr="003027EF">
              <w:rPr>
                <w:b/>
              </w:rPr>
              <w:t>Pulmoner</w:t>
            </w:r>
            <w:proofErr w:type="spellEnd"/>
            <w:r w:rsidRPr="003027EF">
              <w:rPr>
                <w:b/>
              </w:rPr>
              <w:t xml:space="preserve"> kan akımı artışı:</w:t>
            </w:r>
            <w:r w:rsidRPr="003027EF">
              <w:t xml:space="preserve"> </w:t>
            </w:r>
            <w:proofErr w:type="spellStart"/>
            <w:r w:rsidRPr="003027EF">
              <w:t>Atrial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septal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defekt</w:t>
            </w:r>
            <w:proofErr w:type="spellEnd"/>
            <w:r w:rsidRPr="003027EF">
              <w:t xml:space="preserve">, </w:t>
            </w:r>
            <w:proofErr w:type="spellStart"/>
            <w:r w:rsidRPr="003027EF">
              <w:t>ventriküler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septal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defekt</w:t>
            </w:r>
            <w:proofErr w:type="spellEnd"/>
            <w:r w:rsidRPr="003027EF">
              <w:t xml:space="preserve">, patent </w:t>
            </w:r>
            <w:proofErr w:type="spellStart"/>
            <w:r w:rsidRPr="003027EF">
              <w:t>duktus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arteriosus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jc w:val="both"/>
            </w:pPr>
            <w:r w:rsidRPr="003027EF">
              <w:rPr>
                <w:b/>
              </w:rPr>
              <w:t xml:space="preserve">2.Sol </w:t>
            </w:r>
            <w:proofErr w:type="spellStart"/>
            <w:r w:rsidRPr="003027EF">
              <w:rPr>
                <w:b/>
              </w:rPr>
              <w:t>atrium</w:t>
            </w:r>
            <w:proofErr w:type="spellEnd"/>
            <w:r w:rsidRPr="003027EF">
              <w:rPr>
                <w:b/>
              </w:rPr>
              <w:t xml:space="preserve"> basıncı artışı: </w:t>
            </w:r>
            <w:r w:rsidRPr="003027EF">
              <w:t xml:space="preserve">Mitral kapak hastalığı, sol </w:t>
            </w:r>
            <w:proofErr w:type="spellStart"/>
            <w:r w:rsidRPr="003027EF">
              <w:t>ventrikül</w:t>
            </w:r>
            <w:proofErr w:type="spellEnd"/>
            <w:r w:rsidRPr="003027EF">
              <w:t xml:space="preserve"> yetmezliği, sol </w:t>
            </w:r>
            <w:proofErr w:type="spellStart"/>
            <w:r w:rsidRPr="003027EF">
              <w:t>atrial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miksoma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jc w:val="both"/>
              <w:rPr>
                <w:b/>
              </w:rPr>
            </w:pPr>
            <w:r w:rsidRPr="003027EF">
              <w:rPr>
                <w:b/>
              </w:rPr>
              <w:t>3.</w:t>
            </w:r>
            <w:proofErr w:type="spellStart"/>
            <w:r w:rsidRPr="003027EF">
              <w:rPr>
                <w:b/>
              </w:rPr>
              <w:t>Pulmoner</w:t>
            </w:r>
            <w:proofErr w:type="spellEnd"/>
            <w:r w:rsidRPr="003027EF">
              <w:rPr>
                <w:b/>
              </w:rPr>
              <w:t xml:space="preserve"> </w:t>
            </w:r>
            <w:proofErr w:type="spellStart"/>
            <w:r w:rsidRPr="003027EF">
              <w:rPr>
                <w:b/>
              </w:rPr>
              <w:t>vasküler</w:t>
            </w:r>
            <w:proofErr w:type="spellEnd"/>
            <w:r w:rsidRPr="003027EF">
              <w:rPr>
                <w:b/>
              </w:rPr>
              <w:t xml:space="preserve"> rezistans (PVR) artışı </w:t>
            </w:r>
          </w:p>
          <w:p w:rsidR="001857CD" w:rsidRPr="003027EF" w:rsidRDefault="001857CD" w:rsidP="001857CD">
            <w:pPr>
              <w:jc w:val="both"/>
            </w:pPr>
            <w:r w:rsidRPr="003027EF">
              <w:t xml:space="preserve">Kronik kor </w:t>
            </w:r>
            <w:proofErr w:type="spellStart"/>
            <w:r w:rsidRPr="003027EF">
              <w:t>pulmonalede</w:t>
            </w:r>
            <w:proofErr w:type="spellEnd"/>
            <w:r w:rsidRPr="003027EF">
              <w:t xml:space="preserve"> esas mekanizma PVR artışıdır.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vasküler</w:t>
            </w:r>
            <w:proofErr w:type="spellEnd"/>
            <w:r w:rsidRPr="003027EF">
              <w:t xml:space="preserve"> rezistans (PVR) artışı ile görülen </w:t>
            </w:r>
            <w:proofErr w:type="spellStart"/>
            <w:r w:rsidRPr="003027EF">
              <w:t>prekapiller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hipertansiyon şu </w:t>
            </w:r>
            <w:proofErr w:type="spellStart"/>
            <w:r w:rsidRPr="003027EF">
              <w:t>mekanizmlarla</w:t>
            </w:r>
            <w:proofErr w:type="spellEnd"/>
            <w:r w:rsidRPr="003027EF">
              <w:t xml:space="preserve"> ortaya çıkar: </w:t>
            </w:r>
          </w:p>
          <w:p w:rsidR="001857CD" w:rsidRPr="003027EF" w:rsidRDefault="001857CD" w:rsidP="001857CD">
            <w:pPr>
              <w:jc w:val="both"/>
            </w:pPr>
            <w:r w:rsidRPr="003027EF">
              <w:rPr>
                <w:b/>
              </w:rPr>
              <w:t>1.Anatomik Nedenler:</w:t>
            </w:r>
            <w:r w:rsidRPr="003027EF">
              <w:t xml:space="preserve">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rezistan</w:t>
            </w:r>
            <w:proofErr w:type="spellEnd"/>
            <w:r w:rsidRPr="003027EF">
              <w:t xml:space="preserve"> damarların obstrüksiyonu, </w:t>
            </w:r>
            <w:proofErr w:type="spellStart"/>
            <w:r w:rsidRPr="003027EF">
              <w:t>obliterasyonu</w:t>
            </w:r>
            <w:proofErr w:type="spellEnd"/>
            <w:r w:rsidRPr="003027EF">
              <w:t xml:space="preserve"> veya kaybı                                                                            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emboli</w:t>
            </w:r>
            <w:proofErr w:type="spellEnd"/>
            <w:r w:rsidRPr="003027EF">
              <w:t xml:space="preserve">, KOAH (amfizemde alveol duvar </w:t>
            </w:r>
            <w:proofErr w:type="spellStart"/>
            <w:r w:rsidRPr="003027EF">
              <w:t>harabiyeti</w:t>
            </w:r>
            <w:proofErr w:type="spellEnd"/>
            <w:r w:rsidRPr="003027EF">
              <w:t xml:space="preserve"> ile), </w:t>
            </w:r>
            <w:proofErr w:type="spellStart"/>
            <w:r w:rsidRPr="003027EF">
              <w:t>primer</w:t>
            </w:r>
            <w:proofErr w:type="spellEnd"/>
            <w:r w:rsidRPr="003027EF">
              <w:t xml:space="preserve"> PAH (1.grup), </w:t>
            </w:r>
            <w:proofErr w:type="spellStart"/>
            <w:r w:rsidRPr="003027EF">
              <w:t>diffüz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interstisyel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fibrozis</w:t>
            </w:r>
            <w:proofErr w:type="spellEnd"/>
            <w:r w:rsidRPr="003027EF">
              <w:t xml:space="preserve">, </w:t>
            </w:r>
            <w:proofErr w:type="spellStart"/>
            <w:r w:rsidRPr="003027EF">
              <w:t>kollagen</w:t>
            </w:r>
            <w:proofErr w:type="spellEnd"/>
            <w:r w:rsidRPr="003027EF">
              <w:t xml:space="preserve"> doku hastalıklarında temel olarak bu mekanizma görülür. </w:t>
            </w:r>
          </w:p>
          <w:p w:rsidR="001857CD" w:rsidRPr="003027EF" w:rsidRDefault="001857CD" w:rsidP="001857CD">
            <w:pPr>
              <w:jc w:val="both"/>
            </w:pPr>
            <w:r w:rsidRPr="003027EF">
              <w:rPr>
                <w:b/>
              </w:rPr>
              <w:t>2.Fonksiyonel nedenler:</w:t>
            </w:r>
            <w:r w:rsidRPr="003027EF">
              <w:t xml:space="preserve">  </w:t>
            </w:r>
            <w:proofErr w:type="spellStart"/>
            <w:proofErr w:type="gramStart"/>
            <w:r w:rsidRPr="003027EF">
              <w:t>Hipoksi</w:t>
            </w:r>
            <w:proofErr w:type="spellEnd"/>
            <w:r w:rsidRPr="003027EF">
              <w:t xml:space="preserve"> , </w:t>
            </w:r>
            <w:proofErr w:type="spellStart"/>
            <w:r w:rsidRPr="003027EF">
              <w:t>hiperkapni</w:t>
            </w:r>
            <w:proofErr w:type="spellEnd"/>
            <w:proofErr w:type="gramEnd"/>
            <w:r w:rsidRPr="003027EF">
              <w:t xml:space="preserve">, asidemi, </w:t>
            </w:r>
            <w:proofErr w:type="spellStart"/>
            <w:r w:rsidRPr="003027EF">
              <w:t>hiperviskozite</w:t>
            </w:r>
            <w:proofErr w:type="spellEnd"/>
            <w:r w:rsidRPr="003027EF">
              <w:t>, mekanik faktörler bunu oluşturur.</w:t>
            </w:r>
          </w:p>
          <w:p w:rsidR="001857CD" w:rsidRDefault="001857CD" w:rsidP="001857CD">
            <w:pPr>
              <w:jc w:val="both"/>
            </w:pPr>
            <w:proofErr w:type="spellStart"/>
            <w:r w:rsidRPr="003027EF">
              <w:t>Pulmoner</w:t>
            </w:r>
            <w:proofErr w:type="spellEnd"/>
            <w:r w:rsidRPr="003027EF">
              <w:t xml:space="preserve"> hipertansiyonda patolojik olarak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arterlerde </w:t>
            </w:r>
            <w:proofErr w:type="spellStart"/>
            <w:r w:rsidRPr="003027EF">
              <w:t>medial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hipertrofi</w:t>
            </w:r>
            <w:proofErr w:type="spellEnd"/>
            <w:r w:rsidRPr="003027EF">
              <w:t xml:space="preserve">, </w:t>
            </w:r>
            <w:proofErr w:type="spellStart"/>
            <w:r w:rsidRPr="003027EF">
              <w:t>intima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proliferasyonu</w:t>
            </w:r>
            <w:proofErr w:type="spellEnd"/>
            <w:r w:rsidRPr="003027EF">
              <w:t xml:space="preserve"> ve </w:t>
            </w:r>
            <w:proofErr w:type="spellStart"/>
            <w:r w:rsidRPr="003027EF">
              <w:t>pleksiform</w:t>
            </w:r>
            <w:proofErr w:type="spellEnd"/>
            <w:r w:rsidRPr="003027EF">
              <w:t xml:space="preserve"> lezyonlar görülür. </w:t>
            </w:r>
          </w:p>
          <w:p w:rsidR="00B25EDA" w:rsidRDefault="00B25EDA" w:rsidP="001857CD">
            <w:pPr>
              <w:jc w:val="both"/>
            </w:pPr>
          </w:p>
          <w:p w:rsidR="00B25EDA" w:rsidRPr="003027EF" w:rsidRDefault="00B25EDA" w:rsidP="001857CD">
            <w:pPr>
              <w:jc w:val="both"/>
            </w:pPr>
          </w:p>
          <w:p w:rsidR="001857CD" w:rsidRPr="003027EF" w:rsidRDefault="001857CD" w:rsidP="001857CD">
            <w:pPr>
              <w:jc w:val="both"/>
              <w:rPr>
                <w:i/>
              </w:rPr>
            </w:pPr>
            <w:r w:rsidRPr="003027EF">
              <w:rPr>
                <w:i/>
              </w:rPr>
              <w:lastRenderedPageBreak/>
              <w:t xml:space="preserve">Kronik kor </w:t>
            </w:r>
            <w:proofErr w:type="spellStart"/>
            <w:r w:rsidRPr="003027EF">
              <w:rPr>
                <w:i/>
              </w:rPr>
              <w:t>pulmonale</w:t>
            </w:r>
            <w:proofErr w:type="spellEnd"/>
            <w:r w:rsidRPr="003027EF">
              <w:rPr>
                <w:i/>
              </w:rPr>
              <w:t xml:space="preserve"> </w:t>
            </w:r>
            <w:proofErr w:type="spellStart"/>
            <w:r w:rsidRPr="003027EF">
              <w:rPr>
                <w:i/>
              </w:rPr>
              <w:t>etyolojisinde</w:t>
            </w:r>
            <w:proofErr w:type="spellEnd"/>
            <w:r w:rsidRPr="003027EF">
              <w:rPr>
                <w:i/>
              </w:rPr>
              <w:t xml:space="preserve"> </w:t>
            </w:r>
          </w:p>
          <w:p w:rsidR="001857CD" w:rsidRPr="003027EF" w:rsidRDefault="001857CD" w:rsidP="001857CD">
            <w:pPr>
              <w:numPr>
                <w:ilvl w:val="0"/>
                <w:numId w:val="23"/>
              </w:numPr>
              <w:jc w:val="both"/>
            </w:pPr>
            <w:r w:rsidRPr="003027EF">
              <w:t xml:space="preserve">Kronik </w:t>
            </w:r>
            <w:proofErr w:type="spellStart"/>
            <w:r w:rsidRPr="003027EF">
              <w:t>obstrüktif</w:t>
            </w:r>
            <w:proofErr w:type="spellEnd"/>
            <w:r w:rsidRPr="003027EF">
              <w:t xml:space="preserve"> akciğer hastalığı (KOAH)</w:t>
            </w:r>
          </w:p>
          <w:p w:rsidR="001857CD" w:rsidRPr="003027EF" w:rsidRDefault="001857CD" w:rsidP="001857CD">
            <w:pPr>
              <w:numPr>
                <w:ilvl w:val="0"/>
                <w:numId w:val="23"/>
              </w:numPr>
              <w:jc w:val="both"/>
            </w:pPr>
            <w:r w:rsidRPr="003027EF">
              <w:t xml:space="preserve">Akciğerin </w:t>
            </w:r>
            <w:proofErr w:type="spellStart"/>
            <w:r w:rsidRPr="003027EF">
              <w:t>restriktif</w:t>
            </w:r>
            <w:proofErr w:type="spellEnd"/>
            <w:r w:rsidRPr="003027EF">
              <w:t xml:space="preserve"> bozuklukları</w:t>
            </w:r>
          </w:p>
          <w:p w:rsidR="001857CD" w:rsidRPr="003027EF" w:rsidRDefault="001857CD" w:rsidP="001857CD">
            <w:pPr>
              <w:numPr>
                <w:ilvl w:val="1"/>
                <w:numId w:val="23"/>
              </w:numPr>
              <w:jc w:val="both"/>
            </w:pPr>
            <w:r w:rsidRPr="003027EF">
              <w:t xml:space="preserve">Kronik akciğer </w:t>
            </w:r>
            <w:proofErr w:type="spellStart"/>
            <w:r w:rsidRPr="003027EF">
              <w:t>parankim</w:t>
            </w:r>
            <w:proofErr w:type="spellEnd"/>
            <w:r w:rsidRPr="003027EF">
              <w:t xml:space="preserve"> hastalıkları</w:t>
            </w:r>
          </w:p>
          <w:p w:rsidR="001857CD" w:rsidRPr="003027EF" w:rsidRDefault="001857CD" w:rsidP="001857CD">
            <w:pPr>
              <w:numPr>
                <w:ilvl w:val="1"/>
                <w:numId w:val="23"/>
              </w:numPr>
              <w:jc w:val="both"/>
            </w:pPr>
            <w:r w:rsidRPr="003027EF">
              <w:t xml:space="preserve">Akciğerin </w:t>
            </w:r>
            <w:proofErr w:type="spellStart"/>
            <w:r w:rsidRPr="003027EF">
              <w:t>vasküler</w:t>
            </w:r>
            <w:proofErr w:type="spellEnd"/>
            <w:r w:rsidRPr="003027EF">
              <w:t xml:space="preserve"> hastalıkları</w:t>
            </w:r>
          </w:p>
          <w:p w:rsidR="001857CD" w:rsidRPr="003027EF" w:rsidRDefault="001857CD" w:rsidP="001857CD">
            <w:pPr>
              <w:numPr>
                <w:ilvl w:val="1"/>
                <w:numId w:val="23"/>
              </w:numPr>
              <w:jc w:val="both"/>
            </w:pPr>
            <w:r w:rsidRPr="003027EF">
              <w:t>Kronik plevra patolojileri</w:t>
            </w:r>
          </w:p>
          <w:p w:rsidR="001857CD" w:rsidRPr="003027EF" w:rsidRDefault="001857CD" w:rsidP="001857CD">
            <w:pPr>
              <w:numPr>
                <w:ilvl w:val="1"/>
                <w:numId w:val="23"/>
              </w:numPr>
              <w:jc w:val="both"/>
            </w:pPr>
            <w:r w:rsidRPr="003027EF">
              <w:t xml:space="preserve">Toraks </w:t>
            </w:r>
            <w:proofErr w:type="spellStart"/>
            <w:r w:rsidRPr="003027EF">
              <w:t>deformiteleri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numPr>
                <w:ilvl w:val="1"/>
                <w:numId w:val="23"/>
              </w:numPr>
              <w:jc w:val="both"/>
            </w:pPr>
            <w:r w:rsidRPr="003027EF">
              <w:t>Akciğer rezeksiyonları</w:t>
            </w:r>
          </w:p>
          <w:p w:rsidR="001857CD" w:rsidRPr="003027EF" w:rsidRDefault="001857CD" w:rsidP="001857CD">
            <w:pPr>
              <w:numPr>
                <w:ilvl w:val="0"/>
                <w:numId w:val="23"/>
              </w:numPr>
              <w:jc w:val="both"/>
            </w:pPr>
            <w:r w:rsidRPr="003027EF">
              <w:t xml:space="preserve">Yüksek rakımda yaşama yer alır. </w:t>
            </w:r>
          </w:p>
          <w:p w:rsidR="007D42B8" w:rsidRDefault="001857CD" w:rsidP="001857CD">
            <w:pPr>
              <w:jc w:val="both"/>
            </w:pPr>
            <w:r w:rsidRPr="003027EF">
              <w:t xml:space="preserve">Klinikte en sık rastlanan kronik kor </w:t>
            </w:r>
            <w:proofErr w:type="spellStart"/>
            <w:r w:rsidRPr="003027EF">
              <w:t>pulmonale</w:t>
            </w:r>
            <w:proofErr w:type="spellEnd"/>
            <w:r w:rsidRPr="003027EF">
              <w:t xml:space="preserve"> nedeni olan </w:t>
            </w:r>
            <w:proofErr w:type="spellStart"/>
            <w:r w:rsidRPr="003027EF">
              <w:rPr>
                <w:b/>
              </w:rPr>
              <w:t>KOAH</w:t>
            </w:r>
            <w:r w:rsidRPr="003027EF">
              <w:t>’ta</w:t>
            </w:r>
            <w:proofErr w:type="spellEnd"/>
            <w:r w:rsidRPr="003027EF">
              <w:t xml:space="preserve"> </w:t>
            </w:r>
          </w:p>
          <w:p w:rsidR="007D42B8" w:rsidRDefault="001857CD" w:rsidP="007D42B8">
            <w:pPr>
              <w:pStyle w:val="ListeParagraf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ventilasyon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perfüzyon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dengesizliğine bağlı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hipoksemi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gelişmesi, </w:t>
            </w:r>
          </w:p>
          <w:p w:rsidR="007D42B8" w:rsidRDefault="001857CD" w:rsidP="007D42B8">
            <w:pPr>
              <w:pStyle w:val="ListeParagraf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7D42B8">
              <w:rPr>
                <w:rFonts w:asciiTheme="minorHAnsi" w:hAnsiTheme="minorHAnsi"/>
                <w:sz w:val="22"/>
                <w:szCs w:val="22"/>
              </w:rPr>
              <w:t>alveol</w:t>
            </w:r>
            <w:proofErr w:type="gram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harabiyeti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sonucunda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vasküler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yatağın yüzey alanın daralması ve </w:t>
            </w:r>
          </w:p>
          <w:p w:rsidR="007D42B8" w:rsidRDefault="001857CD" w:rsidP="007D42B8">
            <w:pPr>
              <w:pStyle w:val="ListeParagraf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hiperinflasyon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sonucunda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interstisyumda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vasküler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yatağın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basılanması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sonucunda PVR artar. </w:t>
            </w:r>
          </w:p>
          <w:p w:rsidR="001857CD" w:rsidRDefault="001857CD" w:rsidP="007D42B8">
            <w:pPr>
              <w:pStyle w:val="ListeParagraf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Hiperkarbi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, asidemi ve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hipoksemiye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bağlı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polisitemi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7D42B8">
              <w:rPr>
                <w:rFonts w:asciiTheme="minorHAnsi" w:hAnsiTheme="minorHAnsi"/>
                <w:sz w:val="22"/>
                <w:szCs w:val="22"/>
              </w:rPr>
              <w:t>PH’nu</w:t>
            </w:r>
            <w:proofErr w:type="spellEnd"/>
            <w:r w:rsidRPr="007D42B8">
              <w:rPr>
                <w:rFonts w:asciiTheme="minorHAnsi" w:hAnsiTheme="minorHAnsi"/>
                <w:sz w:val="22"/>
                <w:szCs w:val="22"/>
              </w:rPr>
              <w:t xml:space="preserve"> arttıran faktörlerdir. </w:t>
            </w:r>
          </w:p>
          <w:p w:rsidR="007D42B8" w:rsidRPr="007D42B8" w:rsidRDefault="007D42B8" w:rsidP="007D42B8">
            <w:pPr>
              <w:pStyle w:val="ListeParagraf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857CD" w:rsidRPr="003027EF" w:rsidRDefault="001857CD" w:rsidP="001857CD">
            <w:pPr>
              <w:jc w:val="both"/>
            </w:pPr>
            <w:r w:rsidRPr="003027EF">
              <w:rPr>
                <w:b/>
              </w:rPr>
              <w:t xml:space="preserve">Kronik </w:t>
            </w:r>
            <w:proofErr w:type="spellStart"/>
            <w:r w:rsidRPr="003027EF">
              <w:rPr>
                <w:b/>
              </w:rPr>
              <w:t>tromboembolik</w:t>
            </w:r>
            <w:proofErr w:type="spellEnd"/>
            <w:r w:rsidRPr="003027EF">
              <w:rPr>
                <w:b/>
              </w:rPr>
              <w:t xml:space="preserve"> </w:t>
            </w:r>
            <w:proofErr w:type="spellStart"/>
            <w:r w:rsidRPr="003027EF">
              <w:rPr>
                <w:b/>
              </w:rPr>
              <w:t>pulmoner</w:t>
            </w:r>
            <w:proofErr w:type="spellEnd"/>
            <w:r w:rsidRPr="003027EF">
              <w:rPr>
                <w:b/>
              </w:rPr>
              <w:t xml:space="preserve"> hipertansiyon</w:t>
            </w:r>
            <w:r w:rsidRPr="003027EF">
              <w:t xml:space="preserve"> (KTEPH)da tekrarlayan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emboliler</w:t>
            </w:r>
            <w:proofErr w:type="spellEnd"/>
            <w:r w:rsidRPr="003027EF">
              <w:t xml:space="preserve"> söz konusudur. Bunun sonucunda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arterde obstrüksiyon ve buna bağlı PVR artışı olur. 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rPr>
                <w:b/>
              </w:rPr>
              <w:t>Alveoler</w:t>
            </w:r>
            <w:proofErr w:type="spellEnd"/>
            <w:r w:rsidRPr="003027EF">
              <w:rPr>
                <w:b/>
              </w:rPr>
              <w:t xml:space="preserve"> </w:t>
            </w:r>
            <w:proofErr w:type="spellStart"/>
            <w:r w:rsidRPr="003027EF">
              <w:rPr>
                <w:b/>
              </w:rPr>
              <w:t>hipoventilasyon</w:t>
            </w:r>
            <w:proofErr w:type="spellEnd"/>
            <w:r w:rsidRPr="003027EF">
              <w:rPr>
                <w:b/>
              </w:rPr>
              <w:t xml:space="preserve"> /</w:t>
            </w:r>
            <w:proofErr w:type="spellStart"/>
            <w:r w:rsidRPr="003027EF">
              <w:rPr>
                <w:b/>
              </w:rPr>
              <w:t>OSAS’da</w:t>
            </w:r>
            <w:proofErr w:type="spellEnd"/>
            <w:r w:rsidRPr="003027EF">
              <w:rPr>
                <w:b/>
              </w:rPr>
              <w:t xml:space="preserve"> </w:t>
            </w:r>
            <w:proofErr w:type="spellStart"/>
            <w:r w:rsidRPr="003027EF">
              <w:t>alveoler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hipoksisiye</w:t>
            </w:r>
            <w:proofErr w:type="spellEnd"/>
            <w:r w:rsidRPr="003027EF">
              <w:t xml:space="preserve"> bağlı </w:t>
            </w:r>
            <w:proofErr w:type="spellStart"/>
            <w:r w:rsidRPr="003027EF">
              <w:t>hipoksik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vazokonstriksiyon</w:t>
            </w:r>
            <w:proofErr w:type="spellEnd"/>
            <w:r w:rsidRPr="003027EF">
              <w:t xml:space="preserve"> ve sonucunda PH ve kronik kor </w:t>
            </w:r>
            <w:proofErr w:type="spellStart"/>
            <w:r w:rsidRPr="003027EF">
              <w:t>pulmonale</w:t>
            </w:r>
            <w:proofErr w:type="spellEnd"/>
            <w:r w:rsidRPr="003027EF">
              <w:t xml:space="preserve"> oluşur. </w:t>
            </w:r>
          </w:p>
          <w:p w:rsidR="001857CD" w:rsidRPr="003027EF" w:rsidRDefault="001857CD" w:rsidP="001857CD">
            <w:pPr>
              <w:jc w:val="both"/>
            </w:pPr>
            <w:r w:rsidRPr="003027EF">
              <w:t xml:space="preserve">Bu hastalıkların ortak sonucunda artmış olan </w:t>
            </w:r>
            <w:proofErr w:type="spellStart"/>
            <w:r w:rsidRPr="003027EF">
              <w:t>PVR’a</w:t>
            </w:r>
            <w:proofErr w:type="spellEnd"/>
            <w:r w:rsidRPr="003027EF">
              <w:t xml:space="preserve"> karşı çalışan sağ </w:t>
            </w:r>
            <w:proofErr w:type="spellStart"/>
            <w:r w:rsidRPr="003027EF">
              <w:t>ventrikül</w:t>
            </w:r>
            <w:proofErr w:type="spellEnd"/>
            <w:r w:rsidRPr="003027EF">
              <w:t xml:space="preserve"> önce </w:t>
            </w:r>
            <w:proofErr w:type="spellStart"/>
            <w:r w:rsidRPr="003027EF">
              <w:t>hipertrofiye</w:t>
            </w:r>
            <w:proofErr w:type="spellEnd"/>
            <w:r w:rsidRPr="003027EF">
              <w:t xml:space="preserve"> sonra </w:t>
            </w:r>
            <w:proofErr w:type="spellStart"/>
            <w:r w:rsidRPr="003027EF">
              <w:t>dilate</w:t>
            </w:r>
            <w:proofErr w:type="spellEnd"/>
            <w:r w:rsidRPr="003027EF">
              <w:t xml:space="preserve"> olarak kor </w:t>
            </w:r>
            <w:proofErr w:type="spellStart"/>
            <w:r w:rsidRPr="003027EF">
              <w:t>pulmonale</w:t>
            </w:r>
            <w:proofErr w:type="spellEnd"/>
            <w:r w:rsidRPr="003027EF">
              <w:t xml:space="preserve"> gelişir. 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rPr>
                <w:i/>
              </w:rPr>
              <w:t>Konjestif</w:t>
            </w:r>
            <w:proofErr w:type="spellEnd"/>
            <w:r w:rsidRPr="003027EF">
              <w:rPr>
                <w:i/>
              </w:rPr>
              <w:t xml:space="preserve"> kalp yetmezliğinde</w:t>
            </w:r>
            <w:r w:rsidRPr="003027EF">
              <w:t xml:space="preserve"> ise sol </w:t>
            </w:r>
            <w:proofErr w:type="spellStart"/>
            <w:r w:rsidRPr="003027EF">
              <w:t>ventrikül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diastol</w:t>
            </w:r>
            <w:proofErr w:type="spellEnd"/>
            <w:r w:rsidRPr="003027EF">
              <w:t xml:space="preserve"> sonu basıncı (PCWP: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kapiller</w:t>
            </w:r>
            <w:proofErr w:type="spellEnd"/>
            <w:r w:rsidRPr="003027EF">
              <w:t xml:space="preserve"> kama basıncı) artmıştır. </w:t>
            </w:r>
            <w:proofErr w:type="spellStart"/>
            <w:r w:rsidRPr="003027EF">
              <w:t>Prekapiller</w:t>
            </w:r>
            <w:proofErr w:type="spellEnd"/>
            <w:r w:rsidRPr="003027EF">
              <w:t xml:space="preserve"> ve post </w:t>
            </w:r>
            <w:proofErr w:type="spellStart"/>
            <w:r w:rsidRPr="003027EF">
              <w:t>kapiller</w:t>
            </w:r>
            <w:proofErr w:type="spellEnd"/>
            <w:r w:rsidRPr="003027EF">
              <w:t xml:space="preserve"> kalp yetmezliğinin </w:t>
            </w:r>
            <w:proofErr w:type="spellStart"/>
            <w:r w:rsidR="00B25EDA">
              <w:t>hemodinamik</w:t>
            </w:r>
            <w:proofErr w:type="spellEnd"/>
            <w:r w:rsidR="00B25EDA">
              <w:t xml:space="preserve"> </w:t>
            </w:r>
            <w:r w:rsidRPr="003027EF">
              <w:t xml:space="preserve">farkları </w:t>
            </w:r>
            <w:r w:rsidR="00B25EDA">
              <w:t xml:space="preserve">ve hangi klinik durumlarda görüldüğü </w:t>
            </w:r>
            <w:r w:rsidRPr="003027EF">
              <w:t xml:space="preserve">Tablo2’de görülmektedir. </w:t>
            </w:r>
          </w:p>
          <w:p w:rsidR="001857CD" w:rsidRPr="003027EF" w:rsidRDefault="001857CD" w:rsidP="001857CD">
            <w:pPr>
              <w:jc w:val="both"/>
              <w:rPr>
                <w:b/>
              </w:rPr>
            </w:pPr>
            <w:r w:rsidRPr="003027EF">
              <w:rPr>
                <w:b/>
              </w:rPr>
              <w:t xml:space="preserve">Tablo2. </w:t>
            </w:r>
            <w:proofErr w:type="spellStart"/>
            <w:r w:rsidRPr="003027EF">
              <w:rPr>
                <w:b/>
              </w:rPr>
              <w:t>Pre</w:t>
            </w:r>
            <w:proofErr w:type="spellEnd"/>
            <w:r w:rsidRPr="003027EF">
              <w:rPr>
                <w:b/>
              </w:rPr>
              <w:t xml:space="preserve">-post </w:t>
            </w:r>
            <w:proofErr w:type="spellStart"/>
            <w:r w:rsidRPr="003027EF">
              <w:rPr>
                <w:b/>
              </w:rPr>
              <w:t>kapiller</w:t>
            </w:r>
            <w:proofErr w:type="spellEnd"/>
            <w:r w:rsidRPr="003027EF">
              <w:rPr>
                <w:b/>
              </w:rPr>
              <w:t xml:space="preserve"> </w:t>
            </w:r>
            <w:proofErr w:type="spellStart"/>
            <w:r w:rsidRPr="003027EF">
              <w:rPr>
                <w:b/>
              </w:rPr>
              <w:t>pulmoner</w:t>
            </w:r>
            <w:proofErr w:type="spellEnd"/>
            <w:r w:rsidRPr="003027EF">
              <w:rPr>
                <w:b/>
              </w:rPr>
              <w:t xml:space="preserve"> hipertansiyon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2689"/>
              <w:gridCol w:w="3452"/>
              <w:gridCol w:w="3071"/>
            </w:tblGrid>
            <w:tr w:rsidR="001857CD" w:rsidRPr="003027EF" w:rsidTr="00DB2EE4">
              <w:tc>
                <w:tcPr>
                  <w:tcW w:w="2689" w:type="dxa"/>
                </w:tcPr>
                <w:p w:rsidR="001857CD" w:rsidRPr="003027EF" w:rsidRDefault="001857CD" w:rsidP="005A680A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452" w:type="dxa"/>
                </w:tcPr>
                <w:p w:rsidR="001857CD" w:rsidRPr="003027EF" w:rsidRDefault="001857CD" w:rsidP="005A680A">
                  <w:pPr>
                    <w:jc w:val="both"/>
                    <w:rPr>
                      <w:i/>
                    </w:rPr>
                  </w:pPr>
                  <w:proofErr w:type="spellStart"/>
                  <w:r w:rsidRPr="003027EF">
                    <w:rPr>
                      <w:i/>
                    </w:rPr>
                    <w:t>prekapiller</w:t>
                  </w:r>
                  <w:proofErr w:type="spellEnd"/>
                </w:p>
              </w:tc>
              <w:tc>
                <w:tcPr>
                  <w:tcW w:w="3071" w:type="dxa"/>
                </w:tcPr>
                <w:p w:rsidR="001857CD" w:rsidRPr="003027EF" w:rsidRDefault="001857CD" w:rsidP="005A680A">
                  <w:pPr>
                    <w:jc w:val="both"/>
                    <w:rPr>
                      <w:i/>
                    </w:rPr>
                  </w:pPr>
                  <w:proofErr w:type="spellStart"/>
                  <w:r w:rsidRPr="003027EF">
                    <w:rPr>
                      <w:i/>
                    </w:rPr>
                    <w:t>postkapiller</w:t>
                  </w:r>
                  <w:proofErr w:type="spellEnd"/>
                </w:p>
              </w:tc>
            </w:tr>
            <w:tr w:rsidR="001857CD" w:rsidRPr="003027EF" w:rsidTr="00DB2EE4">
              <w:tc>
                <w:tcPr>
                  <w:tcW w:w="2689" w:type="dxa"/>
                </w:tcPr>
                <w:p w:rsidR="001857CD" w:rsidRPr="003027EF" w:rsidRDefault="001857CD" w:rsidP="005A680A">
                  <w:pPr>
                    <w:jc w:val="both"/>
                    <w:rPr>
                      <w:i/>
                    </w:rPr>
                  </w:pPr>
                  <w:proofErr w:type="spellStart"/>
                  <w:r w:rsidRPr="003027EF">
                    <w:rPr>
                      <w:i/>
                    </w:rPr>
                    <w:t>mPAP</w:t>
                  </w:r>
                  <w:proofErr w:type="spellEnd"/>
                  <w:r w:rsidRPr="003027EF">
                    <w:rPr>
                      <w:i/>
                    </w:rPr>
                    <w:t xml:space="preserve"> (ortalama PAB)</w:t>
                  </w:r>
                </w:p>
              </w:tc>
              <w:tc>
                <w:tcPr>
                  <w:tcW w:w="3452" w:type="dxa"/>
                </w:tcPr>
                <w:p w:rsidR="001857CD" w:rsidRPr="003027EF" w:rsidRDefault="001857CD" w:rsidP="005A680A">
                  <w:pPr>
                    <w:jc w:val="both"/>
                  </w:pPr>
                  <w:r w:rsidRPr="00B25EDA">
                    <w:rPr>
                      <w:u w:val="single"/>
                    </w:rPr>
                    <w:t>&gt;</w:t>
                  </w:r>
                  <w:r w:rsidRPr="003027EF">
                    <w:t xml:space="preserve"> 25 </w:t>
                  </w:r>
                  <w:proofErr w:type="spellStart"/>
                  <w:r w:rsidRPr="003027EF">
                    <w:t>mmHg</w:t>
                  </w:r>
                  <w:proofErr w:type="spellEnd"/>
                </w:p>
              </w:tc>
              <w:tc>
                <w:tcPr>
                  <w:tcW w:w="3071" w:type="dxa"/>
                </w:tcPr>
                <w:p w:rsidR="001857CD" w:rsidRPr="003027EF" w:rsidRDefault="001857CD" w:rsidP="005A680A">
                  <w:pPr>
                    <w:jc w:val="both"/>
                  </w:pPr>
                  <w:r w:rsidRPr="00B25EDA">
                    <w:rPr>
                      <w:u w:val="single"/>
                    </w:rPr>
                    <w:t>&gt;</w:t>
                  </w:r>
                  <w:r w:rsidRPr="003027EF">
                    <w:t xml:space="preserve"> 25 </w:t>
                  </w:r>
                  <w:proofErr w:type="spellStart"/>
                  <w:r w:rsidRPr="003027EF">
                    <w:t>mmHg</w:t>
                  </w:r>
                  <w:proofErr w:type="spellEnd"/>
                </w:p>
              </w:tc>
            </w:tr>
            <w:tr w:rsidR="001857CD" w:rsidRPr="003027EF" w:rsidTr="00DB2EE4">
              <w:tc>
                <w:tcPr>
                  <w:tcW w:w="2689" w:type="dxa"/>
                </w:tcPr>
                <w:p w:rsidR="001857CD" w:rsidRPr="003027EF" w:rsidRDefault="001857CD" w:rsidP="005A680A">
                  <w:pPr>
                    <w:jc w:val="both"/>
                    <w:rPr>
                      <w:i/>
                    </w:rPr>
                  </w:pPr>
                  <w:r w:rsidRPr="003027EF">
                    <w:rPr>
                      <w:i/>
                    </w:rPr>
                    <w:t>PCWP (kama basıncı)</w:t>
                  </w:r>
                </w:p>
              </w:tc>
              <w:tc>
                <w:tcPr>
                  <w:tcW w:w="3452" w:type="dxa"/>
                </w:tcPr>
                <w:p w:rsidR="001857CD" w:rsidRPr="003027EF" w:rsidRDefault="001857CD" w:rsidP="005A680A">
                  <w:pPr>
                    <w:jc w:val="both"/>
                  </w:pPr>
                  <w:r w:rsidRPr="003027EF">
                    <w:t xml:space="preserve">&lt; 15 </w:t>
                  </w:r>
                  <w:proofErr w:type="spellStart"/>
                  <w:r w:rsidRPr="003027EF">
                    <w:t>mmHg</w:t>
                  </w:r>
                  <w:proofErr w:type="spellEnd"/>
                </w:p>
              </w:tc>
              <w:tc>
                <w:tcPr>
                  <w:tcW w:w="3071" w:type="dxa"/>
                </w:tcPr>
                <w:p w:rsidR="001857CD" w:rsidRPr="003027EF" w:rsidRDefault="001857CD" w:rsidP="005A680A">
                  <w:pPr>
                    <w:jc w:val="both"/>
                  </w:pPr>
                  <w:r w:rsidRPr="003027EF">
                    <w:t xml:space="preserve">&gt; 15 </w:t>
                  </w:r>
                  <w:proofErr w:type="spellStart"/>
                  <w:r w:rsidRPr="003027EF">
                    <w:t>mmHg</w:t>
                  </w:r>
                  <w:proofErr w:type="spellEnd"/>
                </w:p>
              </w:tc>
            </w:tr>
            <w:tr w:rsidR="001857CD" w:rsidRPr="003027EF" w:rsidTr="00DB2EE4">
              <w:tc>
                <w:tcPr>
                  <w:tcW w:w="2689" w:type="dxa"/>
                </w:tcPr>
                <w:p w:rsidR="001857CD" w:rsidRPr="003027EF" w:rsidRDefault="001857CD" w:rsidP="005A680A">
                  <w:pPr>
                    <w:jc w:val="both"/>
                    <w:rPr>
                      <w:i/>
                    </w:rPr>
                  </w:pPr>
                  <w:r w:rsidRPr="003027EF">
                    <w:rPr>
                      <w:i/>
                    </w:rPr>
                    <w:t xml:space="preserve">CO (kardiyak </w:t>
                  </w:r>
                  <w:proofErr w:type="spellStart"/>
                  <w:r w:rsidRPr="003027EF">
                    <w:rPr>
                      <w:i/>
                    </w:rPr>
                    <w:t>output</w:t>
                  </w:r>
                  <w:proofErr w:type="spellEnd"/>
                  <w:r w:rsidRPr="003027EF">
                    <w:rPr>
                      <w:i/>
                    </w:rPr>
                    <w:t>)</w:t>
                  </w:r>
                </w:p>
              </w:tc>
              <w:tc>
                <w:tcPr>
                  <w:tcW w:w="3452" w:type="dxa"/>
                </w:tcPr>
                <w:p w:rsidR="001857CD" w:rsidRPr="003027EF" w:rsidRDefault="001857CD" w:rsidP="005A680A">
                  <w:pPr>
                    <w:jc w:val="both"/>
                  </w:pPr>
                  <w:proofErr w:type="gramStart"/>
                  <w:r w:rsidRPr="003027EF">
                    <w:t>normal</w:t>
                  </w:r>
                  <w:proofErr w:type="gramEnd"/>
                </w:p>
              </w:tc>
              <w:tc>
                <w:tcPr>
                  <w:tcW w:w="3071" w:type="dxa"/>
                </w:tcPr>
                <w:p w:rsidR="001857CD" w:rsidRPr="003027EF" w:rsidRDefault="001857CD" w:rsidP="005A680A">
                  <w:pPr>
                    <w:jc w:val="both"/>
                  </w:pPr>
                  <w:proofErr w:type="gramStart"/>
                  <w:r w:rsidRPr="003027EF">
                    <w:t>normal</w:t>
                  </w:r>
                  <w:proofErr w:type="gramEnd"/>
                  <w:r w:rsidRPr="003027EF">
                    <w:t xml:space="preserve"> veya düşük</w:t>
                  </w:r>
                </w:p>
              </w:tc>
            </w:tr>
            <w:tr w:rsidR="00DB2EE4" w:rsidRPr="003027EF" w:rsidTr="00DB2EE4">
              <w:tc>
                <w:tcPr>
                  <w:tcW w:w="2689" w:type="dxa"/>
                </w:tcPr>
                <w:p w:rsidR="00DB2EE4" w:rsidRPr="003027EF" w:rsidRDefault="00DB2EE4" w:rsidP="005A680A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Klinik durumlar</w:t>
                  </w:r>
                </w:p>
              </w:tc>
              <w:tc>
                <w:tcPr>
                  <w:tcW w:w="3452" w:type="dxa"/>
                </w:tcPr>
                <w:p w:rsidR="00DB2EE4" w:rsidRPr="00B25EDA" w:rsidRDefault="00DB2EE4" w:rsidP="00DB2E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GillSans"/>
                      <w:lang w:eastAsia="tr-TR"/>
                    </w:rPr>
                  </w:pPr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1. </w:t>
                  </w:r>
                  <w:proofErr w:type="spellStart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>Pulmoner</w:t>
                  </w:r>
                  <w:proofErr w:type="spellEnd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 </w:t>
                  </w:r>
                  <w:proofErr w:type="spellStart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>arteriyel</w:t>
                  </w:r>
                  <w:proofErr w:type="spellEnd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 hipertansiyon</w:t>
                  </w:r>
                </w:p>
                <w:p w:rsidR="00DB2EE4" w:rsidRPr="00B25EDA" w:rsidRDefault="00DB2EE4" w:rsidP="00DB2E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GillSans"/>
                      <w:lang w:eastAsia="tr-TR"/>
                    </w:rPr>
                  </w:pPr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3. Akciğer hastalıklarına bağlı PH </w:t>
                  </w:r>
                </w:p>
                <w:p w:rsidR="00DB2EE4" w:rsidRPr="00B25EDA" w:rsidRDefault="00DB2EE4" w:rsidP="00DB2E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GillSans"/>
                      <w:lang w:eastAsia="tr-TR"/>
                    </w:rPr>
                  </w:pPr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4. Kronik </w:t>
                  </w:r>
                  <w:proofErr w:type="spellStart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>tromboembolik</w:t>
                  </w:r>
                  <w:proofErr w:type="spellEnd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 PH</w:t>
                  </w:r>
                </w:p>
                <w:p w:rsidR="00DB2EE4" w:rsidRPr="00B25EDA" w:rsidRDefault="00DB2EE4" w:rsidP="00DB2EE4">
                  <w:pPr>
                    <w:rPr>
                      <w:rFonts w:asciiTheme="minorHAnsi" w:hAnsiTheme="minorHAnsi"/>
                    </w:rPr>
                  </w:pPr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5. Nedeni bilinmeyen ve/veya </w:t>
                  </w:r>
                  <w:proofErr w:type="spellStart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>multifaktöriyel</w:t>
                  </w:r>
                  <w:proofErr w:type="spellEnd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 PH </w:t>
                  </w:r>
                </w:p>
              </w:tc>
              <w:tc>
                <w:tcPr>
                  <w:tcW w:w="3071" w:type="dxa"/>
                </w:tcPr>
                <w:p w:rsidR="00DB2EE4" w:rsidRPr="00B25EDA" w:rsidRDefault="00DB2EE4" w:rsidP="00DB2E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GillSans"/>
                      <w:lang w:eastAsia="tr-TR"/>
                    </w:rPr>
                  </w:pPr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2. Sol kalp yetmezliğine bağlı PH </w:t>
                  </w:r>
                </w:p>
                <w:p w:rsidR="00DB2EE4" w:rsidRPr="00B25EDA" w:rsidRDefault="00DB2EE4" w:rsidP="00DB2EE4">
                  <w:pPr>
                    <w:rPr>
                      <w:rFonts w:asciiTheme="minorHAnsi" w:hAnsiTheme="minorHAnsi"/>
                    </w:rPr>
                  </w:pPr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5. Nedeni bilinmeyen ve/veya </w:t>
                  </w:r>
                  <w:proofErr w:type="spellStart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>multifaktöriyel</w:t>
                  </w:r>
                  <w:proofErr w:type="spellEnd"/>
                  <w:r w:rsidRPr="00B25EDA">
                    <w:rPr>
                      <w:rFonts w:asciiTheme="minorHAnsi" w:hAnsiTheme="minorHAnsi" w:cs="GillSans"/>
                      <w:lang w:eastAsia="tr-TR"/>
                    </w:rPr>
                    <w:t xml:space="preserve"> PH</w:t>
                  </w:r>
                </w:p>
              </w:tc>
            </w:tr>
          </w:tbl>
          <w:p w:rsidR="001857CD" w:rsidRPr="003027EF" w:rsidRDefault="001857CD" w:rsidP="001857CD">
            <w:pPr>
              <w:jc w:val="both"/>
              <w:rPr>
                <w:b/>
              </w:rPr>
            </w:pPr>
            <w:r w:rsidRPr="003027EF">
              <w:rPr>
                <w:b/>
              </w:rPr>
              <w:lastRenderedPageBreak/>
              <w:t xml:space="preserve">Kronik Kor </w:t>
            </w:r>
            <w:proofErr w:type="spellStart"/>
            <w:r w:rsidRPr="003027EF">
              <w:rPr>
                <w:b/>
              </w:rPr>
              <w:t>Pulmonalede</w:t>
            </w:r>
            <w:proofErr w:type="spellEnd"/>
            <w:r w:rsidRPr="003027EF">
              <w:rPr>
                <w:b/>
              </w:rPr>
              <w:t xml:space="preserve"> Klinik</w:t>
            </w:r>
          </w:p>
          <w:p w:rsidR="001857CD" w:rsidRPr="003027EF" w:rsidRDefault="001857CD" w:rsidP="001857CD">
            <w:pPr>
              <w:jc w:val="both"/>
              <w:rPr>
                <w:i/>
              </w:rPr>
            </w:pPr>
            <w:r w:rsidRPr="003027EF">
              <w:rPr>
                <w:i/>
              </w:rPr>
              <w:t>Semptomlar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proofErr w:type="spellStart"/>
            <w:r w:rsidRPr="003027EF">
              <w:t>Dispne</w:t>
            </w:r>
            <w:proofErr w:type="spellEnd"/>
            <w:r w:rsidRPr="003027EF">
              <w:t xml:space="preserve"> (</w:t>
            </w:r>
            <w:proofErr w:type="gramStart"/>
            <w:r w:rsidRPr="003027EF">
              <w:t>eforla</w:t>
            </w:r>
            <w:proofErr w:type="gramEnd"/>
            <w:r w:rsidRPr="003027EF">
              <w:t>)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r w:rsidRPr="003027EF">
              <w:t xml:space="preserve">Halsizlik, yorgunluk (CO azalması ve doku </w:t>
            </w:r>
            <w:proofErr w:type="spellStart"/>
            <w:r w:rsidRPr="003027EF">
              <w:t>hipoksisi</w:t>
            </w:r>
            <w:proofErr w:type="spellEnd"/>
            <w:r w:rsidRPr="003027EF">
              <w:t>)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r w:rsidRPr="003027EF">
              <w:t>Göğüs ağrısı (</w:t>
            </w:r>
            <w:proofErr w:type="spellStart"/>
            <w:r w:rsidRPr="003027EF">
              <w:t>Angina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pektoris</w:t>
            </w:r>
            <w:proofErr w:type="spellEnd"/>
            <w:r w:rsidRPr="003027EF">
              <w:t xml:space="preserve"> benzeri)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r w:rsidRPr="003027EF">
              <w:t xml:space="preserve">Bayılma/ </w:t>
            </w:r>
            <w:proofErr w:type="spellStart"/>
            <w:r w:rsidRPr="003027EF">
              <w:t>bayılayazma</w:t>
            </w:r>
            <w:proofErr w:type="spellEnd"/>
            <w:r w:rsidRPr="003027EF">
              <w:t xml:space="preserve"> (CO azalmasına bağlı) 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r w:rsidRPr="003027EF">
              <w:t>Karında şişkinlik, bacakta ödem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proofErr w:type="spellStart"/>
            <w:r w:rsidRPr="003027EF">
              <w:t>Hemoptizi</w:t>
            </w:r>
            <w:proofErr w:type="spellEnd"/>
            <w:r w:rsidRPr="003027EF">
              <w:t xml:space="preserve"> (</w:t>
            </w:r>
            <w:proofErr w:type="spellStart"/>
            <w:r w:rsidRPr="003027EF">
              <w:t>mikrovasküler</w:t>
            </w:r>
            <w:proofErr w:type="spellEnd"/>
            <w:r w:rsidRPr="003027EF">
              <w:t xml:space="preserve"> anevrizma </w:t>
            </w:r>
            <w:proofErr w:type="spellStart"/>
            <w:r w:rsidRPr="003027EF">
              <w:t>rüptürü</w:t>
            </w:r>
            <w:proofErr w:type="spellEnd"/>
            <w:r w:rsidRPr="003027EF">
              <w:t>)</w:t>
            </w:r>
          </w:p>
          <w:p w:rsidR="001857CD" w:rsidRPr="003027EF" w:rsidRDefault="001857CD" w:rsidP="001857CD">
            <w:pPr>
              <w:numPr>
                <w:ilvl w:val="0"/>
                <w:numId w:val="24"/>
              </w:numPr>
              <w:jc w:val="both"/>
            </w:pPr>
            <w:r w:rsidRPr="003027EF">
              <w:t xml:space="preserve">Ses kısıklığı </w:t>
            </w:r>
            <w:proofErr w:type="gramStart"/>
            <w:r w:rsidRPr="003027EF">
              <w:t>(</w:t>
            </w:r>
            <w:proofErr w:type="spellStart"/>
            <w:proofErr w:type="gramEnd"/>
            <w:r w:rsidRPr="003027EF">
              <w:t>Ortner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send</w:t>
            </w:r>
            <w:proofErr w:type="spellEnd"/>
            <w:r w:rsidRPr="003027EF">
              <w:t xml:space="preserve">. </w:t>
            </w:r>
            <w:proofErr w:type="gramStart"/>
            <w:r w:rsidRPr="003027EF">
              <w:t>n</w:t>
            </w:r>
            <w:proofErr w:type="gramEnd"/>
            <w:r w:rsidRPr="003027EF">
              <w:t>.</w:t>
            </w:r>
            <w:proofErr w:type="spellStart"/>
            <w:r w:rsidRPr="003027EF">
              <w:t>recurrens’in</w:t>
            </w:r>
            <w:proofErr w:type="spellEnd"/>
            <w:r w:rsidRPr="003027EF">
              <w:t xml:space="preserve"> aorta ve genişlemiş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 arasında sıkışması sonucunda) 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t>Kr</w:t>
            </w:r>
            <w:proofErr w:type="spellEnd"/>
            <w:r w:rsidRPr="003027EF">
              <w:t xml:space="preserve">. kor </w:t>
            </w:r>
            <w:proofErr w:type="spellStart"/>
            <w:r w:rsidRPr="003027EF">
              <w:t>pulmonalede</w:t>
            </w:r>
            <w:proofErr w:type="spellEnd"/>
            <w:r w:rsidRPr="003027EF">
              <w:t xml:space="preserve"> başlıca </w:t>
            </w:r>
            <w:proofErr w:type="gramStart"/>
            <w:r w:rsidRPr="003027EF">
              <w:t>semptom</w:t>
            </w:r>
            <w:proofErr w:type="gramEnd"/>
            <w:r w:rsidRPr="003027EF">
              <w:t xml:space="preserve"> </w:t>
            </w:r>
            <w:proofErr w:type="spellStart"/>
            <w:r w:rsidRPr="003027EF">
              <w:t>progresif</w:t>
            </w:r>
            <w:proofErr w:type="spellEnd"/>
            <w:r w:rsidRPr="003027EF">
              <w:t xml:space="preserve"> efor </w:t>
            </w:r>
            <w:proofErr w:type="spellStart"/>
            <w:r w:rsidRPr="003027EF">
              <w:t>dispnesidir</w:t>
            </w:r>
            <w:proofErr w:type="spellEnd"/>
            <w:r w:rsidRPr="003027EF">
              <w:t xml:space="preserve">. Doku </w:t>
            </w:r>
            <w:proofErr w:type="spellStart"/>
            <w:r w:rsidRPr="003027EF">
              <w:t>oksijenasyonu</w:t>
            </w:r>
            <w:proofErr w:type="spellEnd"/>
            <w:r w:rsidRPr="003027EF">
              <w:t xml:space="preserve"> bozulduğu için hasta halsizlik-yorgunluktan yakınır.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 gerilmesi ve sağ kalbin oksijen gereksiniminin karşılanamaması sonucunda </w:t>
            </w:r>
            <w:proofErr w:type="spellStart"/>
            <w:r w:rsidRPr="003027EF">
              <w:t>angina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pectoris</w:t>
            </w:r>
            <w:proofErr w:type="spellEnd"/>
            <w:r w:rsidRPr="003027EF">
              <w:t xml:space="preserve"> benzeri göğüs ağrısı oluşur. Kardiyak </w:t>
            </w:r>
            <w:proofErr w:type="spellStart"/>
            <w:r w:rsidRPr="003027EF">
              <w:t>output</w:t>
            </w:r>
            <w:proofErr w:type="spellEnd"/>
            <w:r w:rsidRPr="003027EF">
              <w:t xml:space="preserve"> (CO) azalmışsa bu da yorgunluğa katkıda bulunur ve bayılma/ </w:t>
            </w:r>
            <w:proofErr w:type="spellStart"/>
            <w:r w:rsidRPr="003027EF">
              <w:t>bayılayazma</w:t>
            </w:r>
            <w:proofErr w:type="spellEnd"/>
            <w:r w:rsidRPr="003027EF">
              <w:t xml:space="preserve"> yakınması eklenebilir. </w:t>
            </w:r>
            <w:proofErr w:type="spellStart"/>
            <w:r w:rsidRPr="003027EF">
              <w:t>Mikrovasküler</w:t>
            </w:r>
            <w:proofErr w:type="spellEnd"/>
            <w:r w:rsidRPr="003027EF">
              <w:t xml:space="preserve"> anevrizmaların </w:t>
            </w:r>
            <w:proofErr w:type="spellStart"/>
            <w:r w:rsidRPr="003027EF">
              <w:t>rüptürüyle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hemoptizi</w:t>
            </w:r>
            <w:proofErr w:type="spellEnd"/>
            <w:r w:rsidRPr="003027EF">
              <w:t xml:space="preserve"> görülebilir. N. </w:t>
            </w:r>
            <w:proofErr w:type="spellStart"/>
            <w:r w:rsidRPr="003027EF">
              <w:t>Recurrens’in</w:t>
            </w:r>
            <w:proofErr w:type="spellEnd"/>
            <w:r w:rsidRPr="003027EF">
              <w:t xml:space="preserve"> genişlemiş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arterle aort arasında sıkışması sonucunda ses kısıklığı (</w:t>
            </w:r>
            <w:proofErr w:type="spellStart"/>
            <w:r w:rsidRPr="003027EF">
              <w:t>Ortner</w:t>
            </w:r>
            <w:proofErr w:type="spellEnd"/>
            <w:r w:rsidRPr="003027EF">
              <w:t xml:space="preserve"> </w:t>
            </w:r>
            <w:proofErr w:type="gramStart"/>
            <w:r w:rsidRPr="003027EF">
              <w:t>sendromu</w:t>
            </w:r>
            <w:proofErr w:type="gramEnd"/>
            <w:r w:rsidRPr="003027EF">
              <w:t xml:space="preserve">) gelişebilir. </w:t>
            </w:r>
          </w:p>
          <w:p w:rsidR="001857CD" w:rsidRPr="003027EF" w:rsidRDefault="001857CD" w:rsidP="001857CD">
            <w:pPr>
              <w:jc w:val="both"/>
              <w:rPr>
                <w:i/>
              </w:rPr>
            </w:pPr>
            <w:r w:rsidRPr="003027EF">
              <w:rPr>
                <w:i/>
              </w:rPr>
              <w:t>Tanı</w:t>
            </w:r>
          </w:p>
          <w:p w:rsidR="001857CD" w:rsidRPr="003027EF" w:rsidRDefault="001857CD" w:rsidP="001857CD">
            <w:pPr>
              <w:jc w:val="both"/>
            </w:pPr>
            <w:r w:rsidRPr="003027EF">
              <w:t xml:space="preserve">P-A akciğer </w:t>
            </w:r>
            <w:proofErr w:type="spellStart"/>
            <w:r w:rsidRPr="003027EF">
              <w:t>grafisinde</w:t>
            </w:r>
            <w:proofErr w:type="spellEnd"/>
            <w:r w:rsidRPr="003027EF">
              <w:t xml:space="preserve">: </w:t>
            </w:r>
          </w:p>
          <w:p w:rsidR="001857CD" w:rsidRPr="003027EF" w:rsidRDefault="001857CD" w:rsidP="001857CD">
            <w:pPr>
              <w:numPr>
                <w:ilvl w:val="0"/>
                <w:numId w:val="25"/>
              </w:numPr>
              <w:jc w:val="both"/>
            </w:pPr>
            <w:r w:rsidRPr="003027EF">
              <w:t xml:space="preserve">Trans </w:t>
            </w:r>
            <w:proofErr w:type="spellStart"/>
            <w:r w:rsidRPr="003027EF">
              <w:t>hiler</w:t>
            </w:r>
            <w:proofErr w:type="spellEnd"/>
            <w:r w:rsidRPr="003027EF">
              <w:t xml:space="preserve"> mesafe artmış</w:t>
            </w:r>
          </w:p>
          <w:p w:rsidR="001857CD" w:rsidRPr="003027EF" w:rsidRDefault="001857CD" w:rsidP="001857CD">
            <w:pPr>
              <w:numPr>
                <w:ilvl w:val="0"/>
                <w:numId w:val="26"/>
              </w:numPr>
              <w:jc w:val="both"/>
            </w:pPr>
            <w:proofErr w:type="spellStart"/>
            <w:r w:rsidRPr="003027EF">
              <w:t>Hilus</w:t>
            </w:r>
            <w:proofErr w:type="spellEnd"/>
            <w:r w:rsidRPr="003027EF">
              <w:t xml:space="preserve"> genişlemiş, sağ inen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 (SİPA) </w:t>
            </w:r>
            <w:proofErr w:type="spellStart"/>
            <w:r w:rsidRPr="003027EF">
              <w:t>transvers</w:t>
            </w:r>
            <w:proofErr w:type="spellEnd"/>
            <w:r w:rsidRPr="003027EF">
              <w:t xml:space="preserve"> çapı artmıştır (&gt; 16 mm).</w:t>
            </w:r>
          </w:p>
          <w:p w:rsidR="001857CD" w:rsidRPr="003027EF" w:rsidRDefault="001857CD" w:rsidP="001857CD">
            <w:pPr>
              <w:numPr>
                <w:ilvl w:val="0"/>
                <w:numId w:val="26"/>
              </w:numPr>
              <w:jc w:val="both"/>
            </w:pPr>
            <w:proofErr w:type="spellStart"/>
            <w:r w:rsidRPr="003027EF">
              <w:t>Kardiyomegali</w:t>
            </w:r>
            <w:proofErr w:type="spellEnd"/>
            <w:r w:rsidRPr="003027EF">
              <w:t xml:space="preserve"> ve</w:t>
            </w:r>
          </w:p>
          <w:p w:rsidR="001857CD" w:rsidRPr="003027EF" w:rsidRDefault="001857CD" w:rsidP="001857CD">
            <w:pPr>
              <w:numPr>
                <w:ilvl w:val="0"/>
                <w:numId w:val="26"/>
              </w:numPr>
              <w:jc w:val="both"/>
            </w:pPr>
            <w:r w:rsidRPr="003027EF">
              <w:t xml:space="preserve">Santral </w:t>
            </w:r>
            <w:proofErr w:type="spellStart"/>
            <w:r w:rsidRPr="003027EF">
              <w:t>pulmoner</w:t>
            </w:r>
            <w:proofErr w:type="spellEnd"/>
            <w:r w:rsidRPr="003027EF">
              <w:t xml:space="preserve"> arterlerde genişleme ve </w:t>
            </w:r>
            <w:proofErr w:type="spellStart"/>
            <w:r w:rsidRPr="003027EF">
              <w:t>periferik</w:t>
            </w:r>
            <w:proofErr w:type="spellEnd"/>
            <w:r w:rsidRPr="003027EF">
              <w:t xml:space="preserve"> arterlerde görece incelme izlenir. </w:t>
            </w:r>
          </w:p>
          <w:p w:rsidR="001857CD" w:rsidRPr="003027EF" w:rsidRDefault="001857CD" w:rsidP="001857CD">
            <w:pPr>
              <w:jc w:val="both"/>
            </w:pPr>
            <w:r w:rsidRPr="003027EF">
              <w:t xml:space="preserve">EKG normal olabilir. En sık saptanan bulgular; </w:t>
            </w:r>
          </w:p>
          <w:p w:rsidR="001857CD" w:rsidRPr="003027EF" w:rsidRDefault="001857CD" w:rsidP="001857CD">
            <w:pPr>
              <w:numPr>
                <w:ilvl w:val="0"/>
                <w:numId w:val="27"/>
              </w:numPr>
              <w:jc w:val="both"/>
            </w:pPr>
            <w:r w:rsidRPr="003027EF">
              <w:t xml:space="preserve">Sağ aks </w:t>
            </w:r>
            <w:proofErr w:type="spellStart"/>
            <w:r w:rsidRPr="003027EF">
              <w:t>deviasyonu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numPr>
                <w:ilvl w:val="0"/>
                <w:numId w:val="27"/>
              </w:numPr>
              <w:jc w:val="both"/>
            </w:pPr>
            <w:r w:rsidRPr="003027EF">
              <w:t xml:space="preserve">Sağ </w:t>
            </w:r>
            <w:proofErr w:type="spellStart"/>
            <w:r w:rsidRPr="003027EF">
              <w:t>atrial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dilatasyon</w:t>
            </w:r>
            <w:proofErr w:type="spellEnd"/>
            <w:r w:rsidRPr="003027EF">
              <w:t xml:space="preserve">:       II, III, </w:t>
            </w:r>
            <w:proofErr w:type="spellStart"/>
            <w:r w:rsidRPr="003027EF">
              <w:t>aVF’de</w:t>
            </w:r>
            <w:proofErr w:type="spellEnd"/>
            <w:r w:rsidRPr="003027EF">
              <w:t xml:space="preserve"> p </w:t>
            </w:r>
            <w:proofErr w:type="spellStart"/>
            <w:r w:rsidRPr="003027EF">
              <w:t>pulmonale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numPr>
                <w:ilvl w:val="0"/>
                <w:numId w:val="27"/>
              </w:numPr>
              <w:jc w:val="both"/>
            </w:pPr>
            <w:r w:rsidRPr="003027EF">
              <w:t xml:space="preserve">Sağ </w:t>
            </w:r>
            <w:proofErr w:type="spellStart"/>
            <w:r w:rsidRPr="003027EF">
              <w:t>ventrikül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hipertrofisi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numPr>
                <w:ilvl w:val="1"/>
                <w:numId w:val="27"/>
              </w:numPr>
              <w:jc w:val="both"/>
            </w:pPr>
            <w:r w:rsidRPr="003027EF">
              <w:t>V1 R/S oranı &gt;1</w:t>
            </w:r>
          </w:p>
          <w:p w:rsidR="001857CD" w:rsidRPr="003027EF" w:rsidRDefault="001857CD" w:rsidP="001857CD">
            <w:pPr>
              <w:numPr>
                <w:ilvl w:val="1"/>
                <w:numId w:val="27"/>
              </w:numPr>
              <w:jc w:val="both"/>
            </w:pPr>
            <w:r w:rsidRPr="003027EF">
              <w:t>V5-6 R/S oranı &lt;1</w:t>
            </w:r>
          </w:p>
          <w:p w:rsidR="001857CD" w:rsidRPr="003027EF" w:rsidRDefault="001857CD" w:rsidP="001857CD">
            <w:pPr>
              <w:numPr>
                <w:ilvl w:val="1"/>
                <w:numId w:val="27"/>
              </w:numPr>
              <w:jc w:val="both"/>
            </w:pPr>
            <w:r w:rsidRPr="003027EF">
              <w:t xml:space="preserve">V1 </w:t>
            </w:r>
            <w:proofErr w:type="spellStart"/>
            <w:r w:rsidRPr="003027EF">
              <w:t>qR</w:t>
            </w:r>
            <w:proofErr w:type="spellEnd"/>
            <w:r w:rsidRPr="003027EF">
              <w:t xml:space="preserve"> </w:t>
            </w:r>
            <w:proofErr w:type="gramStart"/>
            <w:r w:rsidRPr="003027EF">
              <w:t>kompleksi</w:t>
            </w:r>
            <w:proofErr w:type="gramEnd"/>
          </w:p>
          <w:p w:rsidR="001857CD" w:rsidRPr="003027EF" w:rsidRDefault="001857CD" w:rsidP="001857CD">
            <w:pPr>
              <w:numPr>
                <w:ilvl w:val="1"/>
                <w:numId w:val="27"/>
              </w:numPr>
              <w:jc w:val="both"/>
            </w:pPr>
            <w:r w:rsidRPr="003027EF">
              <w:t xml:space="preserve">Sağ </w:t>
            </w:r>
            <w:proofErr w:type="spellStart"/>
            <w:r w:rsidRPr="003027EF">
              <w:t>prekordial</w:t>
            </w:r>
            <w:proofErr w:type="spellEnd"/>
            <w:r w:rsidRPr="003027EF">
              <w:t xml:space="preserve"> V1-3 T </w:t>
            </w:r>
            <w:proofErr w:type="spellStart"/>
            <w:r w:rsidRPr="003027EF">
              <w:t>inversiyonu</w:t>
            </w:r>
            <w:proofErr w:type="spellEnd"/>
            <w:r w:rsidRPr="003027EF">
              <w:t xml:space="preserve"> ve ST-T depresyonu</w:t>
            </w:r>
          </w:p>
          <w:p w:rsidR="001857CD" w:rsidRPr="003027EF" w:rsidRDefault="001857CD" w:rsidP="001857CD">
            <w:pPr>
              <w:numPr>
                <w:ilvl w:val="0"/>
                <w:numId w:val="27"/>
              </w:numPr>
              <w:jc w:val="both"/>
            </w:pPr>
            <w:r w:rsidRPr="003027EF">
              <w:lastRenderedPageBreak/>
              <w:t xml:space="preserve">S1 S2 S3 </w:t>
            </w:r>
            <w:proofErr w:type="spellStart"/>
            <w:r w:rsidRPr="003027EF">
              <w:t>paterni</w:t>
            </w:r>
            <w:proofErr w:type="spellEnd"/>
            <w:r w:rsidRPr="003027EF">
              <w:t xml:space="preserve"> </w:t>
            </w:r>
          </w:p>
          <w:p w:rsidR="001857CD" w:rsidRPr="003027EF" w:rsidRDefault="001857CD" w:rsidP="001857CD">
            <w:pPr>
              <w:numPr>
                <w:ilvl w:val="0"/>
                <w:numId w:val="27"/>
              </w:numPr>
              <w:jc w:val="both"/>
            </w:pPr>
            <w:r w:rsidRPr="003027EF">
              <w:t xml:space="preserve">II, III, </w:t>
            </w:r>
            <w:proofErr w:type="spellStart"/>
            <w:r w:rsidRPr="003027EF">
              <w:t>aVF</w:t>
            </w:r>
            <w:proofErr w:type="spellEnd"/>
            <w:r w:rsidRPr="003027EF">
              <w:t xml:space="preserve"> R&gt; </w:t>
            </w:r>
            <w:proofErr w:type="gramStart"/>
            <w:r w:rsidRPr="003027EF">
              <w:t>2.5</w:t>
            </w:r>
            <w:proofErr w:type="gramEnd"/>
            <w:r w:rsidRPr="003027EF">
              <w:t xml:space="preserve"> mm</w:t>
            </w:r>
          </w:p>
          <w:p w:rsidR="001857CD" w:rsidRPr="003027EF" w:rsidRDefault="001857CD" w:rsidP="001857CD">
            <w:pPr>
              <w:numPr>
                <w:ilvl w:val="0"/>
                <w:numId w:val="27"/>
              </w:numPr>
              <w:jc w:val="both"/>
            </w:pPr>
            <w:r w:rsidRPr="003027EF">
              <w:t xml:space="preserve">S1Q3 </w:t>
            </w:r>
            <w:proofErr w:type="spellStart"/>
            <w:r w:rsidRPr="003027EF">
              <w:t>paternidir</w:t>
            </w:r>
            <w:proofErr w:type="spellEnd"/>
            <w:r w:rsidRPr="003027EF">
              <w:t>.</w:t>
            </w:r>
          </w:p>
          <w:p w:rsidR="001857CD" w:rsidRPr="003027EF" w:rsidRDefault="001857CD" w:rsidP="001857CD">
            <w:pPr>
              <w:jc w:val="both"/>
            </w:pPr>
            <w:proofErr w:type="spellStart"/>
            <w:r w:rsidRPr="003027EF">
              <w:t>SFT’de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obstrüktif</w:t>
            </w:r>
            <w:proofErr w:type="spellEnd"/>
            <w:r w:rsidRPr="003027EF">
              <w:t xml:space="preserve"> ve </w:t>
            </w:r>
            <w:proofErr w:type="spellStart"/>
            <w:r w:rsidRPr="003027EF">
              <w:t>restriktif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ventilatuar</w:t>
            </w:r>
            <w:proofErr w:type="spellEnd"/>
            <w:r w:rsidRPr="003027EF">
              <w:t xml:space="preserve"> bozukluk görülür.</w:t>
            </w:r>
          </w:p>
          <w:p w:rsidR="001857CD" w:rsidRPr="003027EF" w:rsidRDefault="001857CD" w:rsidP="001857CD">
            <w:pPr>
              <w:ind w:left="360"/>
              <w:jc w:val="both"/>
            </w:pPr>
            <w:proofErr w:type="spellStart"/>
            <w:r w:rsidRPr="003027EF">
              <w:rPr>
                <w:b/>
                <w:bCs/>
              </w:rPr>
              <w:t>Obstrüktif</w:t>
            </w:r>
            <w:proofErr w:type="spellEnd"/>
            <w:r w:rsidRPr="003027EF">
              <w:rPr>
                <w:b/>
                <w:bCs/>
              </w:rPr>
              <w:t xml:space="preserve"> </w:t>
            </w:r>
            <w:proofErr w:type="spellStart"/>
            <w:r w:rsidRPr="003027EF">
              <w:rPr>
                <w:b/>
                <w:bCs/>
              </w:rPr>
              <w:t>ventilatuar</w:t>
            </w:r>
            <w:proofErr w:type="spellEnd"/>
            <w:r w:rsidRPr="003027EF">
              <w:rPr>
                <w:b/>
                <w:bCs/>
              </w:rPr>
              <w:t xml:space="preserve"> bozukluk:</w:t>
            </w:r>
          </w:p>
          <w:p w:rsidR="001857CD" w:rsidRPr="003027EF" w:rsidRDefault="001857CD" w:rsidP="001857C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27EF">
              <w:rPr>
                <w:rFonts w:asciiTheme="minorHAnsi" w:eastAsia="+mn-ea" w:hAnsiTheme="minorHAnsi"/>
                <w:sz w:val="22"/>
                <w:szCs w:val="22"/>
              </w:rPr>
              <w:t>FEV1↓, FVC ↓, FEV1/FVC↓</w:t>
            </w:r>
          </w:p>
          <w:p w:rsidR="001857CD" w:rsidRPr="003027EF" w:rsidRDefault="001857CD" w:rsidP="001857C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27EF">
              <w:rPr>
                <w:rFonts w:asciiTheme="minorHAnsi" w:eastAsia="+mn-ea" w:hAnsiTheme="minorHAnsi"/>
                <w:sz w:val="22"/>
                <w:szCs w:val="22"/>
              </w:rPr>
              <w:t xml:space="preserve">MMF ↓, MBC↓, FEF50-75↓ </w:t>
            </w:r>
          </w:p>
          <w:p w:rsidR="001857CD" w:rsidRPr="003027EF" w:rsidRDefault="001857CD" w:rsidP="001857C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27EF">
              <w:rPr>
                <w:rFonts w:asciiTheme="minorHAnsi" w:eastAsia="+mn-ea" w:hAnsiTheme="minorHAnsi"/>
                <w:i/>
                <w:iCs/>
                <w:sz w:val="22"/>
                <w:szCs w:val="22"/>
              </w:rPr>
              <w:t>Amfizemde ayrıca:</w:t>
            </w:r>
          </w:p>
          <w:p w:rsidR="001857CD" w:rsidRPr="003027EF" w:rsidRDefault="001857CD" w:rsidP="001857C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27EF">
              <w:rPr>
                <w:rFonts w:asciiTheme="minorHAnsi" w:eastAsia="+mn-ea" w:hAnsiTheme="minorHAnsi"/>
                <w:sz w:val="22"/>
                <w:szCs w:val="22"/>
              </w:rPr>
              <w:t>RV↑, RV/</w:t>
            </w:r>
            <w:proofErr w:type="gramStart"/>
            <w:r w:rsidRPr="003027EF">
              <w:rPr>
                <w:rFonts w:asciiTheme="minorHAnsi" w:eastAsia="+mn-ea" w:hAnsiTheme="minorHAnsi"/>
                <w:sz w:val="22"/>
                <w:szCs w:val="22"/>
              </w:rPr>
              <w:t>TLC , FRC</w:t>
            </w:r>
            <w:proofErr w:type="gramEnd"/>
            <w:r w:rsidRPr="003027EF">
              <w:rPr>
                <w:rFonts w:asciiTheme="minorHAnsi" w:eastAsia="+mn-ea" w:hAnsiTheme="minorHAnsi"/>
                <w:sz w:val="22"/>
                <w:szCs w:val="22"/>
              </w:rPr>
              <w:t>↑, FRC/TLC ↑</w:t>
            </w:r>
          </w:p>
          <w:p w:rsidR="001857CD" w:rsidRPr="003027EF" w:rsidRDefault="001857CD" w:rsidP="001857C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27EF">
              <w:rPr>
                <w:rFonts w:asciiTheme="minorHAnsi" w:eastAsia="+mn-ea" w:hAnsiTheme="minorHAnsi"/>
                <w:sz w:val="22"/>
                <w:szCs w:val="22"/>
              </w:rPr>
              <w:t>DLCO↓, DLCO /VA ↓</w:t>
            </w:r>
          </w:p>
          <w:p w:rsidR="001857CD" w:rsidRPr="003027EF" w:rsidRDefault="001857CD" w:rsidP="001857CD">
            <w:pPr>
              <w:jc w:val="both"/>
              <w:rPr>
                <w:b/>
                <w:bCs/>
              </w:rPr>
            </w:pPr>
            <w:r w:rsidRPr="003027EF">
              <w:rPr>
                <w:b/>
                <w:bCs/>
              </w:rPr>
              <w:t xml:space="preserve">    </w:t>
            </w:r>
            <w:proofErr w:type="spellStart"/>
            <w:r w:rsidRPr="003027EF">
              <w:rPr>
                <w:b/>
                <w:bCs/>
              </w:rPr>
              <w:t>Restriktif</w:t>
            </w:r>
            <w:proofErr w:type="spellEnd"/>
            <w:r w:rsidRPr="003027EF">
              <w:rPr>
                <w:b/>
                <w:bCs/>
              </w:rPr>
              <w:t xml:space="preserve"> </w:t>
            </w:r>
            <w:proofErr w:type="spellStart"/>
            <w:r w:rsidRPr="003027EF">
              <w:rPr>
                <w:b/>
                <w:bCs/>
              </w:rPr>
              <w:t>ventilatuar</w:t>
            </w:r>
            <w:proofErr w:type="spellEnd"/>
            <w:r w:rsidRPr="003027EF">
              <w:rPr>
                <w:b/>
                <w:bCs/>
              </w:rPr>
              <w:t xml:space="preserve"> bozukluk:</w:t>
            </w:r>
          </w:p>
          <w:p w:rsidR="001857CD" w:rsidRPr="003027EF" w:rsidRDefault="001857CD" w:rsidP="001857CD">
            <w:pPr>
              <w:numPr>
                <w:ilvl w:val="0"/>
                <w:numId w:val="28"/>
              </w:numPr>
              <w:jc w:val="both"/>
            </w:pPr>
            <w:r w:rsidRPr="003027EF">
              <w:t>FVC ↓, FEV1 /FVC normal/artmış</w:t>
            </w:r>
          </w:p>
          <w:p w:rsidR="001857CD" w:rsidRPr="003027EF" w:rsidRDefault="001857CD" w:rsidP="001857CD">
            <w:pPr>
              <w:numPr>
                <w:ilvl w:val="0"/>
                <w:numId w:val="28"/>
              </w:numPr>
              <w:jc w:val="both"/>
            </w:pPr>
            <w:r w:rsidRPr="003027EF">
              <w:t>DLCO↓, DLCO /</w:t>
            </w:r>
            <w:proofErr w:type="gramStart"/>
            <w:r w:rsidRPr="003027EF">
              <w:t>VA  normal</w:t>
            </w:r>
            <w:proofErr w:type="gramEnd"/>
          </w:p>
          <w:p w:rsidR="001857CD" w:rsidRPr="003027EF" w:rsidRDefault="001857CD" w:rsidP="001857CD">
            <w:pPr>
              <w:jc w:val="both"/>
            </w:pPr>
            <w:r w:rsidRPr="003027EF">
              <w:t xml:space="preserve">Ekokardiyografide </w:t>
            </w:r>
          </w:p>
          <w:p w:rsidR="001857CD" w:rsidRPr="003027EF" w:rsidRDefault="001857CD" w:rsidP="001857CD">
            <w:pPr>
              <w:numPr>
                <w:ilvl w:val="0"/>
                <w:numId w:val="29"/>
              </w:numPr>
              <w:jc w:val="both"/>
            </w:pPr>
            <w:r w:rsidRPr="003027EF">
              <w:t>Sağ kalp boşlukları büyüktür.</w:t>
            </w:r>
          </w:p>
          <w:p w:rsidR="001857CD" w:rsidRPr="003027EF" w:rsidRDefault="001857CD" w:rsidP="001857CD">
            <w:pPr>
              <w:numPr>
                <w:ilvl w:val="0"/>
                <w:numId w:val="29"/>
              </w:numPr>
              <w:jc w:val="both"/>
            </w:pPr>
            <w:r w:rsidRPr="003027EF">
              <w:t xml:space="preserve">TY varsa </w:t>
            </w:r>
            <w:proofErr w:type="spellStart"/>
            <w:r w:rsidRPr="003027EF">
              <w:t>sPAB</w:t>
            </w:r>
            <w:proofErr w:type="spellEnd"/>
            <w:r w:rsidRPr="003027EF">
              <w:t xml:space="preserve"> hesaplanabilir.</w:t>
            </w:r>
          </w:p>
          <w:p w:rsidR="001857CD" w:rsidRPr="003027EF" w:rsidRDefault="001857CD" w:rsidP="001857CD">
            <w:pPr>
              <w:numPr>
                <w:ilvl w:val="0"/>
                <w:numId w:val="29"/>
              </w:numPr>
              <w:jc w:val="both"/>
            </w:pPr>
            <w:proofErr w:type="spellStart"/>
            <w:r>
              <w:t>İ</w:t>
            </w:r>
            <w:r w:rsidRPr="003027EF">
              <w:t>nterventriküler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septumun</w:t>
            </w:r>
            <w:proofErr w:type="spellEnd"/>
            <w:r w:rsidRPr="003027EF">
              <w:t xml:space="preserve"> paradoks hareketi izlenir.</w:t>
            </w:r>
          </w:p>
          <w:p w:rsidR="001857CD" w:rsidRPr="003027EF" w:rsidRDefault="001857CD" w:rsidP="001857CD">
            <w:pPr>
              <w:numPr>
                <w:ilvl w:val="0"/>
                <w:numId w:val="29"/>
              </w:numPr>
              <w:jc w:val="both"/>
            </w:pPr>
            <w:r>
              <w:t>G</w:t>
            </w:r>
            <w:r w:rsidRPr="003027EF">
              <w:t xml:space="preserve">enişlemiş sağ </w:t>
            </w:r>
            <w:proofErr w:type="spellStart"/>
            <w:r w:rsidRPr="003027EF">
              <w:t>ventrikülün</w:t>
            </w:r>
            <w:proofErr w:type="spellEnd"/>
            <w:r w:rsidRPr="003027EF">
              <w:t xml:space="preserve"> sola doğru </w:t>
            </w:r>
            <w:proofErr w:type="spellStart"/>
            <w:r w:rsidRPr="003027EF">
              <w:t>bombelenerek</w:t>
            </w:r>
            <w:proofErr w:type="spellEnd"/>
            <w:r w:rsidRPr="003027EF">
              <w:t xml:space="preserve"> sol </w:t>
            </w:r>
            <w:proofErr w:type="spellStart"/>
            <w:r w:rsidRPr="003027EF">
              <w:t>ventriküle</w:t>
            </w:r>
            <w:proofErr w:type="spellEnd"/>
            <w:r w:rsidRPr="003027EF">
              <w:t xml:space="preserve"> bası yapışı ve </w:t>
            </w:r>
          </w:p>
          <w:p w:rsidR="001857CD" w:rsidRPr="003027EF" w:rsidRDefault="001857CD" w:rsidP="001857CD">
            <w:pPr>
              <w:numPr>
                <w:ilvl w:val="0"/>
                <w:numId w:val="29"/>
              </w:numPr>
              <w:jc w:val="both"/>
            </w:pPr>
            <w:r>
              <w:t>S</w:t>
            </w:r>
            <w:r w:rsidRPr="003027EF">
              <w:t xml:space="preserve">ol </w:t>
            </w:r>
            <w:proofErr w:type="spellStart"/>
            <w:r w:rsidRPr="003027EF">
              <w:t>ventrikülün</w:t>
            </w:r>
            <w:proofErr w:type="spellEnd"/>
            <w:r w:rsidRPr="003027EF">
              <w:t xml:space="preserve"> durumu değerlendirilebilir. </w:t>
            </w:r>
          </w:p>
          <w:p w:rsidR="001857CD" w:rsidRPr="003027EF" w:rsidRDefault="001857CD" w:rsidP="001857CD">
            <w:pPr>
              <w:jc w:val="both"/>
              <w:rPr>
                <w:i/>
              </w:rPr>
            </w:pPr>
            <w:r w:rsidRPr="003027EF">
              <w:rPr>
                <w:i/>
              </w:rPr>
              <w:t>Tedavi</w:t>
            </w:r>
          </w:p>
          <w:p w:rsidR="001857CD" w:rsidRDefault="001857CD" w:rsidP="001857CD">
            <w:pPr>
              <w:jc w:val="both"/>
            </w:pPr>
            <w:r w:rsidRPr="00622DB4">
              <w:rPr>
                <w:u w:val="single"/>
              </w:rPr>
              <w:t xml:space="preserve">Kronik kor </w:t>
            </w:r>
            <w:proofErr w:type="spellStart"/>
            <w:r w:rsidRPr="00622DB4">
              <w:rPr>
                <w:u w:val="single"/>
              </w:rPr>
              <w:t>pulmonalede</w:t>
            </w:r>
            <w:proofErr w:type="spellEnd"/>
            <w:r w:rsidRPr="003027EF">
              <w:t xml:space="preserve"> tedavinin temelini altta yatan </w:t>
            </w:r>
            <w:r>
              <w:t xml:space="preserve">hastalığın tedavisi oluşturur. Öncelikle tuz kısıtlaması ve sigara bıraktırılması önemlidir. Tüm nedenlere bağlı kor </w:t>
            </w:r>
            <w:proofErr w:type="spellStart"/>
            <w:r>
              <w:t>pulmonalede</w:t>
            </w:r>
            <w:proofErr w:type="spellEnd"/>
            <w:r>
              <w:t xml:space="preserve"> solunum yetmezliği olduğundan öncelikle uzun süreli oksijen tedavisi (USOT) uygulanır. Nazal oksijen 2-3 </w:t>
            </w:r>
            <w:proofErr w:type="spellStart"/>
            <w:r>
              <w:t>lt</w:t>
            </w:r>
            <w:proofErr w:type="spellEnd"/>
            <w:r>
              <w:t>/</w:t>
            </w:r>
            <w:proofErr w:type="spellStart"/>
            <w:r>
              <w:t>dk’dan</w:t>
            </w:r>
            <w:proofErr w:type="spellEnd"/>
            <w:r>
              <w:t xml:space="preserve"> günde en az 15 saat alınmalıdır. USOT </w:t>
            </w:r>
            <w:proofErr w:type="spellStart"/>
            <w:r>
              <w:t>endikasyonları</w:t>
            </w:r>
            <w:proofErr w:type="spellEnd"/>
            <w:r>
              <w:t xml:space="preserve"> aşağıda sıralanmıştır:</w:t>
            </w:r>
          </w:p>
          <w:p w:rsidR="001857CD" w:rsidRPr="003027EF" w:rsidRDefault="001857CD" w:rsidP="001857CD">
            <w:pPr>
              <w:numPr>
                <w:ilvl w:val="0"/>
                <w:numId w:val="30"/>
              </w:numPr>
              <w:jc w:val="both"/>
            </w:pPr>
            <w:proofErr w:type="spellStart"/>
            <w:r w:rsidRPr="003027EF">
              <w:t>İstirahatte</w:t>
            </w:r>
            <w:proofErr w:type="spellEnd"/>
            <w:r w:rsidRPr="003027EF">
              <w:t xml:space="preserve"> oda havası solurken PaO2 &lt;55mmHg</w:t>
            </w:r>
          </w:p>
          <w:p w:rsidR="001857CD" w:rsidRPr="003027EF" w:rsidRDefault="001857CD" w:rsidP="001857CD">
            <w:pPr>
              <w:numPr>
                <w:ilvl w:val="0"/>
                <w:numId w:val="30"/>
              </w:numPr>
              <w:jc w:val="both"/>
            </w:pPr>
            <w:r w:rsidRPr="003027EF">
              <w:t xml:space="preserve">PaO2 55-60 </w:t>
            </w:r>
            <w:proofErr w:type="spellStart"/>
            <w:r w:rsidRPr="003027EF">
              <w:t>mmHg</w:t>
            </w:r>
            <w:proofErr w:type="spellEnd"/>
            <w:r w:rsidRPr="003027EF">
              <w:t xml:space="preserve"> </w:t>
            </w:r>
            <w:r>
              <w:t>ise</w:t>
            </w:r>
          </w:p>
          <w:p w:rsidR="001857CD" w:rsidRPr="003027EF" w:rsidRDefault="001857CD" w:rsidP="001857CD">
            <w:pPr>
              <w:numPr>
                <w:ilvl w:val="1"/>
                <w:numId w:val="30"/>
              </w:numPr>
              <w:jc w:val="both"/>
            </w:pPr>
            <w:proofErr w:type="spellStart"/>
            <w:r w:rsidRPr="003027EF">
              <w:t>Kr</w:t>
            </w:r>
            <w:proofErr w:type="spellEnd"/>
            <w:r w:rsidRPr="003027EF">
              <w:t xml:space="preserve"> </w:t>
            </w:r>
            <w:proofErr w:type="spellStart"/>
            <w:r w:rsidRPr="003027EF">
              <w:t>korpulmonale</w:t>
            </w:r>
            <w:proofErr w:type="spellEnd"/>
            <w:r w:rsidRPr="003027EF">
              <w:t xml:space="preserve"> bulguları </w:t>
            </w:r>
          </w:p>
          <w:p w:rsidR="001857CD" w:rsidRPr="003027EF" w:rsidRDefault="001857CD" w:rsidP="001857CD">
            <w:pPr>
              <w:numPr>
                <w:ilvl w:val="1"/>
                <w:numId w:val="30"/>
              </w:numPr>
              <w:jc w:val="both"/>
            </w:pPr>
            <w:proofErr w:type="spellStart"/>
            <w:r w:rsidRPr="003027EF">
              <w:t>Hct</w:t>
            </w:r>
            <w:proofErr w:type="spellEnd"/>
            <w:r w:rsidRPr="003027EF">
              <w:t xml:space="preserve"> yüksekse</w:t>
            </w:r>
          </w:p>
          <w:p w:rsidR="001857CD" w:rsidRPr="003027EF" w:rsidRDefault="001857CD" w:rsidP="001857CD">
            <w:pPr>
              <w:numPr>
                <w:ilvl w:val="1"/>
                <w:numId w:val="30"/>
              </w:numPr>
              <w:jc w:val="both"/>
            </w:pPr>
            <w:r>
              <w:t xml:space="preserve">Efor kapasitesi </w:t>
            </w:r>
            <w:r w:rsidRPr="003027EF">
              <w:t>sınırlıysa</w:t>
            </w:r>
          </w:p>
          <w:p w:rsidR="001857CD" w:rsidRPr="003027EF" w:rsidRDefault="001857CD" w:rsidP="001857CD">
            <w:pPr>
              <w:numPr>
                <w:ilvl w:val="1"/>
                <w:numId w:val="30"/>
              </w:numPr>
              <w:jc w:val="both"/>
            </w:pPr>
            <w:r w:rsidRPr="003027EF">
              <w:t>ASKH varsa</w:t>
            </w:r>
          </w:p>
          <w:p w:rsidR="001857CD" w:rsidRDefault="001857CD" w:rsidP="001857CD">
            <w:pPr>
              <w:numPr>
                <w:ilvl w:val="1"/>
                <w:numId w:val="30"/>
              </w:numPr>
              <w:jc w:val="both"/>
            </w:pPr>
            <w:r w:rsidRPr="003027EF">
              <w:t>O2</w:t>
            </w:r>
            <w:r>
              <w:t xml:space="preserve"> ile </w:t>
            </w:r>
            <w:proofErr w:type="spellStart"/>
            <w:r>
              <w:t>mental</w:t>
            </w:r>
            <w:proofErr w:type="spellEnd"/>
            <w:r>
              <w:t xml:space="preserve"> durumu düzeliyorsa verilir.</w:t>
            </w:r>
          </w:p>
          <w:p w:rsidR="00087FC3" w:rsidRDefault="00087FC3" w:rsidP="001857CD">
            <w:pPr>
              <w:jc w:val="both"/>
            </w:pPr>
          </w:p>
          <w:p w:rsidR="001857CD" w:rsidRDefault="001857CD" w:rsidP="001857CD">
            <w:pPr>
              <w:jc w:val="both"/>
            </w:pPr>
            <w:r>
              <w:lastRenderedPageBreak/>
              <w:t xml:space="preserve">Bunun yanı sıra </w:t>
            </w:r>
            <w:proofErr w:type="spellStart"/>
            <w:r>
              <w:t>diüretik</w:t>
            </w:r>
            <w:proofErr w:type="spellEnd"/>
            <w:r>
              <w:t xml:space="preserve">, sol kalp yetmezliği ve </w:t>
            </w:r>
            <w:proofErr w:type="spellStart"/>
            <w:r>
              <w:t>supraventriküler</w:t>
            </w:r>
            <w:proofErr w:type="spellEnd"/>
            <w:r>
              <w:t xml:space="preserve"> aritmi eşlik ediyorsa </w:t>
            </w:r>
            <w:proofErr w:type="spellStart"/>
            <w:r>
              <w:t>digital</w:t>
            </w:r>
            <w:proofErr w:type="spellEnd"/>
            <w:r>
              <w:t xml:space="preserve">, altta yatan hastalık </w:t>
            </w:r>
            <w:proofErr w:type="spellStart"/>
            <w:r>
              <w:t>KOAH’sa</w:t>
            </w:r>
            <w:proofErr w:type="spellEnd"/>
            <w:r>
              <w:t xml:space="preserve"> </w:t>
            </w:r>
            <w:proofErr w:type="spellStart"/>
            <w:r>
              <w:t>bronkodilatörler</w:t>
            </w:r>
            <w:proofErr w:type="spellEnd"/>
            <w:r>
              <w:t xml:space="preserve">, akut alevlenme ve </w:t>
            </w:r>
            <w:proofErr w:type="spellStart"/>
            <w:r>
              <w:t>dekompanzasyon</w:t>
            </w:r>
            <w:proofErr w:type="spellEnd"/>
            <w:r>
              <w:t xml:space="preserve"> durumunda antibiyotik ve </w:t>
            </w:r>
            <w:proofErr w:type="spellStart"/>
            <w:r>
              <w:t>profilaktik</w:t>
            </w:r>
            <w:proofErr w:type="spellEnd"/>
            <w:r>
              <w:t xml:space="preserve"> </w:t>
            </w:r>
            <w:proofErr w:type="spellStart"/>
            <w:r>
              <w:t>antikoagülan</w:t>
            </w:r>
            <w:proofErr w:type="spellEnd"/>
            <w:r>
              <w:t xml:space="preserve"> kullanılır. </w:t>
            </w:r>
          </w:p>
          <w:p w:rsidR="001857CD" w:rsidRDefault="001857CD" w:rsidP="001857CD">
            <w:pPr>
              <w:jc w:val="both"/>
            </w:pPr>
            <w:proofErr w:type="spellStart"/>
            <w:r w:rsidRPr="00622DB4">
              <w:rPr>
                <w:u w:val="single"/>
              </w:rPr>
              <w:t>IPAH’da</w:t>
            </w:r>
            <w:proofErr w:type="spellEnd"/>
            <w:r>
              <w:t xml:space="preserve"> (Grup 1) tedaviye özel merkezlerde yapılan </w:t>
            </w:r>
            <w:proofErr w:type="spellStart"/>
            <w:r>
              <w:t>vazoreaktivite</w:t>
            </w:r>
            <w:proofErr w:type="spellEnd"/>
            <w:r>
              <w:t xml:space="preserve"> testi ile başlanır. Sağ kalp </w:t>
            </w:r>
            <w:proofErr w:type="spellStart"/>
            <w:r>
              <w:t>kateterizasyonu</w:t>
            </w:r>
            <w:proofErr w:type="spellEnd"/>
            <w:r>
              <w:t xml:space="preserve"> yapılırken </w:t>
            </w:r>
          </w:p>
          <w:p w:rsidR="001857CD" w:rsidRPr="00822330" w:rsidRDefault="001857CD" w:rsidP="001857CD">
            <w:pPr>
              <w:numPr>
                <w:ilvl w:val="1"/>
                <w:numId w:val="31"/>
              </w:numPr>
              <w:jc w:val="both"/>
            </w:pPr>
            <w:r w:rsidRPr="00822330">
              <w:t xml:space="preserve">Nitrik </w:t>
            </w:r>
            <w:proofErr w:type="spellStart"/>
            <w:r w:rsidRPr="00822330">
              <w:t>oksid</w:t>
            </w:r>
            <w:proofErr w:type="spellEnd"/>
            <w:r w:rsidRPr="00822330">
              <w:t xml:space="preserve"> (NO) (</w:t>
            </w:r>
            <w:proofErr w:type="spellStart"/>
            <w:r w:rsidRPr="00822330">
              <w:t>inhale</w:t>
            </w:r>
            <w:proofErr w:type="spellEnd"/>
            <w:r w:rsidRPr="00822330">
              <w:t>)</w:t>
            </w:r>
          </w:p>
          <w:p w:rsidR="001857CD" w:rsidRDefault="001857CD" w:rsidP="001857CD">
            <w:pPr>
              <w:numPr>
                <w:ilvl w:val="1"/>
                <w:numId w:val="31"/>
              </w:numPr>
              <w:jc w:val="both"/>
            </w:pPr>
            <w:proofErr w:type="spellStart"/>
            <w:r w:rsidRPr="00822330">
              <w:t>Epoprostenol</w:t>
            </w:r>
            <w:proofErr w:type="spellEnd"/>
            <w:r w:rsidRPr="00822330">
              <w:t xml:space="preserve"> i.v</w:t>
            </w:r>
          </w:p>
          <w:p w:rsidR="001857CD" w:rsidRDefault="001857CD" w:rsidP="001857CD">
            <w:pPr>
              <w:numPr>
                <w:ilvl w:val="1"/>
                <w:numId w:val="31"/>
              </w:numPr>
              <w:jc w:val="both"/>
            </w:pPr>
            <w:proofErr w:type="spellStart"/>
            <w:r w:rsidRPr="00822330">
              <w:t>Adenozin</w:t>
            </w:r>
            <w:proofErr w:type="spellEnd"/>
            <w:r w:rsidRPr="00822330">
              <w:t xml:space="preserve"> i.v</w:t>
            </w:r>
            <w:r>
              <w:t xml:space="preserve"> ile </w:t>
            </w:r>
            <w:proofErr w:type="spellStart"/>
            <w:r>
              <w:t>vazodilatör</w:t>
            </w:r>
            <w:proofErr w:type="spellEnd"/>
            <w:r>
              <w:t xml:space="preserve"> yanıt veren hastalar </w:t>
            </w:r>
            <w:proofErr w:type="spellStart"/>
            <w:r>
              <w:t>Ca</w:t>
            </w:r>
            <w:proofErr w:type="spellEnd"/>
            <w:r>
              <w:t xml:space="preserve"> kanal </w:t>
            </w:r>
            <w:proofErr w:type="spellStart"/>
            <w:r>
              <w:t>blokerlerine</w:t>
            </w:r>
            <w:proofErr w:type="spellEnd"/>
            <w:r>
              <w:t xml:space="preserve"> iyi yanıt veren hastalardır. </w:t>
            </w:r>
          </w:p>
          <w:p w:rsidR="001857CD" w:rsidRDefault="001857CD" w:rsidP="001857CD">
            <w:pPr>
              <w:jc w:val="both"/>
            </w:pPr>
            <w:r>
              <w:t xml:space="preserve">Akut </w:t>
            </w:r>
            <w:proofErr w:type="spellStart"/>
            <w:r>
              <w:t>vazodilatör</w:t>
            </w:r>
            <w:proofErr w:type="spellEnd"/>
            <w:r>
              <w:t xml:space="preserve"> yanıt</w:t>
            </w:r>
          </w:p>
          <w:p w:rsidR="001857CD" w:rsidRPr="00822330" w:rsidRDefault="001857CD" w:rsidP="001857CD">
            <w:pPr>
              <w:numPr>
                <w:ilvl w:val="0"/>
                <w:numId w:val="32"/>
              </w:numPr>
              <w:jc w:val="both"/>
            </w:pPr>
            <w:proofErr w:type="spellStart"/>
            <w:r w:rsidRPr="00822330">
              <w:t>mPAP</w:t>
            </w:r>
            <w:proofErr w:type="spellEnd"/>
            <w:r w:rsidRPr="00822330">
              <w:t xml:space="preserve">  </w:t>
            </w:r>
            <w:r w:rsidRPr="00822330">
              <w:rPr>
                <w:u w:val="single"/>
              </w:rPr>
              <w:t>&gt;</w:t>
            </w:r>
            <w:proofErr w:type="gramStart"/>
            <w:r w:rsidRPr="00822330">
              <w:t>10mmHg  düş</w:t>
            </w:r>
            <w:r>
              <w:t>mesi</w:t>
            </w:r>
            <w:proofErr w:type="gramEnd"/>
            <w:r>
              <w:t xml:space="preserve"> ve</w:t>
            </w:r>
          </w:p>
          <w:p w:rsidR="001857CD" w:rsidRPr="00822330" w:rsidRDefault="001857CD" w:rsidP="001857CD">
            <w:pPr>
              <w:numPr>
                <w:ilvl w:val="0"/>
                <w:numId w:val="32"/>
              </w:numPr>
              <w:jc w:val="both"/>
            </w:pPr>
            <w:proofErr w:type="spellStart"/>
            <w:r w:rsidRPr="00822330">
              <w:t>mPAP</w:t>
            </w:r>
            <w:proofErr w:type="spellEnd"/>
            <w:r w:rsidRPr="00822330">
              <w:t xml:space="preserve"> </w:t>
            </w:r>
            <w:r w:rsidRPr="00822330">
              <w:rPr>
                <w:u w:val="single"/>
              </w:rPr>
              <w:t>&lt;</w:t>
            </w:r>
            <w:r>
              <w:t>40mmHg’ya düşmesi ile pozitif değerlendirilir.</w:t>
            </w:r>
          </w:p>
          <w:p w:rsidR="001857CD" w:rsidRPr="00822330" w:rsidRDefault="001857CD" w:rsidP="001857CD">
            <w:pPr>
              <w:numPr>
                <w:ilvl w:val="0"/>
                <w:numId w:val="32"/>
              </w:numPr>
              <w:jc w:val="both"/>
            </w:pPr>
            <w:r>
              <w:t xml:space="preserve">Bu sırada kardiyak </w:t>
            </w:r>
            <w:proofErr w:type="spellStart"/>
            <w:r>
              <w:t>output</w:t>
            </w:r>
            <w:proofErr w:type="spellEnd"/>
            <w:r>
              <w:t xml:space="preserve"> (</w:t>
            </w:r>
            <w:r w:rsidRPr="00822330">
              <w:t>CO</w:t>
            </w:r>
            <w:r>
              <w:t>)</w:t>
            </w:r>
            <w:r w:rsidRPr="00822330">
              <w:t xml:space="preserve"> artar veya değişmez</w:t>
            </w:r>
            <w:r>
              <w:t>.</w:t>
            </w:r>
          </w:p>
          <w:p w:rsidR="001857CD" w:rsidRDefault="001857CD" w:rsidP="001857CD">
            <w:pPr>
              <w:jc w:val="both"/>
            </w:pPr>
            <w:r>
              <w:t xml:space="preserve">Tedavi şu şekilde düzenlenir: </w:t>
            </w:r>
          </w:p>
          <w:p w:rsidR="001857CD" w:rsidRPr="000E4F14" w:rsidRDefault="001857CD" w:rsidP="001857CD">
            <w:pPr>
              <w:jc w:val="both"/>
            </w:pPr>
            <w:r w:rsidRPr="000E4F14">
              <w:rPr>
                <w:b/>
                <w:bCs/>
              </w:rPr>
              <w:t xml:space="preserve">Genel önlemler </w:t>
            </w:r>
          </w:p>
          <w:p w:rsidR="001857CD" w:rsidRPr="000E4F14" w:rsidRDefault="001857CD" w:rsidP="001857CD">
            <w:pPr>
              <w:numPr>
                <w:ilvl w:val="0"/>
                <w:numId w:val="33"/>
              </w:numPr>
              <w:jc w:val="both"/>
            </w:pPr>
            <w:r w:rsidRPr="000E4F14">
              <w:t>Egzersiz</w:t>
            </w:r>
          </w:p>
          <w:p w:rsidR="001857CD" w:rsidRPr="000E4F14" w:rsidRDefault="001857CD" w:rsidP="001857CD">
            <w:pPr>
              <w:numPr>
                <w:ilvl w:val="0"/>
                <w:numId w:val="33"/>
              </w:numPr>
              <w:jc w:val="both"/>
            </w:pPr>
            <w:r w:rsidRPr="000E4F14">
              <w:t>Psikolojik destek</w:t>
            </w:r>
          </w:p>
          <w:p w:rsidR="001857CD" w:rsidRPr="000E4F14" w:rsidRDefault="001857CD" w:rsidP="001857CD">
            <w:pPr>
              <w:numPr>
                <w:ilvl w:val="0"/>
                <w:numId w:val="33"/>
              </w:numPr>
              <w:jc w:val="both"/>
            </w:pPr>
            <w:r w:rsidRPr="000E4F14">
              <w:t>Uçak seyahatinde O2 desteği</w:t>
            </w:r>
          </w:p>
          <w:p w:rsidR="001857CD" w:rsidRPr="000E4F14" w:rsidRDefault="001857CD" w:rsidP="001857CD">
            <w:pPr>
              <w:numPr>
                <w:ilvl w:val="0"/>
                <w:numId w:val="33"/>
              </w:numPr>
              <w:jc w:val="both"/>
            </w:pPr>
            <w:proofErr w:type="spellStart"/>
            <w:r w:rsidRPr="000E4F14">
              <w:t>İnfeksiyonlardan</w:t>
            </w:r>
            <w:proofErr w:type="spellEnd"/>
            <w:r w:rsidRPr="000E4F14">
              <w:t xml:space="preserve"> korunma</w:t>
            </w:r>
          </w:p>
          <w:p w:rsidR="001857CD" w:rsidRPr="000E4F14" w:rsidRDefault="001857CD" w:rsidP="001857CD">
            <w:pPr>
              <w:numPr>
                <w:ilvl w:val="0"/>
                <w:numId w:val="33"/>
              </w:numPr>
              <w:jc w:val="both"/>
            </w:pPr>
            <w:r w:rsidRPr="000E4F14">
              <w:t>Kadın hastada doğum kontrolü</w:t>
            </w:r>
          </w:p>
          <w:p w:rsidR="001857CD" w:rsidRPr="000E4F14" w:rsidRDefault="001857CD" w:rsidP="001857CD">
            <w:pPr>
              <w:numPr>
                <w:ilvl w:val="0"/>
                <w:numId w:val="33"/>
              </w:numPr>
              <w:jc w:val="both"/>
            </w:pPr>
            <w:proofErr w:type="spellStart"/>
            <w:r w:rsidRPr="000E4F14">
              <w:t>Elektif</w:t>
            </w:r>
            <w:proofErr w:type="spellEnd"/>
            <w:r w:rsidRPr="000E4F14">
              <w:t xml:space="preserve"> cerrahide </w:t>
            </w:r>
            <w:proofErr w:type="spellStart"/>
            <w:r w:rsidRPr="000E4F14">
              <w:t>epidural</w:t>
            </w:r>
            <w:proofErr w:type="spellEnd"/>
            <w:r w:rsidRPr="000E4F14">
              <w:t xml:space="preserve"> anestezi</w:t>
            </w:r>
          </w:p>
          <w:p w:rsidR="001857CD" w:rsidRDefault="001857CD" w:rsidP="001857CD">
            <w:pPr>
              <w:jc w:val="both"/>
              <w:rPr>
                <w:b/>
                <w:bCs/>
              </w:rPr>
            </w:pPr>
            <w:r w:rsidRPr="000E4F14">
              <w:rPr>
                <w:b/>
                <w:bCs/>
              </w:rPr>
              <w:t xml:space="preserve">Destek tedavi </w:t>
            </w:r>
          </w:p>
          <w:p w:rsidR="001857CD" w:rsidRPr="000E4F14" w:rsidRDefault="001857CD" w:rsidP="001857CD">
            <w:pPr>
              <w:numPr>
                <w:ilvl w:val="0"/>
                <w:numId w:val="34"/>
              </w:numPr>
              <w:jc w:val="both"/>
            </w:pPr>
            <w:r w:rsidRPr="000E4F14">
              <w:t xml:space="preserve">Oral </w:t>
            </w:r>
            <w:proofErr w:type="spellStart"/>
            <w:r w:rsidRPr="000E4F14">
              <w:t>antikoagülan</w:t>
            </w:r>
            <w:proofErr w:type="spellEnd"/>
            <w:r w:rsidRPr="000E4F14">
              <w:t xml:space="preserve"> </w:t>
            </w:r>
          </w:p>
          <w:p w:rsidR="001857CD" w:rsidRPr="000E4F14" w:rsidRDefault="001857CD" w:rsidP="001857CD">
            <w:pPr>
              <w:numPr>
                <w:ilvl w:val="0"/>
                <w:numId w:val="34"/>
              </w:numPr>
              <w:jc w:val="both"/>
            </w:pPr>
            <w:proofErr w:type="spellStart"/>
            <w:r w:rsidRPr="000E4F14">
              <w:t>Diüretik</w:t>
            </w:r>
            <w:proofErr w:type="spellEnd"/>
            <w:r w:rsidRPr="000E4F14">
              <w:t xml:space="preserve"> </w:t>
            </w:r>
          </w:p>
          <w:p w:rsidR="001857CD" w:rsidRPr="000E4F14" w:rsidRDefault="001857CD" w:rsidP="001857CD">
            <w:pPr>
              <w:numPr>
                <w:ilvl w:val="0"/>
                <w:numId w:val="34"/>
              </w:numPr>
              <w:jc w:val="both"/>
            </w:pPr>
            <w:r w:rsidRPr="000E4F14">
              <w:t>Oksijen</w:t>
            </w:r>
          </w:p>
          <w:p w:rsidR="001857CD" w:rsidRPr="000E4F14" w:rsidRDefault="001857CD" w:rsidP="001857CD">
            <w:pPr>
              <w:numPr>
                <w:ilvl w:val="0"/>
                <w:numId w:val="34"/>
              </w:numPr>
              <w:jc w:val="both"/>
            </w:pPr>
            <w:proofErr w:type="spellStart"/>
            <w:r w:rsidRPr="000E4F14">
              <w:t>Digoxin</w:t>
            </w:r>
            <w:proofErr w:type="spellEnd"/>
            <w:r w:rsidRPr="000E4F14">
              <w:t xml:space="preserve"> (</w:t>
            </w:r>
            <w:proofErr w:type="spellStart"/>
            <w:r w:rsidRPr="000E4F14">
              <w:t>atrial</w:t>
            </w:r>
            <w:proofErr w:type="spellEnd"/>
            <w:r w:rsidRPr="000E4F14">
              <w:t xml:space="preserve"> </w:t>
            </w:r>
            <w:proofErr w:type="spellStart"/>
            <w:r w:rsidRPr="000E4F14">
              <w:t>takiaritmide</w:t>
            </w:r>
            <w:proofErr w:type="spellEnd"/>
            <w:r w:rsidRPr="000E4F14">
              <w:t>)</w:t>
            </w:r>
          </w:p>
          <w:p w:rsidR="001857CD" w:rsidRDefault="001857CD" w:rsidP="001857CD">
            <w:pPr>
              <w:jc w:val="both"/>
              <w:rPr>
                <w:bCs/>
              </w:rPr>
            </w:pPr>
            <w:r w:rsidRPr="000E4F14">
              <w:rPr>
                <w:b/>
                <w:bCs/>
              </w:rPr>
              <w:t>Spesifik tedavi</w:t>
            </w:r>
            <w:r>
              <w:rPr>
                <w:b/>
                <w:bCs/>
              </w:rPr>
              <w:t xml:space="preserve"> </w:t>
            </w:r>
            <w:r w:rsidRPr="00B07453">
              <w:rPr>
                <w:bCs/>
              </w:rPr>
              <w:t xml:space="preserve">çeşitli etki mekanizmaları bulunan ilaçların tek veya </w:t>
            </w:r>
            <w:proofErr w:type="gramStart"/>
            <w:r w:rsidRPr="00B07453">
              <w:rPr>
                <w:bCs/>
              </w:rPr>
              <w:t>kombinasyonu</w:t>
            </w:r>
            <w:proofErr w:type="gramEnd"/>
            <w:r w:rsidRPr="00B07453">
              <w:rPr>
                <w:bCs/>
              </w:rPr>
              <w:t xml:space="preserve"> ile sağlanır. </w:t>
            </w:r>
            <w:r w:rsidR="00292CFF">
              <w:rPr>
                <w:bCs/>
              </w:rPr>
              <w:t xml:space="preserve">Tablo 3’te </w:t>
            </w:r>
            <w:proofErr w:type="gramStart"/>
            <w:r w:rsidR="00292CFF">
              <w:rPr>
                <w:bCs/>
              </w:rPr>
              <w:t>spesifik</w:t>
            </w:r>
            <w:proofErr w:type="gramEnd"/>
            <w:r w:rsidR="00292CFF">
              <w:rPr>
                <w:bCs/>
              </w:rPr>
              <w:t xml:space="preserve"> PH tedavi ajanları görülmektedir. </w:t>
            </w:r>
          </w:p>
          <w:p w:rsidR="00292CFF" w:rsidRDefault="00292CFF" w:rsidP="001857CD">
            <w:pPr>
              <w:jc w:val="both"/>
              <w:rPr>
                <w:b/>
                <w:bCs/>
              </w:rPr>
            </w:pPr>
          </w:p>
          <w:p w:rsidR="00292CFF" w:rsidRDefault="00292CFF" w:rsidP="001857CD">
            <w:pPr>
              <w:jc w:val="both"/>
              <w:rPr>
                <w:b/>
                <w:bCs/>
              </w:rPr>
            </w:pPr>
          </w:p>
          <w:p w:rsidR="00292CFF" w:rsidRPr="00292CFF" w:rsidRDefault="00292CFF" w:rsidP="001857CD">
            <w:pPr>
              <w:jc w:val="both"/>
              <w:rPr>
                <w:b/>
                <w:bCs/>
              </w:rPr>
            </w:pPr>
            <w:r w:rsidRPr="00292CFF">
              <w:rPr>
                <w:b/>
                <w:bCs/>
              </w:rPr>
              <w:lastRenderedPageBreak/>
              <w:t xml:space="preserve">Tablo 3. </w:t>
            </w:r>
            <w:proofErr w:type="spellStart"/>
            <w:r w:rsidRPr="00292CFF">
              <w:rPr>
                <w:b/>
                <w:bCs/>
              </w:rPr>
              <w:t>Pulmoner</w:t>
            </w:r>
            <w:proofErr w:type="spellEnd"/>
            <w:r w:rsidRPr="00292CFF">
              <w:rPr>
                <w:b/>
                <w:bCs/>
              </w:rPr>
              <w:t xml:space="preserve"> </w:t>
            </w:r>
            <w:proofErr w:type="spellStart"/>
            <w:r w:rsidRPr="00292CFF">
              <w:rPr>
                <w:b/>
                <w:bCs/>
              </w:rPr>
              <w:t>hipetansiyonda</w:t>
            </w:r>
            <w:proofErr w:type="spellEnd"/>
            <w:r w:rsidRPr="00292CFF">
              <w:rPr>
                <w:b/>
                <w:bCs/>
              </w:rPr>
              <w:t xml:space="preserve"> </w:t>
            </w:r>
            <w:proofErr w:type="gramStart"/>
            <w:r w:rsidRPr="00292CFF">
              <w:rPr>
                <w:b/>
                <w:bCs/>
              </w:rPr>
              <w:t>spesifik</w:t>
            </w:r>
            <w:proofErr w:type="gramEnd"/>
            <w:r w:rsidRPr="00292CFF">
              <w:rPr>
                <w:b/>
                <w:bCs/>
              </w:rPr>
              <w:t xml:space="preserve"> tedavi ajanları</w:t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4606"/>
              <w:gridCol w:w="4606"/>
            </w:tblGrid>
            <w:tr w:rsidR="001857CD" w:rsidTr="005A680A">
              <w:tc>
                <w:tcPr>
                  <w:tcW w:w="4606" w:type="dxa"/>
                </w:tcPr>
                <w:p w:rsidR="001857CD" w:rsidRDefault="001857CD" w:rsidP="005A680A">
                  <w:pPr>
                    <w:jc w:val="both"/>
                  </w:pPr>
                  <w:proofErr w:type="spellStart"/>
                  <w:r w:rsidRPr="000E4F14">
                    <w:t>Ca</w:t>
                  </w:r>
                  <w:proofErr w:type="spellEnd"/>
                  <w:r w:rsidRPr="000E4F14">
                    <w:t xml:space="preserve"> kanal </w:t>
                  </w:r>
                  <w:proofErr w:type="spellStart"/>
                  <w:r>
                    <w:t>b</w:t>
                  </w:r>
                  <w:r w:rsidRPr="000E4F14">
                    <w:t>lokerleri</w:t>
                  </w:r>
                  <w:proofErr w:type="spellEnd"/>
                  <w:r w:rsidRPr="000E4F14">
                    <w:t xml:space="preserve"> </w:t>
                  </w:r>
                </w:p>
              </w:tc>
              <w:tc>
                <w:tcPr>
                  <w:tcW w:w="4606" w:type="dxa"/>
                </w:tcPr>
                <w:p w:rsidR="001857CD" w:rsidRDefault="001857CD" w:rsidP="005A680A">
                  <w:pPr>
                    <w:jc w:val="both"/>
                  </w:pPr>
                  <w:proofErr w:type="spellStart"/>
                  <w:r w:rsidRPr="000E4F14">
                    <w:t>Endotelin</w:t>
                  </w:r>
                  <w:proofErr w:type="spellEnd"/>
                  <w:r w:rsidRPr="000E4F14">
                    <w:t xml:space="preserve"> </w:t>
                  </w:r>
                  <w:proofErr w:type="spellStart"/>
                  <w:r w:rsidRPr="000E4F14">
                    <w:t>res</w:t>
                  </w:r>
                  <w:proofErr w:type="spellEnd"/>
                  <w:r w:rsidRPr="000E4F14">
                    <w:t>. Antagonistleri</w:t>
                  </w:r>
                </w:p>
              </w:tc>
            </w:tr>
            <w:tr w:rsidR="001857CD" w:rsidTr="005A680A">
              <w:tc>
                <w:tcPr>
                  <w:tcW w:w="4606" w:type="dxa"/>
                </w:tcPr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Nifedipin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</w:t>
                  </w:r>
                </w:p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Amlodipin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</w:t>
                  </w:r>
                </w:p>
                <w:p w:rsidR="001857CD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Diltiazem</w:t>
                  </w:r>
                  <w:proofErr w:type="spellEnd"/>
                  <w:r w:rsidRPr="00ED358C">
                    <w:t xml:space="preserve"> </w:t>
                  </w:r>
                </w:p>
              </w:tc>
              <w:tc>
                <w:tcPr>
                  <w:tcW w:w="4606" w:type="dxa"/>
                </w:tcPr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Bosentan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ED358C">
                    <w:rPr>
                      <w:sz w:val="20"/>
                      <w:szCs w:val="20"/>
                    </w:rPr>
                    <w:t>Tracleer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>) (p.o)</w:t>
                  </w:r>
                </w:p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Sitaxentan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(p.o.)</w:t>
                  </w:r>
                </w:p>
                <w:p w:rsidR="001857CD" w:rsidRPr="00C20035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Ambrisentan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(p.o.)</w:t>
                  </w:r>
                </w:p>
              </w:tc>
            </w:tr>
            <w:tr w:rsidR="001857CD" w:rsidTr="005A680A">
              <w:tc>
                <w:tcPr>
                  <w:tcW w:w="4606" w:type="dxa"/>
                </w:tcPr>
                <w:p w:rsidR="001857CD" w:rsidRDefault="001857CD" w:rsidP="005A680A">
                  <w:pPr>
                    <w:jc w:val="both"/>
                  </w:pPr>
                  <w:proofErr w:type="spellStart"/>
                  <w:r w:rsidRPr="000E4F14">
                    <w:t>Prostanoidler</w:t>
                  </w:r>
                  <w:proofErr w:type="spellEnd"/>
                  <w:r w:rsidRPr="000E4F14">
                    <w:t xml:space="preserve"> </w:t>
                  </w:r>
                </w:p>
              </w:tc>
              <w:tc>
                <w:tcPr>
                  <w:tcW w:w="4606" w:type="dxa"/>
                </w:tcPr>
                <w:p w:rsidR="001857CD" w:rsidRDefault="001857CD" w:rsidP="005A680A">
                  <w:pPr>
                    <w:jc w:val="both"/>
                  </w:pPr>
                  <w:proofErr w:type="spellStart"/>
                  <w:r w:rsidRPr="000E4F14">
                    <w:t>Fosfodiesteraz</w:t>
                  </w:r>
                  <w:proofErr w:type="spellEnd"/>
                  <w:r w:rsidRPr="000E4F14">
                    <w:t xml:space="preserve"> </w:t>
                  </w:r>
                  <w:proofErr w:type="spellStart"/>
                  <w:proofErr w:type="gramStart"/>
                  <w:r w:rsidRPr="000E4F14">
                    <w:t>inh</w:t>
                  </w:r>
                  <w:proofErr w:type="spellEnd"/>
                  <w:r w:rsidRPr="000E4F14">
                    <w:t>.</w:t>
                  </w:r>
                  <w:proofErr w:type="spellStart"/>
                  <w:r w:rsidRPr="000E4F14">
                    <w:t>leri</w:t>
                  </w:r>
                  <w:proofErr w:type="spellEnd"/>
                  <w:proofErr w:type="gramEnd"/>
                  <w:r w:rsidRPr="000E4F14">
                    <w:t xml:space="preserve"> </w:t>
                  </w:r>
                </w:p>
              </w:tc>
            </w:tr>
            <w:tr w:rsidR="001857CD" w:rsidTr="005A680A">
              <w:tc>
                <w:tcPr>
                  <w:tcW w:w="4606" w:type="dxa"/>
                </w:tcPr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Epoprostenol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(i.v.)</w:t>
                  </w:r>
                </w:p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Iloprost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ED358C">
                    <w:rPr>
                      <w:sz w:val="20"/>
                      <w:szCs w:val="20"/>
                    </w:rPr>
                    <w:t>Ilomedin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D358C">
                    <w:rPr>
                      <w:sz w:val="20"/>
                      <w:szCs w:val="20"/>
                    </w:rPr>
                    <w:t>inh</w:t>
                  </w:r>
                  <w:proofErr w:type="spellEnd"/>
                  <w:proofErr w:type="gramStart"/>
                  <w:r w:rsidRPr="00ED358C">
                    <w:rPr>
                      <w:sz w:val="20"/>
                      <w:szCs w:val="20"/>
                    </w:rPr>
                    <w:t>.;</w:t>
                  </w:r>
                  <w:proofErr w:type="gramEnd"/>
                  <w:r w:rsidRPr="00ED358C">
                    <w:rPr>
                      <w:sz w:val="20"/>
                      <w:szCs w:val="20"/>
                    </w:rPr>
                    <w:t>i.v.)</w:t>
                  </w:r>
                </w:p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Treprostinil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 (</w:t>
                  </w:r>
                  <w:proofErr w:type="spellStart"/>
                  <w:r w:rsidRPr="00ED358C">
                    <w:rPr>
                      <w:sz w:val="20"/>
                      <w:szCs w:val="20"/>
                    </w:rPr>
                    <w:t>Remodulin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s.c)</w:t>
                  </w:r>
                </w:p>
                <w:p w:rsidR="001857CD" w:rsidRPr="00C20035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Beraprost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(p.o.)</w:t>
                  </w:r>
                </w:p>
              </w:tc>
              <w:tc>
                <w:tcPr>
                  <w:tcW w:w="4606" w:type="dxa"/>
                </w:tcPr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Sidenafil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(p.o)</w:t>
                  </w:r>
                </w:p>
                <w:p w:rsidR="001857CD" w:rsidRPr="00ED358C" w:rsidRDefault="001857CD" w:rsidP="001857CD">
                  <w:pPr>
                    <w:numPr>
                      <w:ilvl w:val="1"/>
                      <w:numId w:val="35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ED358C">
                    <w:rPr>
                      <w:sz w:val="20"/>
                      <w:szCs w:val="20"/>
                    </w:rPr>
                    <w:t>Tadalafil</w:t>
                  </w:r>
                  <w:proofErr w:type="spellEnd"/>
                  <w:r w:rsidRPr="00ED358C">
                    <w:rPr>
                      <w:sz w:val="20"/>
                      <w:szCs w:val="20"/>
                    </w:rPr>
                    <w:t xml:space="preserve"> (p.o.)</w:t>
                  </w:r>
                </w:p>
                <w:p w:rsidR="001857CD" w:rsidRDefault="001857CD" w:rsidP="005A680A">
                  <w:pPr>
                    <w:jc w:val="both"/>
                  </w:pPr>
                </w:p>
              </w:tc>
            </w:tr>
            <w:tr w:rsidR="00390A60" w:rsidTr="005A680A">
              <w:tc>
                <w:tcPr>
                  <w:tcW w:w="4606" w:type="dxa"/>
                </w:tcPr>
                <w:p w:rsidR="00390A60" w:rsidRPr="00ED358C" w:rsidRDefault="00390A60" w:rsidP="00390A60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t>Guanilat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siklaz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stimülatörü</w:t>
                  </w:r>
                  <w:proofErr w:type="spellEnd"/>
                </w:p>
              </w:tc>
              <w:tc>
                <w:tcPr>
                  <w:tcW w:w="4606" w:type="dxa"/>
                </w:tcPr>
                <w:p w:rsidR="00390A60" w:rsidRPr="00ED358C" w:rsidRDefault="00292CFF" w:rsidP="00292CFF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Prostasiklin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IP reseptör </w:t>
                  </w:r>
                  <w:proofErr w:type="spellStart"/>
                  <w:r>
                    <w:rPr>
                      <w:sz w:val="20"/>
                      <w:szCs w:val="20"/>
                    </w:rPr>
                    <w:t>antagonitleri</w:t>
                  </w:r>
                  <w:proofErr w:type="spellEnd"/>
                </w:p>
              </w:tc>
            </w:tr>
            <w:tr w:rsidR="00390A60" w:rsidTr="005A680A">
              <w:tc>
                <w:tcPr>
                  <w:tcW w:w="4606" w:type="dxa"/>
                </w:tcPr>
                <w:p w:rsidR="00390A60" w:rsidRDefault="00390A60" w:rsidP="00292CFF">
                  <w:pPr>
                    <w:pStyle w:val="ListeParagraf"/>
                    <w:numPr>
                      <w:ilvl w:val="0"/>
                      <w:numId w:val="40"/>
                    </w:numPr>
                    <w:jc w:val="both"/>
                  </w:pPr>
                  <w:proofErr w:type="spellStart"/>
                  <w:r w:rsidRPr="00292CFF">
                    <w:rPr>
                      <w:sz w:val="20"/>
                      <w:szCs w:val="20"/>
                    </w:rPr>
                    <w:t>Riociguat</w:t>
                  </w:r>
                  <w:proofErr w:type="spellEnd"/>
                  <w:r w:rsidRPr="00292CFF">
                    <w:rPr>
                      <w:sz w:val="20"/>
                      <w:szCs w:val="20"/>
                    </w:rPr>
                    <w:t xml:space="preserve"> (p.o.)</w:t>
                  </w:r>
                </w:p>
              </w:tc>
              <w:tc>
                <w:tcPr>
                  <w:tcW w:w="4606" w:type="dxa"/>
                </w:tcPr>
                <w:p w:rsidR="00390A60" w:rsidRPr="00292CFF" w:rsidRDefault="00292CFF" w:rsidP="00292CFF">
                  <w:pPr>
                    <w:pStyle w:val="ListeParagraf"/>
                    <w:numPr>
                      <w:ilvl w:val="0"/>
                      <w:numId w:val="38"/>
                    </w:num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 w:rsidRPr="00292CFF">
                    <w:rPr>
                      <w:rFonts w:asciiTheme="minorHAnsi" w:hAnsiTheme="minorHAnsi"/>
                      <w:sz w:val="20"/>
                      <w:szCs w:val="20"/>
                    </w:rPr>
                    <w:t>Selexipag</w:t>
                  </w:r>
                  <w:proofErr w:type="spellEnd"/>
                  <w:r w:rsidRPr="00292CFF">
                    <w:rPr>
                      <w:rFonts w:asciiTheme="minorHAnsi" w:hAnsiTheme="minorHAnsi"/>
                      <w:sz w:val="20"/>
                      <w:szCs w:val="20"/>
                    </w:rPr>
                    <w:t xml:space="preserve"> (p.o.)</w:t>
                  </w:r>
                </w:p>
              </w:tc>
            </w:tr>
          </w:tbl>
          <w:p w:rsidR="001857CD" w:rsidRPr="000E4F14" w:rsidRDefault="00292CFF" w:rsidP="001857CD">
            <w:pPr>
              <w:jc w:val="both"/>
            </w:pPr>
            <w:r>
              <w:t xml:space="preserve"> </w:t>
            </w:r>
          </w:p>
          <w:p w:rsidR="001857CD" w:rsidRPr="000E4F14" w:rsidRDefault="001857CD" w:rsidP="001857CD">
            <w:pPr>
              <w:jc w:val="both"/>
            </w:pPr>
          </w:p>
          <w:p w:rsidR="001857CD" w:rsidRPr="000E4F14" w:rsidRDefault="001857CD" w:rsidP="001857CD">
            <w:pPr>
              <w:jc w:val="both"/>
            </w:pPr>
          </w:p>
          <w:p w:rsidR="001857CD" w:rsidRPr="003027EF" w:rsidRDefault="001857CD" w:rsidP="001857CD">
            <w:pPr>
              <w:jc w:val="both"/>
            </w:pPr>
          </w:p>
          <w:p w:rsidR="001857CD" w:rsidRPr="003027EF" w:rsidRDefault="001857CD" w:rsidP="001857CD">
            <w:pPr>
              <w:jc w:val="both"/>
            </w:pP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CC2EAF" w:rsidRDefault="00CC2EAF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2D3FCC" w:rsidRPr="00CF0FA7" w:rsidTr="00CF0FA7">
        <w:tc>
          <w:tcPr>
            <w:tcW w:w="9968" w:type="dxa"/>
          </w:tcPr>
          <w:p w:rsidR="001C6C67" w:rsidRPr="00CF0FA7" w:rsidRDefault="001C6C67" w:rsidP="00CF0FA7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CF0FA7">
              <w:rPr>
                <w:rFonts w:ascii="Georgia" w:hAnsi="Georgia"/>
                <w:b/>
              </w:rPr>
              <w:t>ÖNERİLEN KAYNAKLAR:</w:t>
            </w: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</w:rPr>
            </w:pPr>
            <w:r w:rsidRPr="00CF0FA7">
              <w:rPr>
                <w:rFonts w:ascii="Georgia" w:hAnsi="Georgia"/>
              </w:rPr>
              <w:t xml:space="preserve">Basılı </w:t>
            </w:r>
            <w:r w:rsidR="001C6C67" w:rsidRPr="00CF0FA7">
              <w:rPr>
                <w:rFonts w:ascii="Georgia" w:hAnsi="Georgia"/>
              </w:rPr>
              <w:t>K</w:t>
            </w:r>
            <w:r w:rsidRPr="00CF0FA7">
              <w:rPr>
                <w:rFonts w:ascii="Georgia" w:hAnsi="Georgia"/>
              </w:rPr>
              <w:t>aynak</w:t>
            </w:r>
            <w:r w:rsidR="001C6C67" w:rsidRPr="00CF0FA7">
              <w:rPr>
                <w:rFonts w:ascii="Georgia" w:hAnsi="Georgia"/>
              </w:rPr>
              <w:t>lar</w:t>
            </w:r>
            <w:r w:rsidRPr="00CF0FA7">
              <w:rPr>
                <w:rFonts w:ascii="Georgia" w:hAnsi="Georgia"/>
              </w:rPr>
              <w:t>:</w:t>
            </w:r>
          </w:p>
          <w:p w:rsidR="002D3FCC" w:rsidRPr="00FE5BE8" w:rsidRDefault="002D3FCC" w:rsidP="00FE5B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CF0FA7">
              <w:rPr>
                <w:rFonts w:ascii="Georgia" w:hAnsi="Georgia"/>
              </w:rPr>
              <w:t>1.</w:t>
            </w:r>
            <w:r w:rsidR="00FE5BE8">
              <w:rPr>
                <w:rFonts w:ascii="AdvOT9069d8b3.B" w:hAnsi="AdvOT9069d8b3.B" w:cs="AdvOT9069d8b3.B"/>
                <w:color w:val="00B36E"/>
                <w:sz w:val="46"/>
                <w:szCs w:val="46"/>
                <w:lang w:eastAsia="tr-TR"/>
              </w:rPr>
              <w:t xml:space="preserve"> </w:t>
            </w:r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2015 ESC/ERS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Guidelines</w:t>
            </w:r>
            <w:proofErr w:type="spellEnd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for</w:t>
            </w:r>
            <w:proofErr w:type="spellEnd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the</w:t>
            </w:r>
            <w:proofErr w:type="spellEnd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diagnosis</w:t>
            </w:r>
            <w:proofErr w:type="spellEnd"/>
            <w:r w:rsid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and</w:t>
            </w:r>
            <w:proofErr w:type="spellEnd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treatment</w:t>
            </w:r>
            <w:proofErr w:type="spellEnd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of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pulmonary</w:t>
            </w:r>
            <w:proofErr w:type="spellEnd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>hypertension</w:t>
            </w:r>
            <w:proofErr w:type="spellEnd"/>
            <w:r w:rsidR="00FE5BE8">
              <w:rPr>
                <w:rFonts w:asciiTheme="minorHAnsi" w:hAnsiTheme="minorHAnsi" w:cs="AdvOT9069d8b3.B"/>
                <w:color w:val="000000" w:themeColor="text1"/>
                <w:lang w:eastAsia="tr-TR"/>
              </w:rPr>
              <w:t xml:space="preserve">.  </w:t>
            </w:r>
            <w:proofErr w:type="spellStart"/>
            <w:r w:rsidR="00FE5BE8" w:rsidRPr="00FE5BE8">
              <w:rPr>
                <w:rFonts w:asciiTheme="minorHAnsi" w:hAnsiTheme="minorHAnsi" w:cs="AdvOTb7819099"/>
                <w:lang w:eastAsia="tr-TR"/>
              </w:rPr>
              <w:t>European</w:t>
            </w:r>
            <w:proofErr w:type="spellEnd"/>
            <w:r w:rsidR="00FE5BE8" w:rsidRPr="00FE5BE8">
              <w:rPr>
                <w:rFonts w:asciiTheme="minorHAnsi" w:hAnsiTheme="minorHAnsi" w:cs="AdvOTb7819099"/>
                <w:lang w:eastAsia="tr-TR"/>
              </w:rPr>
              <w:t xml:space="preserve"> </w:t>
            </w:r>
            <w:proofErr w:type="spellStart"/>
            <w:r w:rsidR="00FE5BE8" w:rsidRPr="00FE5BE8">
              <w:rPr>
                <w:rFonts w:asciiTheme="minorHAnsi" w:hAnsiTheme="minorHAnsi" w:cs="AdvOTb7819099"/>
                <w:lang w:eastAsia="tr-TR"/>
              </w:rPr>
              <w:t>Heart</w:t>
            </w:r>
            <w:proofErr w:type="spellEnd"/>
            <w:r w:rsidR="00FE5BE8" w:rsidRPr="00FE5BE8">
              <w:rPr>
                <w:rFonts w:asciiTheme="minorHAnsi" w:hAnsiTheme="minorHAnsi" w:cs="AdvOTb7819099"/>
                <w:lang w:eastAsia="tr-TR"/>
              </w:rPr>
              <w:t xml:space="preserve"> Journal </w:t>
            </w:r>
            <w:proofErr w:type="spellStart"/>
            <w:r w:rsidR="00FE5BE8" w:rsidRPr="00FE5BE8">
              <w:rPr>
                <w:rFonts w:asciiTheme="minorHAnsi" w:hAnsiTheme="minorHAnsi" w:cs="AdvOTb7819099"/>
                <w:lang w:eastAsia="tr-TR"/>
              </w:rPr>
              <w:t>doi</w:t>
            </w:r>
            <w:proofErr w:type="spellEnd"/>
            <w:r w:rsidR="00FE5BE8" w:rsidRPr="00FE5BE8">
              <w:rPr>
                <w:rFonts w:asciiTheme="minorHAnsi" w:hAnsiTheme="minorHAnsi" w:cs="AdvOTb7819099"/>
                <w:lang w:eastAsia="tr-TR"/>
              </w:rPr>
              <w:t>:</w:t>
            </w:r>
            <w:proofErr w:type="gramStart"/>
            <w:r w:rsidR="00FE5BE8" w:rsidRPr="00FE5BE8">
              <w:rPr>
                <w:rFonts w:asciiTheme="minorHAnsi" w:hAnsiTheme="minorHAnsi" w:cs="AdvOTb7819099"/>
                <w:lang w:eastAsia="tr-TR"/>
              </w:rPr>
              <w:t>10.1093</w:t>
            </w:r>
            <w:proofErr w:type="gramEnd"/>
            <w:r w:rsidR="00FE5BE8" w:rsidRPr="00FE5BE8">
              <w:rPr>
                <w:rFonts w:asciiTheme="minorHAnsi" w:hAnsiTheme="minorHAnsi" w:cs="AdvOTb7819099"/>
                <w:lang w:eastAsia="tr-TR"/>
              </w:rPr>
              <w:t>/</w:t>
            </w:r>
            <w:proofErr w:type="spellStart"/>
            <w:r w:rsidR="00FE5BE8" w:rsidRPr="00FE5BE8">
              <w:rPr>
                <w:rFonts w:asciiTheme="minorHAnsi" w:hAnsiTheme="minorHAnsi" w:cs="AdvOTb7819099"/>
                <w:lang w:eastAsia="tr-TR"/>
              </w:rPr>
              <w:t>eurheartj</w:t>
            </w:r>
            <w:proofErr w:type="spellEnd"/>
            <w:r w:rsidR="00FE5BE8" w:rsidRPr="00FE5BE8">
              <w:rPr>
                <w:rFonts w:asciiTheme="minorHAnsi" w:hAnsiTheme="minorHAnsi" w:cs="AdvOTb7819099"/>
                <w:lang w:eastAsia="tr-TR"/>
              </w:rPr>
              <w:t>/ehv317</w:t>
            </w: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</w:rPr>
            </w:pPr>
            <w:r w:rsidRPr="00CF0FA7">
              <w:rPr>
                <w:rFonts w:ascii="Georgia" w:hAnsi="Georgia"/>
              </w:rPr>
              <w:t>2.</w:t>
            </w:r>
          </w:p>
          <w:p w:rsidR="00E44DF1" w:rsidRPr="00CF0FA7" w:rsidRDefault="00E44DF1" w:rsidP="00CF0FA7">
            <w:pPr>
              <w:spacing w:after="100"/>
              <w:jc w:val="both"/>
              <w:rPr>
                <w:rFonts w:ascii="Georgia" w:hAnsi="Georgia"/>
              </w:rPr>
            </w:pPr>
            <w:r w:rsidRPr="00CF0FA7">
              <w:rPr>
                <w:rFonts w:ascii="Georgia" w:hAnsi="Georgia"/>
              </w:rPr>
              <w:t>3.</w:t>
            </w: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</w:rPr>
            </w:pP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</w:rPr>
            </w:pPr>
            <w:r w:rsidRPr="00CF0FA7">
              <w:rPr>
                <w:rFonts w:ascii="Georgia" w:hAnsi="Georgia"/>
              </w:rPr>
              <w:t xml:space="preserve">Elektronik </w:t>
            </w:r>
            <w:r w:rsidR="001C6C67" w:rsidRPr="00CF0FA7">
              <w:rPr>
                <w:rFonts w:ascii="Georgia" w:hAnsi="Georgia"/>
              </w:rPr>
              <w:t>K</w:t>
            </w:r>
            <w:r w:rsidRPr="00CF0FA7">
              <w:rPr>
                <w:rFonts w:ascii="Georgia" w:hAnsi="Georgia"/>
              </w:rPr>
              <w:t xml:space="preserve">aynaklar: </w:t>
            </w:r>
          </w:p>
          <w:p w:rsidR="002D3FCC" w:rsidRPr="00092EA8" w:rsidRDefault="008A1A93" w:rsidP="00092EA8">
            <w:pPr>
              <w:pStyle w:val="ListeParagraf"/>
              <w:numPr>
                <w:ilvl w:val="0"/>
                <w:numId w:val="36"/>
              </w:numPr>
              <w:spacing w:after="100"/>
              <w:jc w:val="both"/>
            </w:pPr>
            <w:r w:rsidRPr="00092EA8">
              <w:t xml:space="preserve">www. uptodate.com </w:t>
            </w:r>
          </w:p>
          <w:p w:rsidR="00092EA8" w:rsidRPr="00092EA8" w:rsidRDefault="00092EA8" w:rsidP="00092EA8">
            <w:pPr>
              <w:pStyle w:val="ListeParagraf"/>
              <w:numPr>
                <w:ilvl w:val="0"/>
                <w:numId w:val="36"/>
              </w:numPr>
              <w:spacing w:after="10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www.toraks.org.tr</w:t>
            </w:r>
          </w:p>
          <w:p w:rsidR="002D3FCC" w:rsidRPr="00CF0FA7" w:rsidRDefault="002D3FCC" w:rsidP="00CF0FA7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384477" w:rsidRDefault="00384477" w:rsidP="001C6C67">
      <w:pPr>
        <w:spacing w:after="100" w:line="360" w:lineRule="auto"/>
        <w:jc w:val="both"/>
        <w:rPr>
          <w:rFonts w:ascii="Georgia" w:hAnsi="Georgia"/>
          <w:b/>
        </w:rPr>
      </w:pPr>
    </w:p>
    <w:p w:rsidR="00467C0C" w:rsidRDefault="00467C0C" w:rsidP="001C6C67">
      <w:pPr>
        <w:spacing w:after="100" w:line="360" w:lineRule="auto"/>
        <w:jc w:val="both"/>
        <w:rPr>
          <w:rFonts w:ascii="Georgia" w:hAnsi="Georgia"/>
          <w:b/>
        </w:rPr>
      </w:pPr>
    </w:p>
    <w:p w:rsidR="00467C0C" w:rsidRDefault="00467C0C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8"/>
      </w:tblGrid>
      <w:tr w:rsidR="002D3FCC" w:rsidRPr="00CF0FA7" w:rsidTr="00CF0FA7">
        <w:tc>
          <w:tcPr>
            <w:tcW w:w="9968" w:type="dxa"/>
          </w:tcPr>
          <w:p w:rsidR="001C6C67" w:rsidRPr="00CF0FA7" w:rsidRDefault="001C6C67" w:rsidP="00CF0FA7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6034B4" w:rsidRPr="006034B4" w:rsidRDefault="002D3FCC" w:rsidP="006034B4">
            <w:pPr>
              <w:spacing w:after="100"/>
              <w:rPr>
                <w:rFonts w:ascii="Georgia" w:hAnsi="Georgia"/>
                <w:b/>
              </w:rPr>
            </w:pPr>
            <w:r w:rsidRPr="00CF0FA7">
              <w:rPr>
                <w:rFonts w:ascii="Georgia" w:hAnsi="Georgia"/>
                <w:b/>
              </w:rPr>
              <w:t xml:space="preserve">Dersle ilgili </w:t>
            </w:r>
            <w:r w:rsidR="001C6C67" w:rsidRPr="00CF0FA7">
              <w:rPr>
                <w:rFonts w:ascii="Georgia" w:hAnsi="Georgia"/>
                <w:b/>
              </w:rPr>
              <w:t>k</w:t>
            </w:r>
            <w:r w:rsidRPr="00CF0FA7">
              <w:rPr>
                <w:rFonts w:ascii="Georgia" w:hAnsi="Georgia"/>
                <w:b/>
              </w:rPr>
              <w:t>ısa sınav soruları ve</w:t>
            </w:r>
            <w:r w:rsidR="009E7590" w:rsidRPr="00CF0FA7">
              <w:rPr>
                <w:rFonts w:ascii="Georgia" w:hAnsi="Georgia"/>
                <w:b/>
              </w:rPr>
              <w:t xml:space="preserve">/veya doğru-yanlış soruları </w:t>
            </w:r>
          </w:p>
          <w:p w:rsidR="006034B4" w:rsidRPr="00C91459" w:rsidRDefault="003A19DA" w:rsidP="006034B4">
            <w:pPr>
              <w:pStyle w:val="RenkliListe-Vurgu1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</w:t>
            </w:r>
            <w:proofErr w:type="spellEnd"/>
            <w:r>
              <w:rPr>
                <w:sz w:val="24"/>
                <w:szCs w:val="24"/>
              </w:rPr>
              <w:t xml:space="preserve"> kronik </w:t>
            </w:r>
            <w:proofErr w:type="spellStart"/>
            <w:r>
              <w:rPr>
                <w:sz w:val="24"/>
                <w:szCs w:val="24"/>
              </w:rPr>
              <w:t>hipoksemik</w:t>
            </w:r>
            <w:proofErr w:type="spellEnd"/>
            <w:r>
              <w:rPr>
                <w:sz w:val="24"/>
                <w:szCs w:val="24"/>
              </w:rPr>
              <w:t xml:space="preserve"> durumların sonucunda oluşan sağ kalp yetmezliğidir.</w:t>
            </w:r>
            <w:r w:rsidR="006034B4">
              <w:rPr>
                <w:b/>
                <w:sz w:val="24"/>
                <w:szCs w:val="24"/>
              </w:rPr>
              <w:t xml:space="preserve"> </w:t>
            </w:r>
            <w:r w:rsidR="006034B4" w:rsidRPr="00C91459">
              <w:rPr>
                <w:b/>
                <w:sz w:val="24"/>
                <w:szCs w:val="24"/>
              </w:rPr>
              <w:t>Doğru/</w:t>
            </w:r>
            <w:r w:rsidR="006034B4" w:rsidRPr="003A19DA">
              <w:rPr>
                <w:sz w:val="24"/>
                <w:szCs w:val="24"/>
              </w:rPr>
              <w:t>Yanlış</w:t>
            </w:r>
            <w:r w:rsidR="006034B4" w:rsidRPr="00C91459">
              <w:rPr>
                <w:b/>
                <w:sz w:val="24"/>
                <w:szCs w:val="24"/>
              </w:rPr>
              <w:t>?</w:t>
            </w:r>
          </w:p>
          <w:p w:rsidR="006034B4" w:rsidRPr="00C91459" w:rsidRDefault="003A19DA" w:rsidP="006034B4">
            <w:pPr>
              <w:pStyle w:val="RenkliListe-Vurgu1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pulmonalede</w:t>
            </w:r>
            <w:proofErr w:type="spellEnd"/>
            <w:r>
              <w:rPr>
                <w:sz w:val="24"/>
                <w:szCs w:val="24"/>
              </w:rPr>
              <w:t xml:space="preserve"> kronik solunum yetmezliğinin tedavisinde yüksek akımda nazal oksijen tedavisi verilmelidir.</w:t>
            </w:r>
            <w:r w:rsidR="006034B4">
              <w:rPr>
                <w:sz w:val="24"/>
                <w:szCs w:val="24"/>
              </w:rPr>
              <w:t xml:space="preserve"> </w:t>
            </w:r>
            <w:r w:rsidR="006034B4" w:rsidRPr="003A19DA">
              <w:rPr>
                <w:sz w:val="24"/>
                <w:szCs w:val="24"/>
              </w:rPr>
              <w:t>Doğru</w:t>
            </w:r>
            <w:r w:rsidR="006034B4" w:rsidRPr="00C91459">
              <w:rPr>
                <w:b/>
                <w:sz w:val="24"/>
                <w:szCs w:val="24"/>
              </w:rPr>
              <w:t>/Yanlış?</w:t>
            </w:r>
          </w:p>
          <w:p w:rsidR="006034B4" w:rsidRPr="00C91459" w:rsidRDefault="003A19DA" w:rsidP="006034B4">
            <w:pPr>
              <w:pStyle w:val="RenkliListe-Vurgu1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pulmonalede</w:t>
            </w:r>
            <w:proofErr w:type="spellEnd"/>
            <w:r>
              <w:rPr>
                <w:sz w:val="24"/>
                <w:szCs w:val="24"/>
              </w:rPr>
              <w:t xml:space="preserve"> kronik solunum yetmezliğinin tedavisinde </w:t>
            </w:r>
            <w:proofErr w:type="spellStart"/>
            <w:r>
              <w:rPr>
                <w:sz w:val="24"/>
                <w:szCs w:val="24"/>
              </w:rPr>
              <w:t>non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invaziv</w:t>
            </w:r>
            <w:proofErr w:type="spellEnd"/>
            <w:r>
              <w:rPr>
                <w:sz w:val="24"/>
                <w:szCs w:val="24"/>
              </w:rPr>
              <w:t xml:space="preserve"> veya </w:t>
            </w:r>
            <w:proofErr w:type="spellStart"/>
            <w:r>
              <w:rPr>
                <w:sz w:val="24"/>
                <w:szCs w:val="24"/>
              </w:rPr>
              <w:t>invaziv</w:t>
            </w:r>
            <w:proofErr w:type="spellEnd"/>
            <w:r>
              <w:rPr>
                <w:sz w:val="24"/>
                <w:szCs w:val="24"/>
              </w:rPr>
              <w:t xml:space="preserve"> mekanik </w:t>
            </w:r>
            <w:proofErr w:type="spellStart"/>
            <w:r>
              <w:rPr>
                <w:sz w:val="24"/>
                <w:szCs w:val="24"/>
              </w:rPr>
              <w:t>ventilasyon</w:t>
            </w:r>
            <w:proofErr w:type="spellEnd"/>
            <w:r>
              <w:rPr>
                <w:sz w:val="24"/>
                <w:szCs w:val="24"/>
              </w:rPr>
              <w:t xml:space="preserve"> uygulanabilir. </w:t>
            </w:r>
            <w:r w:rsidR="006034B4" w:rsidRPr="00C91459">
              <w:rPr>
                <w:b/>
                <w:sz w:val="24"/>
                <w:szCs w:val="24"/>
              </w:rPr>
              <w:t>Doğru/</w:t>
            </w:r>
            <w:r w:rsidR="006034B4" w:rsidRPr="003A19DA">
              <w:rPr>
                <w:sz w:val="24"/>
                <w:szCs w:val="24"/>
              </w:rPr>
              <w:t>Yanlış</w:t>
            </w:r>
            <w:r w:rsidR="006034B4" w:rsidRPr="00C91459">
              <w:rPr>
                <w:b/>
                <w:sz w:val="24"/>
                <w:szCs w:val="24"/>
              </w:rPr>
              <w:t>?</w:t>
            </w:r>
          </w:p>
          <w:p w:rsidR="003A19DA" w:rsidRPr="008A6D76" w:rsidRDefault="003A19DA" w:rsidP="003A19DA">
            <w:pPr>
              <w:pStyle w:val="RenkliListe-Vurgu1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</w:t>
            </w:r>
            <w:proofErr w:type="spellEnd"/>
            <w:r>
              <w:rPr>
                <w:sz w:val="24"/>
                <w:szCs w:val="24"/>
              </w:rPr>
              <w:t xml:space="preserve"> tedavisinde </w:t>
            </w:r>
            <w:proofErr w:type="spellStart"/>
            <w:r>
              <w:rPr>
                <w:sz w:val="24"/>
                <w:szCs w:val="24"/>
              </w:rPr>
              <w:t>digital</w:t>
            </w:r>
            <w:proofErr w:type="spellEnd"/>
            <w:r>
              <w:rPr>
                <w:sz w:val="24"/>
                <w:szCs w:val="24"/>
              </w:rPr>
              <w:t xml:space="preserve"> bazı durumlarda </w:t>
            </w:r>
            <w:proofErr w:type="spellStart"/>
            <w:r>
              <w:rPr>
                <w:sz w:val="24"/>
                <w:szCs w:val="24"/>
              </w:rPr>
              <w:t>endikedir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Doğru/</w:t>
            </w:r>
            <w:r w:rsidRPr="003A19DA">
              <w:rPr>
                <w:sz w:val="24"/>
                <w:szCs w:val="24"/>
              </w:rPr>
              <w:t>Yanlış</w:t>
            </w:r>
          </w:p>
          <w:p w:rsidR="003A19DA" w:rsidRPr="00A5372D" w:rsidRDefault="003A19DA" w:rsidP="003A19DA">
            <w:pPr>
              <w:pStyle w:val="RenkliListe-Vurgu1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</w:t>
            </w:r>
            <w:proofErr w:type="spellEnd"/>
            <w:r>
              <w:rPr>
                <w:sz w:val="24"/>
                <w:szCs w:val="24"/>
              </w:rPr>
              <w:t xml:space="preserve"> tedavisinde </w:t>
            </w:r>
            <w:proofErr w:type="spellStart"/>
            <w:r>
              <w:rPr>
                <w:sz w:val="24"/>
                <w:szCs w:val="24"/>
              </w:rPr>
              <w:t>pulmoner</w:t>
            </w:r>
            <w:proofErr w:type="spellEnd"/>
            <w:r>
              <w:rPr>
                <w:sz w:val="24"/>
                <w:szCs w:val="24"/>
              </w:rPr>
              <w:t xml:space="preserve"> hipertansiyon için kalsiyum </w:t>
            </w:r>
            <w:proofErr w:type="gramStart"/>
            <w:r>
              <w:rPr>
                <w:sz w:val="24"/>
                <w:szCs w:val="24"/>
              </w:rPr>
              <w:t>antagonistleri</w:t>
            </w:r>
            <w:proofErr w:type="gramEnd"/>
            <w:r>
              <w:rPr>
                <w:sz w:val="24"/>
                <w:szCs w:val="24"/>
              </w:rPr>
              <w:t xml:space="preserve"> kullanılmalıdır.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A19DA">
              <w:rPr>
                <w:sz w:val="24"/>
                <w:szCs w:val="24"/>
              </w:rPr>
              <w:t>Doğru</w:t>
            </w:r>
            <w:r>
              <w:rPr>
                <w:b/>
                <w:sz w:val="24"/>
                <w:szCs w:val="24"/>
              </w:rPr>
              <w:t>/</w:t>
            </w:r>
            <w:r w:rsidRPr="003A19DA">
              <w:rPr>
                <w:b/>
                <w:sz w:val="24"/>
                <w:szCs w:val="24"/>
              </w:rPr>
              <w:t>Yanlış</w:t>
            </w:r>
          </w:p>
          <w:p w:rsidR="00A5372D" w:rsidRPr="008A6D76" w:rsidRDefault="00A5372D" w:rsidP="00A5372D">
            <w:pPr>
              <w:pStyle w:val="RenkliListe-Vurgu11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Kronik kor </w:t>
            </w:r>
            <w:proofErr w:type="spellStart"/>
            <w:r>
              <w:rPr>
                <w:sz w:val="24"/>
                <w:szCs w:val="24"/>
              </w:rPr>
              <w:t>pulmonale</w:t>
            </w:r>
            <w:proofErr w:type="spellEnd"/>
            <w:r>
              <w:rPr>
                <w:sz w:val="24"/>
                <w:szCs w:val="24"/>
              </w:rPr>
              <w:t xml:space="preserve"> tedavisinde altta yatan hastalık ve solunum yetmezliği tedavi edilmelidir. </w:t>
            </w:r>
            <w:r>
              <w:rPr>
                <w:b/>
                <w:sz w:val="24"/>
                <w:szCs w:val="24"/>
              </w:rPr>
              <w:t>Doğru/</w:t>
            </w:r>
            <w:r w:rsidRPr="003A19DA">
              <w:rPr>
                <w:sz w:val="24"/>
                <w:szCs w:val="24"/>
              </w:rPr>
              <w:t>Yanlış</w:t>
            </w:r>
          </w:p>
          <w:p w:rsidR="00A5372D" w:rsidRPr="008A6D76" w:rsidRDefault="00A5372D" w:rsidP="00A5372D">
            <w:pPr>
              <w:pStyle w:val="RenkliListe-Vurgu11"/>
              <w:spacing w:after="0"/>
              <w:rPr>
                <w:sz w:val="24"/>
                <w:szCs w:val="24"/>
              </w:rPr>
            </w:pPr>
          </w:p>
          <w:p w:rsidR="00EB3C1B" w:rsidRPr="00CF0FA7" w:rsidRDefault="00EB3C1B" w:rsidP="00CF0FA7">
            <w:pPr>
              <w:spacing w:after="100"/>
              <w:rPr>
                <w:rFonts w:ascii="Georgia" w:hAnsi="Georgia"/>
                <w:b/>
              </w:rPr>
            </w:pPr>
          </w:p>
          <w:p w:rsidR="00EB3C1B" w:rsidRPr="00CF0FA7" w:rsidRDefault="00EB3C1B" w:rsidP="00CF0FA7">
            <w:pPr>
              <w:spacing w:after="100"/>
              <w:rPr>
                <w:rFonts w:ascii="Georgia" w:hAnsi="Georgia"/>
                <w:b/>
              </w:rPr>
            </w:pPr>
          </w:p>
          <w:p w:rsidR="00EB3C1B" w:rsidRPr="00CF0FA7" w:rsidRDefault="00EB3C1B" w:rsidP="00CF0FA7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CC2EAF" w:rsidRDefault="00CC2EAF" w:rsidP="001C6C67">
      <w:pPr>
        <w:spacing w:after="100"/>
        <w:rPr>
          <w:rFonts w:ascii="Georgia" w:hAnsi="Georgia"/>
          <w:b/>
        </w:rPr>
      </w:pPr>
    </w:p>
    <w:p w:rsidR="00D9165E" w:rsidRDefault="00D9165E" w:rsidP="001C6C67">
      <w:pPr>
        <w:spacing w:after="100"/>
        <w:jc w:val="both"/>
        <w:rPr>
          <w:rFonts w:ascii="Georgia" w:hAnsi="Georgia"/>
          <w:b/>
        </w:rPr>
      </w:pPr>
    </w:p>
    <w:p w:rsidR="00776148" w:rsidRPr="00F96389" w:rsidRDefault="00776148" w:rsidP="001C6C67">
      <w:pPr>
        <w:spacing w:after="100"/>
        <w:jc w:val="both"/>
        <w:rPr>
          <w:rFonts w:ascii="Georgia" w:hAnsi="Georgia"/>
          <w:b/>
        </w:rPr>
      </w:pPr>
    </w:p>
    <w:p w:rsidR="00A100CB" w:rsidRDefault="00A100CB" w:rsidP="001C6C67">
      <w:pPr>
        <w:spacing w:after="100"/>
        <w:jc w:val="both"/>
        <w:rPr>
          <w:rFonts w:ascii="Georgia" w:hAnsi="Georgia"/>
          <w:b/>
        </w:rPr>
      </w:pPr>
    </w:p>
    <w:p w:rsidR="00A81A61" w:rsidRDefault="00A81A61">
      <w:pPr>
        <w:rPr>
          <w:sz w:val="20"/>
          <w:szCs w:val="20"/>
        </w:rPr>
      </w:pPr>
    </w:p>
    <w:sectPr w:rsidR="00A81A61" w:rsidSect="007C12D5"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9069d8b3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b7819099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F2F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7183F"/>
    <w:multiLevelType w:val="hybridMultilevel"/>
    <w:tmpl w:val="C7D608C0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1AE2671"/>
    <w:multiLevelType w:val="hybridMultilevel"/>
    <w:tmpl w:val="F6DAAC78"/>
    <w:lvl w:ilvl="0" w:tplc="FFDC671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12938C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613E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AC5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211C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E1CE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E96F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8A6B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040E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A2EFB"/>
    <w:multiLevelType w:val="hybridMultilevel"/>
    <w:tmpl w:val="24ECBD9C"/>
    <w:lvl w:ilvl="0" w:tplc="A8AC5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2E1DE">
      <w:start w:val="5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E8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09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4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62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89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E4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4B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227585"/>
    <w:multiLevelType w:val="hybridMultilevel"/>
    <w:tmpl w:val="A2B6B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C5B17"/>
    <w:multiLevelType w:val="hybridMultilevel"/>
    <w:tmpl w:val="A27E6492"/>
    <w:lvl w:ilvl="0" w:tplc="9F4A661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F254C3"/>
    <w:multiLevelType w:val="hybridMultilevel"/>
    <w:tmpl w:val="1428B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556ED"/>
    <w:multiLevelType w:val="hybridMultilevel"/>
    <w:tmpl w:val="985EB608"/>
    <w:lvl w:ilvl="0" w:tplc="952AD10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751E1"/>
    <w:multiLevelType w:val="hybridMultilevel"/>
    <w:tmpl w:val="BCBE75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67359"/>
    <w:multiLevelType w:val="hybridMultilevel"/>
    <w:tmpl w:val="D722C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C152F"/>
    <w:multiLevelType w:val="hybridMultilevel"/>
    <w:tmpl w:val="DC4CDDA6"/>
    <w:lvl w:ilvl="0" w:tplc="9F4A6616">
      <w:start w:val="1"/>
      <w:numFmt w:val="bullet"/>
      <w:lvlText w:val="•"/>
      <w:lvlJc w:val="left"/>
      <w:pPr>
        <w:ind w:left="879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1">
    <w:nsid w:val="19866118"/>
    <w:multiLevelType w:val="hybridMultilevel"/>
    <w:tmpl w:val="BE9E51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107B7"/>
    <w:multiLevelType w:val="hybridMultilevel"/>
    <w:tmpl w:val="E08E4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9B2A">
      <w:numFmt w:val="bullet"/>
      <w:lvlText w:val="è"/>
      <w:lvlJc w:val="left"/>
      <w:pPr>
        <w:ind w:left="1440" w:hanging="360"/>
      </w:pPr>
      <w:rPr>
        <w:rFonts w:ascii="Wingdings" w:eastAsia="Cambria" w:hAnsi="Wingdings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5F3EC0"/>
    <w:multiLevelType w:val="hybridMultilevel"/>
    <w:tmpl w:val="EA72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66F53"/>
    <w:multiLevelType w:val="hybridMultilevel"/>
    <w:tmpl w:val="171E2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24656"/>
    <w:multiLevelType w:val="hybridMultilevel"/>
    <w:tmpl w:val="4D0EA924"/>
    <w:lvl w:ilvl="0" w:tplc="9F4A66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95A73"/>
    <w:multiLevelType w:val="hybridMultilevel"/>
    <w:tmpl w:val="54E43AC2"/>
    <w:lvl w:ilvl="0" w:tplc="8230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27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4A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2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C2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EA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CC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CF20832"/>
    <w:multiLevelType w:val="hybridMultilevel"/>
    <w:tmpl w:val="4CB88C98"/>
    <w:lvl w:ilvl="0" w:tplc="37CAA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06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03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63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27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66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87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AA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3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B11D2C"/>
    <w:multiLevelType w:val="hybridMultilevel"/>
    <w:tmpl w:val="C19C21F4"/>
    <w:lvl w:ilvl="0" w:tplc="0DCCCC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6823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68A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C02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BA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459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CF2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C5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8B0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3126739"/>
    <w:multiLevelType w:val="hybridMultilevel"/>
    <w:tmpl w:val="A93C07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73860"/>
    <w:multiLevelType w:val="hybridMultilevel"/>
    <w:tmpl w:val="D93A35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D0361"/>
    <w:multiLevelType w:val="hybridMultilevel"/>
    <w:tmpl w:val="3C248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60A8E"/>
    <w:multiLevelType w:val="hybridMultilevel"/>
    <w:tmpl w:val="3EDC0E18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3D49CF"/>
    <w:multiLevelType w:val="hybridMultilevel"/>
    <w:tmpl w:val="98649F3E"/>
    <w:lvl w:ilvl="0" w:tplc="AD38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47A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A6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2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2A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27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EF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68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6C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7844839"/>
    <w:multiLevelType w:val="hybridMultilevel"/>
    <w:tmpl w:val="CA54AF6E"/>
    <w:lvl w:ilvl="0" w:tplc="9F4A6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41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0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2E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8A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8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A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8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CE07600"/>
    <w:multiLevelType w:val="hybridMultilevel"/>
    <w:tmpl w:val="8092E19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4F6D409C"/>
    <w:multiLevelType w:val="hybridMultilevel"/>
    <w:tmpl w:val="B734FA82"/>
    <w:lvl w:ilvl="0" w:tplc="F9C49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7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6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01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40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8D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66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2136FCC"/>
    <w:multiLevelType w:val="hybridMultilevel"/>
    <w:tmpl w:val="6674E89A"/>
    <w:lvl w:ilvl="0" w:tplc="E33AB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4B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48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AC6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84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C7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05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00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47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5321DB5"/>
    <w:multiLevelType w:val="hybridMultilevel"/>
    <w:tmpl w:val="D3282512"/>
    <w:lvl w:ilvl="0" w:tplc="9F4A6616">
      <w:start w:val="1"/>
      <w:numFmt w:val="bullet"/>
      <w:lvlText w:val="•"/>
      <w:lvlJc w:val="left"/>
      <w:pPr>
        <w:ind w:left="1883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29">
    <w:nsid w:val="57D07F32"/>
    <w:multiLevelType w:val="hybridMultilevel"/>
    <w:tmpl w:val="D1F084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A6136"/>
    <w:multiLevelType w:val="hybridMultilevel"/>
    <w:tmpl w:val="1FECE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D1BB8"/>
    <w:multiLevelType w:val="hybridMultilevel"/>
    <w:tmpl w:val="3B60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B60ED"/>
    <w:multiLevelType w:val="hybridMultilevel"/>
    <w:tmpl w:val="5A6E8F8C"/>
    <w:lvl w:ilvl="0" w:tplc="81B0E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7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6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E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40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C9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8B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64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6A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28B44FB"/>
    <w:multiLevelType w:val="hybridMultilevel"/>
    <w:tmpl w:val="160C4A04"/>
    <w:lvl w:ilvl="0" w:tplc="01321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6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6C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E5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8E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CA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A9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24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AC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3CF433C"/>
    <w:multiLevelType w:val="hybridMultilevel"/>
    <w:tmpl w:val="0B8C3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938DA"/>
    <w:multiLevelType w:val="hybridMultilevel"/>
    <w:tmpl w:val="77B84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C1E1D"/>
    <w:multiLevelType w:val="hybridMultilevel"/>
    <w:tmpl w:val="EDE4FCDA"/>
    <w:lvl w:ilvl="0" w:tplc="E7068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6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C8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E2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4C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0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60C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A5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C6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2A9019B"/>
    <w:multiLevelType w:val="hybridMultilevel"/>
    <w:tmpl w:val="94A26EC6"/>
    <w:lvl w:ilvl="0" w:tplc="28CC7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AB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A6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4C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27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2D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2D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47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6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5F45025"/>
    <w:multiLevelType w:val="hybridMultilevel"/>
    <w:tmpl w:val="ADC29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235C4"/>
    <w:multiLevelType w:val="hybridMultilevel"/>
    <w:tmpl w:val="F33E2B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9"/>
  </w:num>
  <w:num w:numId="4">
    <w:abstractNumId w:val="6"/>
  </w:num>
  <w:num w:numId="5">
    <w:abstractNumId w:val="14"/>
  </w:num>
  <w:num w:numId="6">
    <w:abstractNumId w:val="35"/>
  </w:num>
  <w:num w:numId="7">
    <w:abstractNumId w:val="29"/>
  </w:num>
  <w:num w:numId="8">
    <w:abstractNumId w:val="11"/>
  </w:num>
  <w:num w:numId="9">
    <w:abstractNumId w:val="38"/>
  </w:num>
  <w:num w:numId="10">
    <w:abstractNumId w:val="22"/>
  </w:num>
  <w:num w:numId="11">
    <w:abstractNumId w:val="19"/>
  </w:num>
  <w:num w:numId="12">
    <w:abstractNumId w:val="1"/>
  </w:num>
  <w:num w:numId="13">
    <w:abstractNumId w:val="25"/>
  </w:num>
  <w:num w:numId="14">
    <w:abstractNumId w:val="34"/>
  </w:num>
  <w:num w:numId="15">
    <w:abstractNumId w:val="0"/>
  </w:num>
  <w:num w:numId="16">
    <w:abstractNumId w:val="12"/>
  </w:num>
  <w:num w:numId="17">
    <w:abstractNumId w:val="4"/>
  </w:num>
  <w:num w:numId="18">
    <w:abstractNumId w:val="2"/>
  </w:num>
  <w:num w:numId="19">
    <w:abstractNumId w:val="20"/>
  </w:num>
  <w:num w:numId="20">
    <w:abstractNumId w:val="21"/>
  </w:num>
  <w:num w:numId="21">
    <w:abstractNumId w:val="13"/>
  </w:num>
  <w:num w:numId="22">
    <w:abstractNumId w:val="31"/>
  </w:num>
  <w:num w:numId="23">
    <w:abstractNumId w:val="24"/>
  </w:num>
  <w:num w:numId="24">
    <w:abstractNumId w:val="36"/>
  </w:num>
  <w:num w:numId="25">
    <w:abstractNumId w:val="16"/>
  </w:num>
  <w:num w:numId="26">
    <w:abstractNumId w:val="32"/>
  </w:num>
  <w:num w:numId="27">
    <w:abstractNumId w:val="26"/>
  </w:num>
  <w:num w:numId="28">
    <w:abstractNumId w:val="5"/>
  </w:num>
  <w:num w:numId="29">
    <w:abstractNumId w:val="37"/>
  </w:num>
  <w:num w:numId="30">
    <w:abstractNumId w:val="3"/>
  </w:num>
  <w:num w:numId="31">
    <w:abstractNumId w:val="18"/>
  </w:num>
  <w:num w:numId="32">
    <w:abstractNumId w:val="17"/>
  </w:num>
  <w:num w:numId="33">
    <w:abstractNumId w:val="27"/>
  </w:num>
  <w:num w:numId="34">
    <w:abstractNumId w:val="33"/>
  </w:num>
  <w:num w:numId="35">
    <w:abstractNumId w:val="23"/>
  </w:num>
  <w:num w:numId="36">
    <w:abstractNumId w:val="7"/>
  </w:num>
  <w:num w:numId="37">
    <w:abstractNumId w:val="30"/>
  </w:num>
  <w:num w:numId="38">
    <w:abstractNumId w:val="15"/>
  </w:num>
  <w:num w:numId="39">
    <w:abstractNumId w:val="28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169E9"/>
    <w:rsid w:val="00000025"/>
    <w:rsid w:val="000003E0"/>
    <w:rsid w:val="00003550"/>
    <w:rsid w:val="00003726"/>
    <w:rsid w:val="00003732"/>
    <w:rsid w:val="00003AB7"/>
    <w:rsid w:val="00003E54"/>
    <w:rsid w:val="00005FFA"/>
    <w:rsid w:val="00006B7A"/>
    <w:rsid w:val="000115CA"/>
    <w:rsid w:val="000167EA"/>
    <w:rsid w:val="00022B69"/>
    <w:rsid w:val="000233A1"/>
    <w:rsid w:val="00023A88"/>
    <w:rsid w:val="00027C44"/>
    <w:rsid w:val="00030068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611B8"/>
    <w:rsid w:val="00063113"/>
    <w:rsid w:val="00064D63"/>
    <w:rsid w:val="0006556D"/>
    <w:rsid w:val="0006599C"/>
    <w:rsid w:val="00065B83"/>
    <w:rsid w:val="00066A58"/>
    <w:rsid w:val="00067372"/>
    <w:rsid w:val="000717FE"/>
    <w:rsid w:val="00072257"/>
    <w:rsid w:val="00073610"/>
    <w:rsid w:val="000745A6"/>
    <w:rsid w:val="00076651"/>
    <w:rsid w:val="00076BFE"/>
    <w:rsid w:val="00076FF6"/>
    <w:rsid w:val="00081C8E"/>
    <w:rsid w:val="00082459"/>
    <w:rsid w:val="00083C59"/>
    <w:rsid w:val="00085E85"/>
    <w:rsid w:val="000860A3"/>
    <w:rsid w:val="0008680D"/>
    <w:rsid w:val="00086EF7"/>
    <w:rsid w:val="00087E2A"/>
    <w:rsid w:val="00087FC3"/>
    <w:rsid w:val="000906D3"/>
    <w:rsid w:val="00092EA8"/>
    <w:rsid w:val="00094616"/>
    <w:rsid w:val="00094954"/>
    <w:rsid w:val="00094DE1"/>
    <w:rsid w:val="00094E05"/>
    <w:rsid w:val="000972A8"/>
    <w:rsid w:val="000A0189"/>
    <w:rsid w:val="000A46B8"/>
    <w:rsid w:val="000A4C0F"/>
    <w:rsid w:val="000A66DD"/>
    <w:rsid w:val="000B258B"/>
    <w:rsid w:val="000B2EBE"/>
    <w:rsid w:val="000C0292"/>
    <w:rsid w:val="000C0E65"/>
    <w:rsid w:val="000C0EEB"/>
    <w:rsid w:val="000C2357"/>
    <w:rsid w:val="000C3D7C"/>
    <w:rsid w:val="000C4CA4"/>
    <w:rsid w:val="000C5B62"/>
    <w:rsid w:val="000C7C5F"/>
    <w:rsid w:val="000C7FDE"/>
    <w:rsid w:val="000D1785"/>
    <w:rsid w:val="000D2770"/>
    <w:rsid w:val="000D4562"/>
    <w:rsid w:val="000D4890"/>
    <w:rsid w:val="000D5501"/>
    <w:rsid w:val="000E4CFA"/>
    <w:rsid w:val="000E5DE7"/>
    <w:rsid w:val="000F2132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16422"/>
    <w:rsid w:val="00120071"/>
    <w:rsid w:val="00120A23"/>
    <w:rsid w:val="0012174F"/>
    <w:rsid w:val="00122964"/>
    <w:rsid w:val="00122EB7"/>
    <w:rsid w:val="001240C8"/>
    <w:rsid w:val="00124936"/>
    <w:rsid w:val="00126021"/>
    <w:rsid w:val="0012625E"/>
    <w:rsid w:val="001265DF"/>
    <w:rsid w:val="00130971"/>
    <w:rsid w:val="00130F9C"/>
    <w:rsid w:val="00133618"/>
    <w:rsid w:val="001336B9"/>
    <w:rsid w:val="001361AE"/>
    <w:rsid w:val="0013741D"/>
    <w:rsid w:val="00137D1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2A95"/>
    <w:rsid w:val="0015457B"/>
    <w:rsid w:val="00155182"/>
    <w:rsid w:val="00155B74"/>
    <w:rsid w:val="00157656"/>
    <w:rsid w:val="001578F4"/>
    <w:rsid w:val="001600AE"/>
    <w:rsid w:val="00162798"/>
    <w:rsid w:val="00162EF0"/>
    <w:rsid w:val="001631EE"/>
    <w:rsid w:val="00163F0E"/>
    <w:rsid w:val="001730E3"/>
    <w:rsid w:val="00174457"/>
    <w:rsid w:val="001747F1"/>
    <w:rsid w:val="00176B62"/>
    <w:rsid w:val="00176BD7"/>
    <w:rsid w:val="00176D59"/>
    <w:rsid w:val="0017775E"/>
    <w:rsid w:val="0018005E"/>
    <w:rsid w:val="001832EF"/>
    <w:rsid w:val="001850EF"/>
    <w:rsid w:val="001857CD"/>
    <w:rsid w:val="00191E1F"/>
    <w:rsid w:val="00195FBF"/>
    <w:rsid w:val="00197F1F"/>
    <w:rsid w:val="001A0F31"/>
    <w:rsid w:val="001A3B3E"/>
    <w:rsid w:val="001A65A0"/>
    <w:rsid w:val="001B05F9"/>
    <w:rsid w:val="001B23A3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8C8"/>
    <w:rsid w:val="001E0EF5"/>
    <w:rsid w:val="001E0F94"/>
    <w:rsid w:val="001E19F4"/>
    <w:rsid w:val="001E2F43"/>
    <w:rsid w:val="001E35CC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4F60"/>
    <w:rsid w:val="001F7C5A"/>
    <w:rsid w:val="00200938"/>
    <w:rsid w:val="00202277"/>
    <w:rsid w:val="00202E81"/>
    <w:rsid w:val="00205B3B"/>
    <w:rsid w:val="00211AEF"/>
    <w:rsid w:val="0021275C"/>
    <w:rsid w:val="002136EA"/>
    <w:rsid w:val="00220BE1"/>
    <w:rsid w:val="00221350"/>
    <w:rsid w:val="0022214A"/>
    <w:rsid w:val="00224F49"/>
    <w:rsid w:val="002301C8"/>
    <w:rsid w:val="0023263B"/>
    <w:rsid w:val="0023377B"/>
    <w:rsid w:val="00235513"/>
    <w:rsid w:val="00235C7A"/>
    <w:rsid w:val="002362FA"/>
    <w:rsid w:val="00240AE6"/>
    <w:rsid w:val="00241623"/>
    <w:rsid w:val="00242D4E"/>
    <w:rsid w:val="00242EF9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F02"/>
    <w:rsid w:val="002672D2"/>
    <w:rsid w:val="002700D4"/>
    <w:rsid w:val="00270A70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2CFF"/>
    <w:rsid w:val="002932AF"/>
    <w:rsid w:val="00295FEF"/>
    <w:rsid w:val="002A025C"/>
    <w:rsid w:val="002A3C36"/>
    <w:rsid w:val="002A4758"/>
    <w:rsid w:val="002A5933"/>
    <w:rsid w:val="002B0894"/>
    <w:rsid w:val="002B126D"/>
    <w:rsid w:val="002B24C5"/>
    <w:rsid w:val="002B33B0"/>
    <w:rsid w:val="002B3FD6"/>
    <w:rsid w:val="002B4119"/>
    <w:rsid w:val="002B55F4"/>
    <w:rsid w:val="002B5673"/>
    <w:rsid w:val="002B63B6"/>
    <w:rsid w:val="002C0FF5"/>
    <w:rsid w:val="002C21CA"/>
    <w:rsid w:val="002C5981"/>
    <w:rsid w:val="002C6275"/>
    <w:rsid w:val="002D0A6D"/>
    <w:rsid w:val="002D233B"/>
    <w:rsid w:val="002D2361"/>
    <w:rsid w:val="002D3FCC"/>
    <w:rsid w:val="002D7A95"/>
    <w:rsid w:val="002E3E85"/>
    <w:rsid w:val="002E4727"/>
    <w:rsid w:val="002E49A0"/>
    <w:rsid w:val="002F02BD"/>
    <w:rsid w:val="002F1224"/>
    <w:rsid w:val="002F356C"/>
    <w:rsid w:val="002F3AE9"/>
    <w:rsid w:val="002F4155"/>
    <w:rsid w:val="002F4C58"/>
    <w:rsid w:val="002F5B3E"/>
    <w:rsid w:val="002F7287"/>
    <w:rsid w:val="00301C17"/>
    <w:rsid w:val="0030299D"/>
    <w:rsid w:val="00312B44"/>
    <w:rsid w:val="00317047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7516"/>
    <w:rsid w:val="00370A99"/>
    <w:rsid w:val="00371538"/>
    <w:rsid w:val="00371A08"/>
    <w:rsid w:val="003734EA"/>
    <w:rsid w:val="0037372E"/>
    <w:rsid w:val="003738D5"/>
    <w:rsid w:val="00374F5B"/>
    <w:rsid w:val="00375AA6"/>
    <w:rsid w:val="00375EAA"/>
    <w:rsid w:val="003766A4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60"/>
    <w:rsid w:val="00390AF8"/>
    <w:rsid w:val="0039568A"/>
    <w:rsid w:val="003956AC"/>
    <w:rsid w:val="003964AB"/>
    <w:rsid w:val="003968A9"/>
    <w:rsid w:val="003A07FC"/>
    <w:rsid w:val="003A189A"/>
    <w:rsid w:val="003A198E"/>
    <w:rsid w:val="003A19DA"/>
    <w:rsid w:val="003A23AF"/>
    <w:rsid w:val="003A326A"/>
    <w:rsid w:val="003A4F63"/>
    <w:rsid w:val="003B0038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975"/>
    <w:rsid w:val="003E0A97"/>
    <w:rsid w:val="003E1465"/>
    <w:rsid w:val="003E1650"/>
    <w:rsid w:val="003E32F6"/>
    <w:rsid w:val="003E5C66"/>
    <w:rsid w:val="003E72B0"/>
    <w:rsid w:val="003F29D7"/>
    <w:rsid w:val="003F2CDC"/>
    <w:rsid w:val="003F3C23"/>
    <w:rsid w:val="003F5122"/>
    <w:rsid w:val="003F5A87"/>
    <w:rsid w:val="00401CE6"/>
    <w:rsid w:val="00403BB6"/>
    <w:rsid w:val="00405436"/>
    <w:rsid w:val="00406730"/>
    <w:rsid w:val="00413C18"/>
    <w:rsid w:val="00414148"/>
    <w:rsid w:val="00415542"/>
    <w:rsid w:val="00415A45"/>
    <w:rsid w:val="00416B65"/>
    <w:rsid w:val="004170D5"/>
    <w:rsid w:val="0041790E"/>
    <w:rsid w:val="00423517"/>
    <w:rsid w:val="0042522A"/>
    <w:rsid w:val="00425C65"/>
    <w:rsid w:val="00426052"/>
    <w:rsid w:val="0042672B"/>
    <w:rsid w:val="00426B8F"/>
    <w:rsid w:val="00427F5A"/>
    <w:rsid w:val="004304C5"/>
    <w:rsid w:val="00434BD5"/>
    <w:rsid w:val="00435502"/>
    <w:rsid w:val="004430C7"/>
    <w:rsid w:val="00444726"/>
    <w:rsid w:val="00446AB3"/>
    <w:rsid w:val="004525E2"/>
    <w:rsid w:val="00452935"/>
    <w:rsid w:val="00453462"/>
    <w:rsid w:val="00455394"/>
    <w:rsid w:val="00455F8E"/>
    <w:rsid w:val="0045705F"/>
    <w:rsid w:val="00457188"/>
    <w:rsid w:val="004572B6"/>
    <w:rsid w:val="0045770E"/>
    <w:rsid w:val="0045779F"/>
    <w:rsid w:val="00457ED6"/>
    <w:rsid w:val="00460134"/>
    <w:rsid w:val="004608F5"/>
    <w:rsid w:val="00460F34"/>
    <w:rsid w:val="0046150C"/>
    <w:rsid w:val="00461735"/>
    <w:rsid w:val="004638EB"/>
    <w:rsid w:val="00466587"/>
    <w:rsid w:val="00467C0C"/>
    <w:rsid w:val="00467D94"/>
    <w:rsid w:val="00467ED5"/>
    <w:rsid w:val="00470141"/>
    <w:rsid w:val="00472061"/>
    <w:rsid w:val="004730BB"/>
    <w:rsid w:val="00473243"/>
    <w:rsid w:val="00474DE0"/>
    <w:rsid w:val="00476384"/>
    <w:rsid w:val="00477690"/>
    <w:rsid w:val="00477F7A"/>
    <w:rsid w:val="004804EE"/>
    <w:rsid w:val="0048242D"/>
    <w:rsid w:val="00484089"/>
    <w:rsid w:val="00484348"/>
    <w:rsid w:val="00485857"/>
    <w:rsid w:val="00486738"/>
    <w:rsid w:val="00486C48"/>
    <w:rsid w:val="00490633"/>
    <w:rsid w:val="00490D32"/>
    <w:rsid w:val="004937A1"/>
    <w:rsid w:val="004A04D0"/>
    <w:rsid w:val="004A1931"/>
    <w:rsid w:val="004A6A55"/>
    <w:rsid w:val="004B0242"/>
    <w:rsid w:val="004B2A34"/>
    <w:rsid w:val="004B2DF9"/>
    <w:rsid w:val="004B4F6A"/>
    <w:rsid w:val="004B5A13"/>
    <w:rsid w:val="004B6D65"/>
    <w:rsid w:val="004B7968"/>
    <w:rsid w:val="004C3984"/>
    <w:rsid w:val="004C3AE7"/>
    <w:rsid w:val="004C446D"/>
    <w:rsid w:val="004C7F5B"/>
    <w:rsid w:val="004D1E03"/>
    <w:rsid w:val="004D358B"/>
    <w:rsid w:val="004D5D4B"/>
    <w:rsid w:val="004D681A"/>
    <w:rsid w:val="004D72F4"/>
    <w:rsid w:val="004D7366"/>
    <w:rsid w:val="004E0814"/>
    <w:rsid w:val="004E7604"/>
    <w:rsid w:val="004F184E"/>
    <w:rsid w:val="004F2248"/>
    <w:rsid w:val="004F3A55"/>
    <w:rsid w:val="004F40FA"/>
    <w:rsid w:val="004F6ACE"/>
    <w:rsid w:val="004F7749"/>
    <w:rsid w:val="0050099B"/>
    <w:rsid w:val="005014FF"/>
    <w:rsid w:val="00501807"/>
    <w:rsid w:val="0050275C"/>
    <w:rsid w:val="00502DBB"/>
    <w:rsid w:val="00504D92"/>
    <w:rsid w:val="0050696E"/>
    <w:rsid w:val="005109BD"/>
    <w:rsid w:val="00510D88"/>
    <w:rsid w:val="00511E9F"/>
    <w:rsid w:val="00520D2F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29AD"/>
    <w:rsid w:val="00553F88"/>
    <w:rsid w:val="005558E2"/>
    <w:rsid w:val="00556221"/>
    <w:rsid w:val="00556F23"/>
    <w:rsid w:val="0055724B"/>
    <w:rsid w:val="00557E3B"/>
    <w:rsid w:val="0056145E"/>
    <w:rsid w:val="005616FA"/>
    <w:rsid w:val="00561701"/>
    <w:rsid w:val="005622F8"/>
    <w:rsid w:val="00567124"/>
    <w:rsid w:val="00571080"/>
    <w:rsid w:val="00572DF7"/>
    <w:rsid w:val="00573B95"/>
    <w:rsid w:val="0057642C"/>
    <w:rsid w:val="0057676E"/>
    <w:rsid w:val="0058115F"/>
    <w:rsid w:val="00586F86"/>
    <w:rsid w:val="00587A00"/>
    <w:rsid w:val="00592C43"/>
    <w:rsid w:val="005938AB"/>
    <w:rsid w:val="00594B22"/>
    <w:rsid w:val="00595021"/>
    <w:rsid w:val="00595732"/>
    <w:rsid w:val="005960B9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34B4"/>
    <w:rsid w:val="00604416"/>
    <w:rsid w:val="00605ACB"/>
    <w:rsid w:val="00607497"/>
    <w:rsid w:val="00607548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723"/>
    <w:rsid w:val="00627A83"/>
    <w:rsid w:val="006309BE"/>
    <w:rsid w:val="00633530"/>
    <w:rsid w:val="00633B4B"/>
    <w:rsid w:val="00633C96"/>
    <w:rsid w:val="006344CB"/>
    <w:rsid w:val="006367B0"/>
    <w:rsid w:val="00640550"/>
    <w:rsid w:val="00641BAF"/>
    <w:rsid w:val="00642AAC"/>
    <w:rsid w:val="00642C19"/>
    <w:rsid w:val="00643BD0"/>
    <w:rsid w:val="00644B2C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766A8"/>
    <w:rsid w:val="00676C20"/>
    <w:rsid w:val="006816F0"/>
    <w:rsid w:val="00681EE6"/>
    <w:rsid w:val="00683416"/>
    <w:rsid w:val="006840B7"/>
    <w:rsid w:val="00685BDC"/>
    <w:rsid w:val="00685FB4"/>
    <w:rsid w:val="00692643"/>
    <w:rsid w:val="00693771"/>
    <w:rsid w:val="006944C6"/>
    <w:rsid w:val="006948ED"/>
    <w:rsid w:val="006A541C"/>
    <w:rsid w:val="006A72F7"/>
    <w:rsid w:val="006A7CE1"/>
    <w:rsid w:val="006B29FC"/>
    <w:rsid w:val="006B3D91"/>
    <w:rsid w:val="006B4EE1"/>
    <w:rsid w:val="006B6183"/>
    <w:rsid w:val="006B7F3D"/>
    <w:rsid w:val="006C217B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4964"/>
    <w:rsid w:val="006F6B8D"/>
    <w:rsid w:val="00702B71"/>
    <w:rsid w:val="00702D53"/>
    <w:rsid w:val="00703A4F"/>
    <w:rsid w:val="00704DA3"/>
    <w:rsid w:val="00705320"/>
    <w:rsid w:val="007056F7"/>
    <w:rsid w:val="00710ACE"/>
    <w:rsid w:val="00711658"/>
    <w:rsid w:val="00716B77"/>
    <w:rsid w:val="00721066"/>
    <w:rsid w:val="007234F3"/>
    <w:rsid w:val="0072408C"/>
    <w:rsid w:val="00724F95"/>
    <w:rsid w:val="00725086"/>
    <w:rsid w:val="00727893"/>
    <w:rsid w:val="00732A09"/>
    <w:rsid w:val="00733A37"/>
    <w:rsid w:val="00733AA5"/>
    <w:rsid w:val="007346BD"/>
    <w:rsid w:val="007348EF"/>
    <w:rsid w:val="00735EF3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70062"/>
    <w:rsid w:val="0077037B"/>
    <w:rsid w:val="00772071"/>
    <w:rsid w:val="0077248A"/>
    <w:rsid w:val="00772637"/>
    <w:rsid w:val="0077302C"/>
    <w:rsid w:val="00773183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454E"/>
    <w:rsid w:val="007858B3"/>
    <w:rsid w:val="00785A16"/>
    <w:rsid w:val="00786583"/>
    <w:rsid w:val="0078662B"/>
    <w:rsid w:val="00786CC0"/>
    <w:rsid w:val="0078716A"/>
    <w:rsid w:val="00796B42"/>
    <w:rsid w:val="007974E5"/>
    <w:rsid w:val="007A114B"/>
    <w:rsid w:val="007A2157"/>
    <w:rsid w:val="007A43EF"/>
    <w:rsid w:val="007A561F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E4B"/>
    <w:rsid w:val="007C4D4E"/>
    <w:rsid w:val="007C729F"/>
    <w:rsid w:val="007C7FE7"/>
    <w:rsid w:val="007D000C"/>
    <w:rsid w:val="007D2CEE"/>
    <w:rsid w:val="007D3CAD"/>
    <w:rsid w:val="007D42B8"/>
    <w:rsid w:val="007D46B1"/>
    <w:rsid w:val="007D50A9"/>
    <w:rsid w:val="007D639A"/>
    <w:rsid w:val="007D75BB"/>
    <w:rsid w:val="007D7652"/>
    <w:rsid w:val="007E09BA"/>
    <w:rsid w:val="007E217E"/>
    <w:rsid w:val="007E324B"/>
    <w:rsid w:val="007E447B"/>
    <w:rsid w:val="007E6631"/>
    <w:rsid w:val="007E7611"/>
    <w:rsid w:val="007E7A89"/>
    <w:rsid w:val="007F170E"/>
    <w:rsid w:val="007F3441"/>
    <w:rsid w:val="007F3591"/>
    <w:rsid w:val="007F3E3B"/>
    <w:rsid w:val="007F43EE"/>
    <w:rsid w:val="007F5A97"/>
    <w:rsid w:val="007F69D1"/>
    <w:rsid w:val="00800435"/>
    <w:rsid w:val="008005FA"/>
    <w:rsid w:val="00804CEA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6A13"/>
    <w:rsid w:val="00827111"/>
    <w:rsid w:val="00830DE5"/>
    <w:rsid w:val="00833165"/>
    <w:rsid w:val="00833231"/>
    <w:rsid w:val="008347C0"/>
    <w:rsid w:val="008351F6"/>
    <w:rsid w:val="00837AB0"/>
    <w:rsid w:val="00837F1C"/>
    <w:rsid w:val="008405FF"/>
    <w:rsid w:val="008407F9"/>
    <w:rsid w:val="00841310"/>
    <w:rsid w:val="008438EB"/>
    <w:rsid w:val="00845117"/>
    <w:rsid w:val="00845995"/>
    <w:rsid w:val="00846B88"/>
    <w:rsid w:val="00847642"/>
    <w:rsid w:val="00847842"/>
    <w:rsid w:val="00847F74"/>
    <w:rsid w:val="00851437"/>
    <w:rsid w:val="00854BA9"/>
    <w:rsid w:val="0086126F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5B7E"/>
    <w:rsid w:val="00886512"/>
    <w:rsid w:val="00892794"/>
    <w:rsid w:val="00893B5A"/>
    <w:rsid w:val="008966C4"/>
    <w:rsid w:val="008A1A93"/>
    <w:rsid w:val="008A31BD"/>
    <w:rsid w:val="008A4D3F"/>
    <w:rsid w:val="008A56E1"/>
    <w:rsid w:val="008A5EBA"/>
    <w:rsid w:val="008A6D76"/>
    <w:rsid w:val="008B3888"/>
    <w:rsid w:val="008B6726"/>
    <w:rsid w:val="008B7CFE"/>
    <w:rsid w:val="008C2802"/>
    <w:rsid w:val="008C3312"/>
    <w:rsid w:val="008C3C6D"/>
    <w:rsid w:val="008C6A54"/>
    <w:rsid w:val="008D029B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3C0"/>
    <w:rsid w:val="00904448"/>
    <w:rsid w:val="00904B0D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3104"/>
    <w:rsid w:val="00933B65"/>
    <w:rsid w:val="00934119"/>
    <w:rsid w:val="00936FCF"/>
    <w:rsid w:val="00937E99"/>
    <w:rsid w:val="009424E0"/>
    <w:rsid w:val="009426AA"/>
    <w:rsid w:val="00942A24"/>
    <w:rsid w:val="009464F3"/>
    <w:rsid w:val="0095144E"/>
    <w:rsid w:val="00951F25"/>
    <w:rsid w:val="00951F2A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E18"/>
    <w:rsid w:val="009A05AA"/>
    <w:rsid w:val="009A0EAD"/>
    <w:rsid w:val="009A1CF1"/>
    <w:rsid w:val="009A2530"/>
    <w:rsid w:val="009A4853"/>
    <w:rsid w:val="009A5D6A"/>
    <w:rsid w:val="009A6274"/>
    <w:rsid w:val="009A6DE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67EE"/>
    <w:rsid w:val="009D1DE8"/>
    <w:rsid w:val="009D3B60"/>
    <w:rsid w:val="009D79B7"/>
    <w:rsid w:val="009E08FA"/>
    <w:rsid w:val="009E09F3"/>
    <w:rsid w:val="009E2607"/>
    <w:rsid w:val="009E5169"/>
    <w:rsid w:val="009E7590"/>
    <w:rsid w:val="009F3D7A"/>
    <w:rsid w:val="009F3E56"/>
    <w:rsid w:val="009F4B78"/>
    <w:rsid w:val="009F7F0F"/>
    <w:rsid w:val="00A03189"/>
    <w:rsid w:val="00A075B2"/>
    <w:rsid w:val="00A100CB"/>
    <w:rsid w:val="00A105C5"/>
    <w:rsid w:val="00A142BE"/>
    <w:rsid w:val="00A1464B"/>
    <w:rsid w:val="00A162A0"/>
    <w:rsid w:val="00A16365"/>
    <w:rsid w:val="00A173A2"/>
    <w:rsid w:val="00A206AA"/>
    <w:rsid w:val="00A2239F"/>
    <w:rsid w:val="00A23C10"/>
    <w:rsid w:val="00A23F7D"/>
    <w:rsid w:val="00A24E63"/>
    <w:rsid w:val="00A253F6"/>
    <w:rsid w:val="00A26C32"/>
    <w:rsid w:val="00A302DD"/>
    <w:rsid w:val="00A32EC3"/>
    <w:rsid w:val="00A33233"/>
    <w:rsid w:val="00A3376A"/>
    <w:rsid w:val="00A4067A"/>
    <w:rsid w:val="00A40BA7"/>
    <w:rsid w:val="00A43C9B"/>
    <w:rsid w:val="00A4432D"/>
    <w:rsid w:val="00A44901"/>
    <w:rsid w:val="00A45A70"/>
    <w:rsid w:val="00A4634A"/>
    <w:rsid w:val="00A46646"/>
    <w:rsid w:val="00A47F14"/>
    <w:rsid w:val="00A533DE"/>
    <w:rsid w:val="00A536CC"/>
    <w:rsid w:val="00A5372D"/>
    <w:rsid w:val="00A53D49"/>
    <w:rsid w:val="00A55477"/>
    <w:rsid w:val="00A559BE"/>
    <w:rsid w:val="00A61AFF"/>
    <w:rsid w:val="00A63706"/>
    <w:rsid w:val="00A67C75"/>
    <w:rsid w:val="00A71D29"/>
    <w:rsid w:val="00A73853"/>
    <w:rsid w:val="00A73DB1"/>
    <w:rsid w:val="00A7442F"/>
    <w:rsid w:val="00A760BC"/>
    <w:rsid w:val="00A766C2"/>
    <w:rsid w:val="00A76936"/>
    <w:rsid w:val="00A81059"/>
    <w:rsid w:val="00A81A61"/>
    <w:rsid w:val="00A8561D"/>
    <w:rsid w:val="00A85EB5"/>
    <w:rsid w:val="00A86348"/>
    <w:rsid w:val="00A87D04"/>
    <w:rsid w:val="00A91341"/>
    <w:rsid w:val="00A93AA4"/>
    <w:rsid w:val="00A94EF0"/>
    <w:rsid w:val="00AA0773"/>
    <w:rsid w:val="00AA1B90"/>
    <w:rsid w:val="00AA590F"/>
    <w:rsid w:val="00AA6242"/>
    <w:rsid w:val="00AB246E"/>
    <w:rsid w:val="00AB3275"/>
    <w:rsid w:val="00AB4FA0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721"/>
    <w:rsid w:val="00AF42D9"/>
    <w:rsid w:val="00AF75E9"/>
    <w:rsid w:val="00B02F54"/>
    <w:rsid w:val="00B033EC"/>
    <w:rsid w:val="00B03769"/>
    <w:rsid w:val="00B0450C"/>
    <w:rsid w:val="00B073C6"/>
    <w:rsid w:val="00B074D3"/>
    <w:rsid w:val="00B104CB"/>
    <w:rsid w:val="00B14325"/>
    <w:rsid w:val="00B158F2"/>
    <w:rsid w:val="00B177EF"/>
    <w:rsid w:val="00B22267"/>
    <w:rsid w:val="00B23DAC"/>
    <w:rsid w:val="00B23FE7"/>
    <w:rsid w:val="00B25EDA"/>
    <w:rsid w:val="00B3124C"/>
    <w:rsid w:val="00B40105"/>
    <w:rsid w:val="00B40CED"/>
    <w:rsid w:val="00B42949"/>
    <w:rsid w:val="00B4357E"/>
    <w:rsid w:val="00B44CA0"/>
    <w:rsid w:val="00B50EB5"/>
    <w:rsid w:val="00B53DDB"/>
    <w:rsid w:val="00B541A5"/>
    <w:rsid w:val="00B5475B"/>
    <w:rsid w:val="00B55602"/>
    <w:rsid w:val="00B569E4"/>
    <w:rsid w:val="00B57174"/>
    <w:rsid w:val="00B57CC9"/>
    <w:rsid w:val="00B63737"/>
    <w:rsid w:val="00B67B95"/>
    <w:rsid w:val="00B67BCF"/>
    <w:rsid w:val="00B74AB3"/>
    <w:rsid w:val="00B778EE"/>
    <w:rsid w:val="00B77E44"/>
    <w:rsid w:val="00B80F51"/>
    <w:rsid w:val="00B83025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3065"/>
    <w:rsid w:val="00B945D0"/>
    <w:rsid w:val="00B956A1"/>
    <w:rsid w:val="00BA0FC5"/>
    <w:rsid w:val="00BA1165"/>
    <w:rsid w:val="00BA2428"/>
    <w:rsid w:val="00BA3142"/>
    <w:rsid w:val="00BA6007"/>
    <w:rsid w:val="00BA7AE9"/>
    <w:rsid w:val="00BB129B"/>
    <w:rsid w:val="00BB4467"/>
    <w:rsid w:val="00BB7D2C"/>
    <w:rsid w:val="00BC0DDD"/>
    <w:rsid w:val="00BC3B28"/>
    <w:rsid w:val="00BC4800"/>
    <w:rsid w:val="00BC49F0"/>
    <w:rsid w:val="00BC7563"/>
    <w:rsid w:val="00BD0DFA"/>
    <w:rsid w:val="00BD1257"/>
    <w:rsid w:val="00BD170B"/>
    <w:rsid w:val="00BD4DD1"/>
    <w:rsid w:val="00BD59F8"/>
    <w:rsid w:val="00BD7994"/>
    <w:rsid w:val="00BE0833"/>
    <w:rsid w:val="00BE1D63"/>
    <w:rsid w:val="00BE28E9"/>
    <w:rsid w:val="00BE41B3"/>
    <w:rsid w:val="00BE4D5F"/>
    <w:rsid w:val="00BE5D93"/>
    <w:rsid w:val="00BF0E59"/>
    <w:rsid w:val="00BF270F"/>
    <w:rsid w:val="00BF4412"/>
    <w:rsid w:val="00BF59EA"/>
    <w:rsid w:val="00BF60CF"/>
    <w:rsid w:val="00BF657B"/>
    <w:rsid w:val="00BF7114"/>
    <w:rsid w:val="00C00664"/>
    <w:rsid w:val="00C00DEC"/>
    <w:rsid w:val="00C02FF1"/>
    <w:rsid w:val="00C04DCB"/>
    <w:rsid w:val="00C10E2C"/>
    <w:rsid w:val="00C12497"/>
    <w:rsid w:val="00C12A0F"/>
    <w:rsid w:val="00C13AD5"/>
    <w:rsid w:val="00C1431C"/>
    <w:rsid w:val="00C1529D"/>
    <w:rsid w:val="00C15563"/>
    <w:rsid w:val="00C22A0E"/>
    <w:rsid w:val="00C231E7"/>
    <w:rsid w:val="00C30BD3"/>
    <w:rsid w:val="00C3150B"/>
    <w:rsid w:val="00C31BDB"/>
    <w:rsid w:val="00C31F8D"/>
    <w:rsid w:val="00C33C90"/>
    <w:rsid w:val="00C33CBD"/>
    <w:rsid w:val="00C35091"/>
    <w:rsid w:val="00C35590"/>
    <w:rsid w:val="00C44809"/>
    <w:rsid w:val="00C44F58"/>
    <w:rsid w:val="00C4506C"/>
    <w:rsid w:val="00C50073"/>
    <w:rsid w:val="00C629B2"/>
    <w:rsid w:val="00C62C08"/>
    <w:rsid w:val="00C6505B"/>
    <w:rsid w:val="00C65DFA"/>
    <w:rsid w:val="00C66BB0"/>
    <w:rsid w:val="00C67068"/>
    <w:rsid w:val="00C71A89"/>
    <w:rsid w:val="00C725CB"/>
    <w:rsid w:val="00C73BA6"/>
    <w:rsid w:val="00C73D9D"/>
    <w:rsid w:val="00C74B2E"/>
    <w:rsid w:val="00C7540C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EFA"/>
    <w:rsid w:val="00CA0B1B"/>
    <w:rsid w:val="00CA14C5"/>
    <w:rsid w:val="00CA17A3"/>
    <w:rsid w:val="00CA4527"/>
    <w:rsid w:val="00CA6623"/>
    <w:rsid w:val="00CB0ADD"/>
    <w:rsid w:val="00CB11DF"/>
    <w:rsid w:val="00CB387C"/>
    <w:rsid w:val="00CB3E19"/>
    <w:rsid w:val="00CB4AFF"/>
    <w:rsid w:val="00CB52AA"/>
    <w:rsid w:val="00CC0746"/>
    <w:rsid w:val="00CC2CDE"/>
    <w:rsid w:val="00CC2EAF"/>
    <w:rsid w:val="00CC4648"/>
    <w:rsid w:val="00CC4A8D"/>
    <w:rsid w:val="00CC7133"/>
    <w:rsid w:val="00CC77E6"/>
    <w:rsid w:val="00CD12E2"/>
    <w:rsid w:val="00CD1E16"/>
    <w:rsid w:val="00CD1F2E"/>
    <w:rsid w:val="00CD1FCB"/>
    <w:rsid w:val="00CD248E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0FA7"/>
    <w:rsid w:val="00CF331E"/>
    <w:rsid w:val="00CF70AF"/>
    <w:rsid w:val="00D00947"/>
    <w:rsid w:val="00D046C6"/>
    <w:rsid w:val="00D06799"/>
    <w:rsid w:val="00D06944"/>
    <w:rsid w:val="00D078D1"/>
    <w:rsid w:val="00D07D7C"/>
    <w:rsid w:val="00D11C5C"/>
    <w:rsid w:val="00D12725"/>
    <w:rsid w:val="00D2084F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3056F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46FF4"/>
    <w:rsid w:val="00D500EA"/>
    <w:rsid w:val="00D52835"/>
    <w:rsid w:val="00D528FD"/>
    <w:rsid w:val="00D52C93"/>
    <w:rsid w:val="00D52DFE"/>
    <w:rsid w:val="00D55308"/>
    <w:rsid w:val="00D556DB"/>
    <w:rsid w:val="00D565D0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BD8"/>
    <w:rsid w:val="00D8347E"/>
    <w:rsid w:val="00D90DFE"/>
    <w:rsid w:val="00D9165E"/>
    <w:rsid w:val="00D93196"/>
    <w:rsid w:val="00D936CB"/>
    <w:rsid w:val="00D940F5"/>
    <w:rsid w:val="00D94AB2"/>
    <w:rsid w:val="00D94F0E"/>
    <w:rsid w:val="00DA4D4B"/>
    <w:rsid w:val="00DA57B3"/>
    <w:rsid w:val="00DA6963"/>
    <w:rsid w:val="00DA727A"/>
    <w:rsid w:val="00DB047D"/>
    <w:rsid w:val="00DB0A7C"/>
    <w:rsid w:val="00DB1021"/>
    <w:rsid w:val="00DB1AE7"/>
    <w:rsid w:val="00DB21AB"/>
    <w:rsid w:val="00DB2EE4"/>
    <w:rsid w:val="00DB4053"/>
    <w:rsid w:val="00DB5268"/>
    <w:rsid w:val="00DC06D5"/>
    <w:rsid w:val="00DC08C8"/>
    <w:rsid w:val="00DC1A1F"/>
    <w:rsid w:val="00DC48C9"/>
    <w:rsid w:val="00DC664A"/>
    <w:rsid w:val="00DC7901"/>
    <w:rsid w:val="00DD2513"/>
    <w:rsid w:val="00DD68E0"/>
    <w:rsid w:val="00DE194A"/>
    <w:rsid w:val="00DE422B"/>
    <w:rsid w:val="00DE50D3"/>
    <w:rsid w:val="00DE60F8"/>
    <w:rsid w:val="00DE6DBB"/>
    <w:rsid w:val="00DF2E60"/>
    <w:rsid w:val="00DF3795"/>
    <w:rsid w:val="00DF64E4"/>
    <w:rsid w:val="00DF6C01"/>
    <w:rsid w:val="00DF7BDF"/>
    <w:rsid w:val="00E0081A"/>
    <w:rsid w:val="00E0421A"/>
    <w:rsid w:val="00E05867"/>
    <w:rsid w:val="00E07064"/>
    <w:rsid w:val="00E10962"/>
    <w:rsid w:val="00E13BF0"/>
    <w:rsid w:val="00E14985"/>
    <w:rsid w:val="00E16C40"/>
    <w:rsid w:val="00E17CC0"/>
    <w:rsid w:val="00E20930"/>
    <w:rsid w:val="00E22910"/>
    <w:rsid w:val="00E22F29"/>
    <w:rsid w:val="00E24775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6DBA"/>
    <w:rsid w:val="00E47E1F"/>
    <w:rsid w:val="00E47E32"/>
    <w:rsid w:val="00E521B4"/>
    <w:rsid w:val="00E5287B"/>
    <w:rsid w:val="00E54694"/>
    <w:rsid w:val="00E54F5A"/>
    <w:rsid w:val="00E54F6C"/>
    <w:rsid w:val="00E57421"/>
    <w:rsid w:val="00E57472"/>
    <w:rsid w:val="00E61C4D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5B9C"/>
    <w:rsid w:val="00E76622"/>
    <w:rsid w:val="00E7686F"/>
    <w:rsid w:val="00E771F2"/>
    <w:rsid w:val="00E806AF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4966"/>
    <w:rsid w:val="00EB07DA"/>
    <w:rsid w:val="00EB2A13"/>
    <w:rsid w:val="00EB3C1B"/>
    <w:rsid w:val="00EB77F4"/>
    <w:rsid w:val="00EC13A5"/>
    <w:rsid w:val="00EC42C2"/>
    <w:rsid w:val="00EC5811"/>
    <w:rsid w:val="00EC6145"/>
    <w:rsid w:val="00ED2A3C"/>
    <w:rsid w:val="00ED3467"/>
    <w:rsid w:val="00ED4994"/>
    <w:rsid w:val="00ED6564"/>
    <w:rsid w:val="00ED72D6"/>
    <w:rsid w:val="00EE064B"/>
    <w:rsid w:val="00EE08D0"/>
    <w:rsid w:val="00EE20DD"/>
    <w:rsid w:val="00EE666A"/>
    <w:rsid w:val="00EF0472"/>
    <w:rsid w:val="00EF1728"/>
    <w:rsid w:val="00EF2EF1"/>
    <w:rsid w:val="00EF4301"/>
    <w:rsid w:val="00EF59CD"/>
    <w:rsid w:val="00EF59DA"/>
    <w:rsid w:val="00EF72E7"/>
    <w:rsid w:val="00F02F80"/>
    <w:rsid w:val="00F03C5B"/>
    <w:rsid w:val="00F061B1"/>
    <w:rsid w:val="00F06628"/>
    <w:rsid w:val="00F10133"/>
    <w:rsid w:val="00F111AF"/>
    <w:rsid w:val="00F11871"/>
    <w:rsid w:val="00F11FE3"/>
    <w:rsid w:val="00F12493"/>
    <w:rsid w:val="00F1391A"/>
    <w:rsid w:val="00F13A73"/>
    <w:rsid w:val="00F16502"/>
    <w:rsid w:val="00F166B7"/>
    <w:rsid w:val="00F202EA"/>
    <w:rsid w:val="00F20F5C"/>
    <w:rsid w:val="00F235E6"/>
    <w:rsid w:val="00F31D84"/>
    <w:rsid w:val="00F31F60"/>
    <w:rsid w:val="00F324AD"/>
    <w:rsid w:val="00F3513A"/>
    <w:rsid w:val="00F37129"/>
    <w:rsid w:val="00F41DF4"/>
    <w:rsid w:val="00F42DBF"/>
    <w:rsid w:val="00F43553"/>
    <w:rsid w:val="00F50C7D"/>
    <w:rsid w:val="00F51EEF"/>
    <w:rsid w:val="00F533DA"/>
    <w:rsid w:val="00F55BC2"/>
    <w:rsid w:val="00F5707F"/>
    <w:rsid w:val="00F57418"/>
    <w:rsid w:val="00F635E2"/>
    <w:rsid w:val="00F6571A"/>
    <w:rsid w:val="00F678D9"/>
    <w:rsid w:val="00F73054"/>
    <w:rsid w:val="00F74498"/>
    <w:rsid w:val="00F773FA"/>
    <w:rsid w:val="00F77F3B"/>
    <w:rsid w:val="00F80AD2"/>
    <w:rsid w:val="00F82F4A"/>
    <w:rsid w:val="00F84D8C"/>
    <w:rsid w:val="00F859B0"/>
    <w:rsid w:val="00F874B3"/>
    <w:rsid w:val="00F90890"/>
    <w:rsid w:val="00F918FA"/>
    <w:rsid w:val="00F96F7B"/>
    <w:rsid w:val="00FA0A7F"/>
    <w:rsid w:val="00FA0E3E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5608"/>
    <w:rsid w:val="00FB5B04"/>
    <w:rsid w:val="00FC0319"/>
    <w:rsid w:val="00FC08FF"/>
    <w:rsid w:val="00FC1039"/>
    <w:rsid w:val="00FC16E3"/>
    <w:rsid w:val="00FC1E7B"/>
    <w:rsid w:val="00FC1FCB"/>
    <w:rsid w:val="00FC4154"/>
    <w:rsid w:val="00FC58C0"/>
    <w:rsid w:val="00FC5F3B"/>
    <w:rsid w:val="00FC7310"/>
    <w:rsid w:val="00FC7D7C"/>
    <w:rsid w:val="00FC7FDE"/>
    <w:rsid w:val="00FD02EF"/>
    <w:rsid w:val="00FD2BD3"/>
    <w:rsid w:val="00FD4ACF"/>
    <w:rsid w:val="00FE09AA"/>
    <w:rsid w:val="00FE222F"/>
    <w:rsid w:val="00FE2E0A"/>
    <w:rsid w:val="00FE2EDE"/>
    <w:rsid w:val="00FE5BE8"/>
    <w:rsid w:val="00FE6F3B"/>
    <w:rsid w:val="00FF0AF5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nkliListe-Vurgu11">
    <w:name w:val="Renkli Liste - Vurgu 11"/>
    <w:basedOn w:val="Normal"/>
    <w:uiPriority w:val="34"/>
    <w:qFormat/>
    <w:rsid w:val="006169E9"/>
    <w:pPr>
      <w:ind w:left="720"/>
      <w:contextualSpacing/>
    </w:pPr>
  </w:style>
  <w:style w:type="table" w:styleId="TabloKlavuzu">
    <w:name w:val="Table Grid"/>
    <w:basedOn w:val="NormalTablo"/>
    <w:uiPriority w:val="59"/>
    <w:rsid w:val="002D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57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8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B7D32-3C82-4613-8F95-F2A7FD88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1678</Words>
  <Characters>9570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12</cp:revision>
  <dcterms:created xsi:type="dcterms:W3CDTF">2018-07-23T11:39:00Z</dcterms:created>
  <dcterms:modified xsi:type="dcterms:W3CDTF">2018-07-25T13:07:00Z</dcterms:modified>
</cp:coreProperties>
</file>