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B00DF3" w:rsidRDefault="00F911A6" w:rsidP="00832AEF">
            <w:pPr>
              <w:pStyle w:val="DersBilgileri"/>
              <w:rPr>
                <w:bCs/>
                <w:szCs w:val="16"/>
              </w:rPr>
            </w:pPr>
            <w:r w:rsidRPr="00B00DF3">
              <w:rPr>
                <w:bCs/>
                <w:szCs w:val="16"/>
              </w:rPr>
              <w:t>5020 İNSAN HAKLARI EĞİTİMİ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B00DF3" w:rsidRDefault="00F911A6" w:rsidP="00832AEF">
            <w:pPr>
              <w:pStyle w:val="DersBilgileri"/>
              <w:rPr>
                <w:szCs w:val="16"/>
              </w:rPr>
            </w:pPr>
            <w:r w:rsidRPr="00B00DF3">
              <w:rPr>
                <w:szCs w:val="16"/>
              </w:rPr>
              <w:t>PROF. DR. YASEMİN KEPENEKCİ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B00DF3" w:rsidRDefault="00F911A6" w:rsidP="00832AEF">
            <w:pPr>
              <w:pStyle w:val="DersBilgileri"/>
              <w:rPr>
                <w:szCs w:val="16"/>
              </w:rPr>
            </w:pPr>
            <w:r w:rsidRPr="00B00DF3">
              <w:rPr>
                <w:szCs w:val="16"/>
              </w:rPr>
              <w:t>YÜKSEK 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B00DF3" w:rsidRDefault="00F911A6" w:rsidP="00832AEF">
            <w:pPr>
              <w:pStyle w:val="DersBilgileri"/>
              <w:rPr>
                <w:szCs w:val="16"/>
              </w:rPr>
            </w:pPr>
            <w:r w:rsidRPr="00B00DF3"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B00DF3" w:rsidRDefault="00F911A6" w:rsidP="00832AEF">
            <w:pPr>
              <w:pStyle w:val="DersBilgileri"/>
              <w:rPr>
                <w:szCs w:val="16"/>
              </w:rPr>
            </w:pPr>
            <w:r w:rsidRPr="00B00DF3">
              <w:rPr>
                <w:szCs w:val="16"/>
              </w:rPr>
              <w:t>SEÇMELİ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911A6" w:rsidRPr="00B00DF3" w:rsidRDefault="00F911A6" w:rsidP="00F911A6">
            <w:pPr>
              <w:rPr>
                <w:sz w:val="16"/>
                <w:szCs w:val="16"/>
              </w:rPr>
            </w:pPr>
          </w:p>
          <w:p w:rsidR="00F911A6" w:rsidRPr="00B00DF3" w:rsidRDefault="00F911A6" w:rsidP="00B00DF3">
            <w:pPr>
              <w:numPr>
                <w:ilvl w:val="0"/>
                <w:numId w:val="1"/>
              </w:numPr>
              <w:tabs>
                <w:tab w:val="clear" w:pos="1077"/>
                <w:tab w:val="num" w:pos="464"/>
              </w:tabs>
              <w:autoSpaceDE w:val="0"/>
              <w:autoSpaceDN w:val="0"/>
              <w:adjustRightInd w:val="0"/>
              <w:ind w:left="464" w:hanging="307"/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>Temel insan hakları bilgisi</w:t>
            </w:r>
          </w:p>
          <w:p w:rsidR="00F911A6" w:rsidRPr="00B00DF3" w:rsidRDefault="00F911A6" w:rsidP="00B00DF3">
            <w:pPr>
              <w:numPr>
                <w:ilvl w:val="0"/>
                <w:numId w:val="1"/>
              </w:numPr>
              <w:tabs>
                <w:tab w:val="clear" w:pos="1077"/>
                <w:tab w:val="num" w:pos="464"/>
              </w:tabs>
              <w:autoSpaceDE w:val="0"/>
              <w:autoSpaceDN w:val="0"/>
              <w:adjustRightInd w:val="0"/>
              <w:ind w:left="464" w:hanging="307"/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 xml:space="preserve">İnsan hakları eğitiminin tanımı, amacı ve önemi </w:t>
            </w:r>
          </w:p>
          <w:p w:rsidR="00F911A6" w:rsidRPr="00B00DF3" w:rsidRDefault="00F911A6" w:rsidP="00B00DF3">
            <w:pPr>
              <w:numPr>
                <w:ilvl w:val="0"/>
                <w:numId w:val="1"/>
              </w:numPr>
              <w:tabs>
                <w:tab w:val="clear" w:pos="1077"/>
                <w:tab w:val="num" w:pos="464"/>
              </w:tabs>
              <w:autoSpaceDE w:val="0"/>
              <w:autoSpaceDN w:val="0"/>
              <w:adjustRightInd w:val="0"/>
              <w:ind w:left="464" w:hanging="307"/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>İnsan hakları eğitiminde okul ikliminin rolü</w:t>
            </w:r>
          </w:p>
          <w:p w:rsidR="00F911A6" w:rsidRPr="00B00DF3" w:rsidRDefault="00F911A6" w:rsidP="00B00DF3">
            <w:pPr>
              <w:numPr>
                <w:ilvl w:val="0"/>
                <w:numId w:val="2"/>
              </w:numPr>
              <w:tabs>
                <w:tab w:val="clear" w:pos="1077"/>
                <w:tab w:val="num" w:pos="464"/>
              </w:tabs>
              <w:autoSpaceDE w:val="0"/>
              <w:autoSpaceDN w:val="0"/>
              <w:adjustRightInd w:val="0"/>
              <w:ind w:left="464" w:hanging="307"/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>İnsan hakları eğitiminde öğretmenin rolü</w:t>
            </w:r>
          </w:p>
          <w:p w:rsidR="00F911A6" w:rsidRPr="00B00DF3" w:rsidRDefault="00F911A6" w:rsidP="00B00DF3">
            <w:pPr>
              <w:numPr>
                <w:ilvl w:val="0"/>
                <w:numId w:val="2"/>
              </w:numPr>
              <w:tabs>
                <w:tab w:val="clear" w:pos="1077"/>
                <w:tab w:val="num" w:pos="464"/>
              </w:tabs>
              <w:autoSpaceDE w:val="0"/>
              <w:autoSpaceDN w:val="0"/>
              <w:adjustRightInd w:val="0"/>
              <w:ind w:left="464" w:hanging="307"/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>İnsan hakları eğitiminde diğer derslerden yararlanma</w:t>
            </w:r>
          </w:p>
          <w:p w:rsidR="00F911A6" w:rsidRPr="00B00DF3" w:rsidRDefault="00F911A6" w:rsidP="00B00DF3">
            <w:pPr>
              <w:numPr>
                <w:ilvl w:val="0"/>
                <w:numId w:val="2"/>
              </w:numPr>
              <w:tabs>
                <w:tab w:val="clear" w:pos="1077"/>
                <w:tab w:val="num" w:pos="464"/>
              </w:tabs>
              <w:autoSpaceDE w:val="0"/>
              <w:autoSpaceDN w:val="0"/>
              <w:adjustRightInd w:val="0"/>
              <w:ind w:hanging="843"/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>İnsan hakları dersinin içeriği</w:t>
            </w:r>
          </w:p>
          <w:p w:rsidR="00F911A6" w:rsidRPr="00B00DF3" w:rsidRDefault="00F911A6" w:rsidP="00B00DF3">
            <w:pPr>
              <w:pStyle w:val="Balk7"/>
              <w:numPr>
                <w:ilvl w:val="0"/>
                <w:numId w:val="2"/>
              </w:numPr>
              <w:tabs>
                <w:tab w:val="clear" w:pos="1077"/>
                <w:tab w:val="num" w:pos="464"/>
                <w:tab w:val="left" w:pos="9640"/>
              </w:tabs>
              <w:spacing w:before="0" w:after="0" w:line="240" w:lineRule="auto"/>
              <w:ind w:hanging="843"/>
              <w:rPr>
                <w:rFonts w:ascii="Verdana" w:hAnsi="Verdana"/>
                <w:sz w:val="16"/>
                <w:szCs w:val="16"/>
              </w:rPr>
            </w:pPr>
            <w:r w:rsidRPr="00B00DF3">
              <w:rPr>
                <w:rFonts w:ascii="Verdana" w:hAnsi="Verdana"/>
                <w:sz w:val="16"/>
                <w:szCs w:val="16"/>
              </w:rPr>
              <w:t>İnsan hakları dersinde uygulanabilecek etkinlikler</w:t>
            </w:r>
          </w:p>
          <w:p w:rsidR="00F911A6" w:rsidRPr="00B00DF3" w:rsidRDefault="00F911A6" w:rsidP="00B00DF3">
            <w:pPr>
              <w:numPr>
                <w:ilvl w:val="0"/>
                <w:numId w:val="2"/>
              </w:numPr>
              <w:tabs>
                <w:tab w:val="clear" w:pos="1077"/>
                <w:tab w:val="num" w:pos="464"/>
                <w:tab w:val="left" w:pos="9640"/>
              </w:tabs>
              <w:ind w:hanging="843"/>
              <w:jc w:val="left"/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>İnsan hakları dersinde kullanılabilecek yöntemler</w:t>
            </w:r>
          </w:p>
          <w:p w:rsidR="00F911A6" w:rsidRPr="00B00DF3" w:rsidRDefault="00F911A6" w:rsidP="00B00DF3">
            <w:pPr>
              <w:numPr>
                <w:ilvl w:val="0"/>
                <w:numId w:val="2"/>
              </w:numPr>
              <w:tabs>
                <w:tab w:val="num" w:pos="464"/>
                <w:tab w:val="left" w:pos="9640"/>
              </w:tabs>
              <w:ind w:hanging="843"/>
              <w:jc w:val="left"/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>İnsan hakları dersinde kullanılabilecek materyaller</w:t>
            </w:r>
          </w:p>
          <w:p w:rsidR="00B00DF3" w:rsidRDefault="00F911A6" w:rsidP="00B00DF3">
            <w:pPr>
              <w:numPr>
                <w:ilvl w:val="0"/>
                <w:numId w:val="2"/>
              </w:numPr>
              <w:tabs>
                <w:tab w:val="num" w:pos="464"/>
                <w:tab w:val="left" w:pos="9640"/>
              </w:tabs>
              <w:ind w:hanging="843"/>
              <w:jc w:val="left"/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>İnsan hakları dersi sonunda öğrenciyi değerlendirme</w:t>
            </w:r>
          </w:p>
          <w:p w:rsidR="00F911A6" w:rsidRPr="00B00DF3" w:rsidRDefault="00F911A6" w:rsidP="00B00DF3">
            <w:pPr>
              <w:numPr>
                <w:ilvl w:val="0"/>
                <w:numId w:val="2"/>
              </w:numPr>
              <w:tabs>
                <w:tab w:val="num" w:pos="464"/>
                <w:tab w:val="left" w:pos="9640"/>
              </w:tabs>
              <w:ind w:hanging="843"/>
              <w:jc w:val="left"/>
              <w:rPr>
                <w:sz w:val="16"/>
                <w:szCs w:val="16"/>
              </w:rPr>
            </w:pPr>
            <w:bookmarkStart w:id="0" w:name="_GoBack"/>
            <w:bookmarkEnd w:id="0"/>
            <w:r w:rsidRPr="00B00DF3">
              <w:rPr>
                <w:sz w:val="16"/>
                <w:szCs w:val="16"/>
              </w:rPr>
              <w:t>Öğrencilerle birlikte belirlenecek değişik insan hakları konularının (kadın hakları, çocuk hakları, yaşama hakkı, eğitim hakkı, özel hayatın gizliliği, seçme seçilme hakkı, barış hakkı, çevre hakkı gibi) örnek işlenişi (Beş hafta)</w:t>
            </w:r>
          </w:p>
          <w:p w:rsidR="00BC32DD" w:rsidRPr="00B00DF3" w:rsidRDefault="00BC32DD" w:rsidP="00F911A6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911A6" w:rsidRPr="00B00DF3" w:rsidRDefault="00F911A6" w:rsidP="00B00DF3">
            <w:pPr>
              <w:numPr>
                <w:ilvl w:val="0"/>
                <w:numId w:val="4"/>
              </w:numPr>
              <w:tabs>
                <w:tab w:val="clear" w:pos="720"/>
                <w:tab w:val="num" w:pos="299"/>
              </w:tabs>
              <w:autoSpaceDE w:val="0"/>
              <w:autoSpaceDN w:val="0"/>
              <w:adjustRightInd w:val="0"/>
              <w:ind w:hanging="563"/>
              <w:jc w:val="left"/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 xml:space="preserve">İnsan hakları eğitiminin öneminin anlaşılması </w:t>
            </w:r>
          </w:p>
          <w:p w:rsidR="00F911A6" w:rsidRPr="00B00DF3" w:rsidRDefault="00F911A6" w:rsidP="00B00DF3">
            <w:pPr>
              <w:numPr>
                <w:ilvl w:val="0"/>
                <w:numId w:val="4"/>
              </w:numPr>
              <w:tabs>
                <w:tab w:val="clear" w:pos="720"/>
                <w:tab w:val="num" w:pos="299"/>
              </w:tabs>
              <w:autoSpaceDE w:val="0"/>
              <w:autoSpaceDN w:val="0"/>
              <w:adjustRightInd w:val="0"/>
              <w:ind w:hanging="563"/>
              <w:jc w:val="left"/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>İnsan hakları eğitiminde okul ikliminin öneminin anlaşılması</w:t>
            </w:r>
          </w:p>
          <w:p w:rsidR="00F911A6" w:rsidRPr="00B00DF3" w:rsidRDefault="00F911A6" w:rsidP="00B00DF3">
            <w:pPr>
              <w:numPr>
                <w:ilvl w:val="0"/>
                <w:numId w:val="4"/>
              </w:numPr>
              <w:tabs>
                <w:tab w:val="clear" w:pos="720"/>
                <w:tab w:val="num" w:pos="299"/>
                <w:tab w:val="num" w:pos="360"/>
              </w:tabs>
              <w:autoSpaceDE w:val="0"/>
              <w:autoSpaceDN w:val="0"/>
              <w:adjustRightInd w:val="0"/>
              <w:ind w:hanging="563"/>
              <w:jc w:val="left"/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>İnsan hakları eğitiminde öğretmenin rolünün anlaşılması</w:t>
            </w:r>
          </w:p>
          <w:p w:rsidR="00F911A6" w:rsidRPr="00B00DF3" w:rsidRDefault="00F911A6" w:rsidP="00B00DF3">
            <w:pPr>
              <w:numPr>
                <w:ilvl w:val="0"/>
                <w:numId w:val="4"/>
              </w:numPr>
              <w:tabs>
                <w:tab w:val="clear" w:pos="720"/>
                <w:tab w:val="num" w:pos="299"/>
              </w:tabs>
              <w:autoSpaceDE w:val="0"/>
              <w:autoSpaceDN w:val="0"/>
              <w:adjustRightInd w:val="0"/>
              <w:ind w:hanging="563"/>
              <w:jc w:val="left"/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 xml:space="preserve">İnsan hakları eğitiminde diğer derslerden yararlanmanın öneminin anlaşılması </w:t>
            </w:r>
          </w:p>
          <w:p w:rsidR="00F911A6" w:rsidRPr="00B00DF3" w:rsidRDefault="00F911A6" w:rsidP="00B00DF3">
            <w:pPr>
              <w:numPr>
                <w:ilvl w:val="0"/>
                <w:numId w:val="4"/>
              </w:numPr>
              <w:tabs>
                <w:tab w:val="clear" w:pos="720"/>
                <w:tab w:val="num" w:pos="299"/>
              </w:tabs>
              <w:autoSpaceDE w:val="0"/>
              <w:autoSpaceDN w:val="0"/>
              <w:adjustRightInd w:val="0"/>
              <w:ind w:hanging="563"/>
              <w:jc w:val="left"/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>İnsan hakları derslerinin etkililiğinde, dersin içeriğinin, derste uygulanan etkinliklerin, kullanılan yöntem ve materyallerin ve ders sonunda yapılan değerlendirmenin öneminin anlaşılması</w:t>
            </w:r>
          </w:p>
          <w:p w:rsidR="00BC32DD" w:rsidRPr="00B00DF3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B00DF3" w:rsidRDefault="00B00DF3" w:rsidP="00832AEF">
            <w:pPr>
              <w:pStyle w:val="DersBilgileri"/>
              <w:rPr>
                <w:szCs w:val="16"/>
              </w:rPr>
            </w:pPr>
            <w:r w:rsidRPr="00B00DF3">
              <w:rPr>
                <w:szCs w:val="16"/>
              </w:rPr>
              <w:t>3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B00DF3" w:rsidRDefault="00B00DF3" w:rsidP="00832AEF">
            <w:pPr>
              <w:pStyle w:val="DersBilgileri"/>
              <w:rPr>
                <w:szCs w:val="16"/>
              </w:rPr>
            </w:pPr>
            <w:r w:rsidRPr="00B00DF3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B00DF3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00DF3" w:rsidRPr="00B00DF3" w:rsidRDefault="00B00DF3" w:rsidP="00B00DF3">
            <w:pPr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>-Karaman-</w:t>
            </w:r>
            <w:proofErr w:type="spellStart"/>
            <w:r w:rsidRPr="00B00DF3">
              <w:rPr>
                <w:sz w:val="16"/>
                <w:szCs w:val="16"/>
              </w:rPr>
              <w:t>Kepenekci</w:t>
            </w:r>
            <w:proofErr w:type="spellEnd"/>
            <w:r w:rsidRPr="00B00DF3">
              <w:rPr>
                <w:sz w:val="16"/>
                <w:szCs w:val="16"/>
              </w:rPr>
              <w:t xml:space="preserve">, Y. (2000) </w:t>
            </w:r>
            <w:r w:rsidRPr="00B00DF3">
              <w:rPr>
                <w:bCs/>
                <w:sz w:val="16"/>
                <w:szCs w:val="16"/>
              </w:rPr>
              <w:t>İnsan Hakları Eğitimi</w:t>
            </w:r>
            <w:r w:rsidRPr="00B00DF3">
              <w:rPr>
                <w:sz w:val="16"/>
                <w:szCs w:val="16"/>
              </w:rPr>
              <w:t>, Ankara: Anı Yayıncılık, 191 s.</w:t>
            </w:r>
          </w:p>
          <w:p w:rsidR="00B00DF3" w:rsidRPr="00B00DF3" w:rsidRDefault="00B00DF3" w:rsidP="00B00DF3">
            <w:pPr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>-Karaman-</w:t>
            </w:r>
            <w:proofErr w:type="spellStart"/>
            <w:r w:rsidRPr="00B00DF3">
              <w:rPr>
                <w:sz w:val="16"/>
                <w:szCs w:val="16"/>
              </w:rPr>
              <w:t>Kepenekci</w:t>
            </w:r>
            <w:proofErr w:type="spellEnd"/>
            <w:r w:rsidRPr="00B00DF3">
              <w:rPr>
                <w:sz w:val="16"/>
                <w:szCs w:val="16"/>
              </w:rPr>
              <w:t>, Y. (2014) Eğitimciler İçin İnsan Hakları ve Vatandaşlık (2. Baskı), Ankara: Siyasal Kitabevi, 296 s.</w:t>
            </w:r>
          </w:p>
          <w:p w:rsidR="00B00DF3" w:rsidRPr="00B00DF3" w:rsidRDefault="00B00DF3" w:rsidP="00B00DF3">
            <w:pPr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 xml:space="preserve">-Akyüz, E. (2015) Çocuk Hakları. Ankara: </w:t>
            </w:r>
            <w:proofErr w:type="spellStart"/>
            <w:r w:rsidRPr="00B00DF3">
              <w:rPr>
                <w:sz w:val="16"/>
                <w:szCs w:val="16"/>
              </w:rPr>
              <w:t>Pegem</w:t>
            </w:r>
            <w:proofErr w:type="spellEnd"/>
            <w:r w:rsidRPr="00B00DF3">
              <w:rPr>
                <w:sz w:val="16"/>
                <w:szCs w:val="16"/>
              </w:rPr>
              <w:t xml:space="preserve"> Yayınları.</w:t>
            </w:r>
          </w:p>
          <w:p w:rsidR="00B00DF3" w:rsidRPr="00B00DF3" w:rsidRDefault="00B00DF3" w:rsidP="00B00DF3">
            <w:pPr>
              <w:pStyle w:val="GvdeMetni2"/>
              <w:jc w:val="both"/>
              <w:rPr>
                <w:rFonts w:ascii="Verdana" w:hAnsi="Verdana"/>
                <w:sz w:val="16"/>
                <w:szCs w:val="16"/>
              </w:rPr>
            </w:pPr>
            <w:r w:rsidRPr="00B00DF3">
              <w:rPr>
                <w:rFonts w:ascii="Verdana" w:hAnsi="Verdana"/>
                <w:sz w:val="16"/>
                <w:szCs w:val="16"/>
              </w:rPr>
              <w:t>-</w:t>
            </w:r>
            <w:proofErr w:type="spellStart"/>
            <w:r w:rsidRPr="00B00DF3">
              <w:rPr>
                <w:rFonts w:ascii="Verdana" w:hAnsi="Verdana"/>
                <w:sz w:val="16"/>
                <w:szCs w:val="16"/>
              </w:rPr>
              <w:t>Gemalmaz</w:t>
            </w:r>
            <w:proofErr w:type="spellEnd"/>
            <w:r w:rsidRPr="00B00DF3">
              <w:rPr>
                <w:rFonts w:ascii="Verdana" w:hAnsi="Verdana"/>
                <w:sz w:val="16"/>
                <w:szCs w:val="16"/>
              </w:rPr>
              <w:t xml:space="preserve">, M.S. (2002) Ulusal Üstü İnsan Hakları Hukukunun Genel Teorisine Giriş. </w:t>
            </w:r>
            <w:proofErr w:type="gramStart"/>
            <w:r w:rsidRPr="00B00DF3">
              <w:rPr>
                <w:rFonts w:ascii="Verdana" w:hAnsi="Verdana"/>
                <w:sz w:val="16"/>
                <w:szCs w:val="16"/>
              </w:rPr>
              <w:t>İstanbul: Beta Yayıncılık.</w:t>
            </w:r>
            <w:proofErr w:type="gramEnd"/>
          </w:p>
          <w:p w:rsidR="00B00DF3" w:rsidRPr="00B00DF3" w:rsidRDefault="00B00DF3" w:rsidP="00B00DF3">
            <w:pPr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 xml:space="preserve">-Gözübüyük, Ş. (2013) Hukuka Giriş. </w:t>
            </w:r>
            <w:proofErr w:type="gramStart"/>
            <w:r w:rsidRPr="00B00DF3">
              <w:rPr>
                <w:sz w:val="16"/>
                <w:szCs w:val="16"/>
              </w:rPr>
              <w:t xml:space="preserve">Ankara: Turhan Kitapevi. </w:t>
            </w:r>
            <w:proofErr w:type="gramEnd"/>
          </w:p>
          <w:p w:rsidR="00B00DF3" w:rsidRPr="00B00DF3" w:rsidRDefault="00B00DF3" w:rsidP="00B00DF3">
            <w:pPr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>-</w:t>
            </w:r>
            <w:proofErr w:type="spellStart"/>
            <w:r w:rsidRPr="00B00DF3">
              <w:rPr>
                <w:sz w:val="16"/>
                <w:szCs w:val="16"/>
              </w:rPr>
              <w:t>Kapani</w:t>
            </w:r>
            <w:proofErr w:type="spellEnd"/>
            <w:r w:rsidRPr="00B00DF3">
              <w:rPr>
                <w:sz w:val="16"/>
                <w:szCs w:val="16"/>
              </w:rPr>
              <w:t>, M. (1981) Kamu Hürriyetleri. Ankara: A.Ü. Hukuk Fakültesi Yayınları.</w:t>
            </w:r>
          </w:p>
          <w:p w:rsidR="00B00DF3" w:rsidRPr="00B00DF3" w:rsidRDefault="00B00DF3" w:rsidP="00B00DF3">
            <w:pPr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>-Mumcu, A. (1994) İnsan Hakları ve Kamu Özgürlükleri. Ankara: Savaş Yayınları.</w:t>
            </w:r>
          </w:p>
          <w:p w:rsidR="00B00DF3" w:rsidRPr="00B00DF3" w:rsidRDefault="00B00DF3" w:rsidP="00B00DF3">
            <w:pPr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t xml:space="preserve">-Reisoğlu, S. (2001) </w:t>
            </w:r>
            <w:proofErr w:type="gramStart"/>
            <w:r w:rsidRPr="00B00DF3">
              <w:rPr>
                <w:sz w:val="16"/>
                <w:szCs w:val="16"/>
              </w:rPr>
              <w:t>Uluslar arası</w:t>
            </w:r>
            <w:proofErr w:type="gramEnd"/>
            <w:r w:rsidRPr="00B00DF3">
              <w:rPr>
                <w:sz w:val="16"/>
                <w:szCs w:val="16"/>
              </w:rPr>
              <w:t xml:space="preserve"> Boyutlarıyla İnsan Hakları. </w:t>
            </w:r>
            <w:proofErr w:type="gramStart"/>
            <w:r w:rsidRPr="00B00DF3">
              <w:rPr>
                <w:sz w:val="16"/>
                <w:szCs w:val="16"/>
              </w:rPr>
              <w:t>İstanbul: Beta Yayıncılık.</w:t>
            </w:r>
            <w:proofErr w:type="gramEnd"/>
          </w:p>
          <w:p w:rsidR="00B00DF3" w:rsidRPr="00B00DF3" w:rsidRDefault="00B00DF3" w:rsidP="00B00DF3">
            <w:pPr>
              <w:rPr>
                <w:sz w:val="16"/>
                <w:szCs w:val="16"/>
              </w:rPr>
            </w:pPr>
            <w:r w:rsidRPr="00B00DF3">
              <w:rPr>
                <w:sz w:val="16"/>
                <w:szCs w:val="16"/>
              </w:rPr>
              <w:lastRenderedPageBreak/>
              <w:t>-İnsan hakları eğitimi konusunda yazılmış tüm diğer yerli ve yabancı kaynaklar</w:t>
            </w:r>
          </w:p>
          <w:p w:rsidR="00BC32DD" w:rsidRPr="00B00DF3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00D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00DF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24A32"/>
    <w:multiLevelType w:val="hybridMultilevel"/>
    <w:tmpl w:val="346C9512"/>
    <w:lvl w:ilvl="0" w:tplc="3E908672">
      <w:start w:val="1"/>
      <w:numFmt w:val="decimal"/>
      <w:lvlText w:val="%1"/>
      <w:lvlJc w:val="left"/>
      <w:pPr>
        <w:tabs>
          <w:tab w:val="num" w:pos="1077"/>
        </w:tabs>
        <w:ind w:left="1000" w:hanging="283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46655"/>
    <w:multiLevelType w:val="hybridMultilevel"/>
    <w:tmpl w:val="389057B0"/>
    <w:lvl w:ilvl="0" w:tplc="290CFF3C">
      <w:start w:val="3"/>
      <w:numFmt w:val="decimal"/>
      <w:lvlText w:val="%1"/>
      <w:lvlJc w:val="left"/>
      <w:pPr>
        <w:tabs>
          <w:tab w:val="num" w:pos="1077"/>
        </w:tabs>
        <w:ind w:left="1000" w:hanging="283"/>
      </w:pPr>
      <w:rPr>
        <w:rFonts w:ascii="Times New Roman" w:hAnsi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7E55E2"/>
    <w:multiLevelType w:val="hybridMultilevel"/>
    <w:tmpl w:val="250A7E36"/>
    <w:lvl w:ilvl="0" w:tplc="3E9086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F59F9"/>
    <w:multiLevelType w:val="hybridMultilevel"/>
    <w:tmpl w:val="B7A48CD4"/>
    <w:lvl w:ilvl="0" w:tplc="BDC233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00DF3"/>
    <w:rsid w:val="00BC32DD"/>
    <w:rsid w:val="00F9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7">
    <w:name w:val="heading 7"/>
    <w:basedOn w:val="Normal"/>
    <w:next w:val="Normal"/>
    <w:link w:val="Balk7Char"/>
    <w:qFormat/>
    <w:rsid w:val="00F911A6"/>
    <w:pPr>
      <w:keepNext/>
      <w:spacing w:before="120" w:after="120" w:line="360" w:lineRule="auto"/>
      <w:jc w:val="left"/>
      <w:outlineLvl w:val="6"/>
    </w:pPr>
    <w:rPr>
      <w:rFonts w:ascii="Times New Roman" w:hAnsi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7Char">
    <w:name w:val="Başlık 7 Char"/>
    <w:basedOn w:val="VarsaylanParagrafYazTipi"/>
    <w:link w:val="Balk7"/>
    <w:rsid w:val="00F911A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semiHidden/>
    <w:rsid w:val="00B00DF3"/>
    <w:pPr>
      <w:jc w:val="left"/>
    </w:pPr>
    <w:rPr>
      <w:rFonts w:ascii="Times New Roman" w:hAnsi="Times New Roman"/>
      <w:sz w:val="22"/>
      <w:szCs w:val="20"/>
    </w:rPr>
  </w:style>
  <w:style w:type="character" w:customStyle="1" w:styleId="GvdeMetni2Char">
    <w:name w:val="Gövde Metni 2 Char"/>
    <w:basedOn w:val="VarsaylanParagrafYazTipi"/>
    <w:link w:val="GvdeMetni2"/>
    <w:semiHidden/>
    <w:rsid w:val="00B00DF3"/>
    <w:rPr>
      <w:rFonts w:ascii="Times New Roman" w:eastAsia="Times New Roman" w:hAnsi="Times New Roman" w:cs="Times New Roman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ENSTİTU_MUDUR</dc:creator>
  <cp:keywords/>
  <dc:description/>
  <cp:lastModifiedBy>ENSTİTÜ_MÜDÜR</cp:lastModifiedBy>
  <cp:revision>2</cp:revision>
  <dcterms:created xsi:type="dcterms:W3CDTF">2018-07-27T12:28:00Z</dcterms:created>
  <dcterms:modified xsi:type="dcterms:W3CDTF">2018-07-27T12:28:00Z</dcterms:modified>
</cp:coreProperties>
</file>