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4C4" w:rsidRPr="00745639" w:rsidRDefault="00B82D48" w:rsidP="00745639">
      <w:pPr>
        <w:spacing w:line="276" w:lineRule="auto"/>
        <w:jc w:val="center"/>
        <w:rPr>
          <w:b/>
          <w:sz w:val="24"/>
          <w:szCs w:val="24"/>
        </w:rPr>
      </w:pPr>
      <w:r w:rsidRPr="00745639">
        <w:rPr>
          <w:b/>
          <w:sz w:val="24"/>
          <w:szCs w:val="24"/>
        </w:rPr>
        <w:t>Introduction to Engineering Calculations</w:t>
      </w:r>
    </w:p>
    <w:p w:rsidR="00B82D48" w:rsidRPr="00745639" w:rsidRDefault="00B82D48" w:rsidP="00745639">
      <w:pPr>
        <w:spacing w:line="276" w:lineRule="auto"/>
        <w:rPr>
          <w:b/>
          <w:sz w:val="24"/>
          <w:szCs w:val="24"/>
        </w:rPr>
      </w:pPr>
    </w:p>
    <w:p w:rsidR="00B82D48" w:rsidRPr="00745639" w:rsidRDefault="00B82D48" w:rsidP="00745639">
      <w:pPr>
        <w:spacing w:line="276" w:lineRule="auto"/>
        <w:rPr>
          <w:sz w:val="24"/>
          <w:szCs w:val="24"/>
        </w:rPr>
      </w:pPr>
      <w:r w:rsidRPr="00745639">
        <w:rPr>
          <w:sz w:val="24"/>
          <w:szCs w:val="24"/>
        </w:rPr>
        <w:t xml:space="preserve">Before starting with material balance calculations, you need to recall some of the </w:t>
      </w:r>
      <w:r w:rsidR="0066190A" w:rsidRPr="00745639">
        <w:rPr>
          <w:sz w:val="24"/>
          <w:szCs w:val="24"/>
        </w:rPr>
        <w:t>fundamental information on:</w:t>
      </w:r>
    </w:p>
    <w:p w:rsidR="0066190A" w:rsidRPr="00745639" w:rsidRDefault="0066190A" w:rsidP="00745639">
      <w:pPr>
        <w:spacing w:line="276" w:lineRule="auto"/>
        <w:rPr>
          <w:sz w:val="24"/>
          <w:szCs w:val="24"/>
        </w:rPr>
      </w:pPr>
    </w:p>
    <w:p w:rsidR="0066190A" w:rsidRPr="00745639" w:rsidRDefault="0066190A" w:rsidP="00745639">
      <w:pPr>
        <w:spacing w:line="276" w:lineRule="auto"/>
        <w:rPr>
          <w:sz w:val="24"/>
          <w:szCs w:val="24"/>
        </w:rPr>
      </w:pPr>
      <w:r w:rsidRPr="00745639">
        <w:rPr>
          <w:sz w:val="24"/>
          <w:szCs w:val="24"/>
        </w:rPr>
        <w:t>-Units and dimensions</w:t>
      </w:r>
    </w:p>
    <w:p w:rsidR="0066190A" w:rsidRPr="00745639" w:rsidRDefault="0066190A" w:rsidP="00745639">
      <w:pPr>
        <w:spacing w:line="276" w:lineRule="auto"/>
        <w:rPr>
          <w:sz w:val="24"/>
          <w:szCs w:val="24"/>
        </w:rPr>
      </w:pPr>
      <w:r w:rsidRPr="00745639">
        <w:rPr>
          <w:sz w:val="24"/>
          <w:szCs w:val="24"/>
        </w:rPr>
        <w:t xml:space="preserve">-Unit conversions </w:t>
      </w:r>
    </w:p>
    <w:p w:rsidR="0066190A" w:rsidRPr="00745639" w:rsidRDefault="0066190A" w:rsidP="00745639">
      <w:pPr>
        <w:spacing w:line="276" w:lineRule="auto"/>
        <w:rPr>
          <w:sz w:val="24"/>
          <w:szCs w:val="24"/>
        </w:rPr>
      </w:pPr>
      <w:r w:rsidRPr="00745639">
        <w:rPr>
          <w:sz w:val="24"/>
          <w:szCs w:val="24"/>
        </w:rPr>
        <w:t>-Validation of results</w:t>
      </w:r>
    </w:p>
    <w:p w:rsidR="0066190A" w:rsidRPr="00745639" w:rsidRDefault="0066190A" w:rsidP="00745639">
      <w:pPr>
        <w:spacing w:line="276" w:lineRule="auto"/>
        <w:rPr>
          <w:sz w:val="24"/>
          <w:szCs w:val="24"/>
        </w:rPr>
      </w:pPr>
      <w:r w:rsidRPr="00745639">
        <w:rPr>
          <w:sz w:val="24"/>
          <w:szCs w:val="24"/>
        </w:rPr>
        <w:t>-Numerical calculations</w:t>
      </w:r>
    </w:p>
    <w:p w:rsidR="0066190A" w:rsidRPr="00745639" w:rsidRDefault="0066190A" w:rsidP="00745639">
      <w:pPr>
        <w:spacing w:line="276" w:lineRule="auto"/>
        <w:rPr>
          <w:sz w:val="24"/>
          <w:szCs w:val="24"/>
        </w:rPr>
      </w:pPr>
      <w:r w:rsidRPr="00745639">
        <w:rPr>
          <w:sz w:val="24"/>
          <w:szCs w:val="24"/>
        </w:rPr>
        <w:t>-Interpolation</w:t>
      </w:r>
    </w:p>
    <w:p w:rsidR="0066190A" w:rsidRPr="00745639" w:rsidRDefault="0066190A" w:rsidP="00745639">
      <w:pPr>
        <w:spacing w:line="276" w:lineRule="auto"/>
        <w:rPr>
          <w:sz w:val="24"/>
          <w:szCs w:val="24"/>
        </w:rPr>
      </w:pPr>
      <w:r w:rsidRPr="00745639">
        <w:rPr>
          <w:sz w:val="24"/>
          <w:szCs w:val="24"/>
        </w:rPr>
        <w:t>-</w:t>
      </w:r>
      <w:r w:rsidR="00745639" w:rsidRPr="00745639">
        <w:rPr>
          <w:sz w:val="24"/>
          <w:szCs w:val="24"/>
        </w:rPr>
        <w:t>Molar/mass composition</w:t>
      </w:r>
    </w:p>
    <w:p w:rsidR="00745639" w:rsidRPr="00745639" w:rsidRDefault="00745639" w:rsidP="00745639">
      <w:pPr>
        <w:spacing w:line="276" w:lineRule="auto"/>
        <w:rPr>
          <w:sz w:val="24"/>
          <w:szCs w:val="24"/>
        </w:rPr>
      </w:pPr>
      <w:r w:rsidRPr="00745639">
        <w:rPr>
          <w:sz w:val="24"/>
          <w:szCs w:val="24"/>
        </w:rPr>
        <w:t>-Process variables such as temperature and pressure</w:t>
      </w:r>
    </w:p>
    <w:p w:rsidR="00B82D48" w:rsidRPr="00745639" w:rsidRDefault="00B82D48" w:rsidP="00745639">
      <w:pPr>
        <w:spacing w:line="276" w:lineRule="auto"/>
        <w:jc w:val="center"/>
        <w:rPr>
          <w:b/>
          <w:sz w:val="24"/>
          <w:szCs w:val="24"/>
        </w:rPr>
      </w:pPr>
    </w:p>
    <w:p w:rsidR="00B82D48" w:rsidRPr="00745639" w:rsidRDefault="00B82D48" w:rsidP="00745639">
      <w:pPr>
        <w:spacing w:line="276" w:lineRule="auto"/>
        <w:rPr>
          <w:sz w:val="24"/>
          <w:szCs w:val="24"/>
        </w:rPr>
      </w:pPr>
    </w:p>
    <w:p w:rsidR="00B82D48" w:rsidRPr="00745639" w:rsidRDefault="00B82D48" w:rsidP="00745639">
      <w:pPr>
        <w:spacing w:line="276" w:lineRule="auto"/>
        <w:rPr>
          <w:sz w:val="24"/>
          <w:szCs w:val="24"/>
        </w:rPr>
      </w:pPr>
    </w:p>
    <w:p w:rsidR="00B82D48" w:rsidRPr="00745639" w:rsidRDefault="00B82D48" w:rsidP="00944517">
      <w:pPr>
        <w:tabs>
          <w:tab w:val="left" w:pos="6915"/>
        </w:tabs>
        <w:spacing w:line="276" w:lineRule="auto"/>
        <w:rPr>
          <w:sz w:val="24"/>
          <w:szCs w:val="24"/>
        </w:rPr>
      </w:pPr>
      <w:r w:rsidRPr="00745639">
        <w:rPr>
          <w:sz w:val="24"/>
          <w:szCs w:val="24"/>
        </w:rPr>
        <w:t>Solve the following questions</w:t>
      </w:r>
      <w:r w:rsidR="00745639" w:rsidRPr="00745639">
        <w:rPr>
          <w:sz w:val="24"/>
          <w:szCs w:val="24"/>
        </w:rPr>
        <w:t xml:space="preserve"> to recall your previous knowledge</w:t>
      </w:r>
      <w:r w:rsidR="00944517">
        <w:rPr>
          <w:sz w:val="24"/>
          <w:szCs w:val="24"/>
        </w:rPr>
        <w:tab/>
      </w:r>
    </w:p>
    <w:p w:rsidR="00B82D48" w:rsidRPr="00745639" w:rsidRDefault="00B82D48" w:rsidP="00745639">
      <w:pPr>
        <w:spacing w:line="276" w:lineRule="auto"/>
        <w:rPr>
          <w:b/>
          <w:sz w:val="24"/>
          <w:szCs w:val="24"/>
        </w:rPr>
      </w:pPr>
    </w:p>
    <w:p w:rsidR="00B82D48" w:rsidRPr="00745639" w:rsidRDefault="00B82D48" w:rsidP="00745639">
      <w:pPr>
        <w:pStyle w:val="ListeParagraf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  <w:r w:rsidRPr="00745639">
        <w:rPr>
          <w:rFonts w:cs="Times New Roman"/>
          <w:sz w:val="24"/>
          <w:szCs w:val="24"/>
        </w:rPr>
        <w:t>The Prandtl number, N</w:t>
      </w:r>
      <w:r w:rsidRPr="00745639">
        <w:rPr>
          <w:rFonts w:cs="Times New Roman"/>
          <w:sz w:val="24"/>
          <w:szCs w:val="24"/>
          <w:vertAlign w:val="subscript"/>
        </w:rPr>
        <w:t>Pr</w:t>
      </w:r>
      <w:r w:rsidRPr="00745639">
        <w:rPr>
          <w:rFonts w:cs="Times New Roman"/>
          <w:sz w:val="24"/>
          <w:szCs w:val="24"/>
        </w:rPr>
        <w:t xml:space="preserve">, is a dimensionless group important in heat transfer calculations. It is defined as </w:t>
      </w:r>
      <w:r w:rsidRPr="00745639">
        <w:rPr>
          <w:rFonts w:cs="Times New Roman"/>
          <w:i/>
          <w:sz w:val="24"/>
          <w:szCs w:val="24"/>
        </w:rPr>
        <w:t>C</w:t>
      </w:r>
      <w:r w:rsidRPr="00745639">
        <w:rPr>
          <w:rFonts w:cs="Times New Roman"/>
          <w:i/>
          <w:sz w:val="24"/>
          <w:szCs w:val="24"/>
          <w:vertAlign w:val="subscript"/>
        </w:rPr>
        <w:t>p</w:t>
      </w:r>
      <w:r w:rsidRPr="00745639">
        <w:rPr>
          <w:i/>
          <w:sz w:val="24"/>
          <w:szCs w:val="24"/>
        </w:rPr>
        <w:sym w:font="Symbol" w:char="F06D"/>
      </w:r>
      <w:r w:rsidRPr="00745639">
        <w:rPr>
          <w:rFonts w:cs="Times New Roman"/>
          <w:i/>
          <w:sz w:val="24"/>
          <w:szCs w:val="24"/>
        </w:rPr>
        <w:t xml:space="preserve"> / k</w:t>
      </w:r>
      <w:r w:rsidRPr="00745639">
        <w:rPr>
          <w:rFonts w:cs="Times New Roman"/>
          <w:sz w:val="24"/>
          <w:szCs w:val="24"/>
        </w:rPr>
        <w:t xml:space="preserve">, where </w:t>
      </w:r>
      <w:r w:rsidRPr="00745639">
        <w:rPr>
          <w:rFonts w:cs="Times New Roman"/>
          <w:i/>
          <w:sz w:val="24"/>
          <w:szCs w:val="24"/>
        </w:rPr>
        <w:t>C</w:t>
      </w:r>
      <w:r w:rsidRPr="00745639">
        <w:rPr>
          <w:rFonts w:cs="Times New Roman"/>
          <w:i/>
          <w:sz w:val="24"/>
          <w:szCs w:val="24"/>
          <w:vertAlign w:val="subscript"/>
        </w:rPr>
        <w:t>p</w:t>
      </w:r>
      <w:r w:rsidRPr="00745639">
        <w:rPr>
          <w:rFonts w:cs="Times New Roman"/>
          <w:sz w:val="24"/>
          <w:szCs w:val="24"/>
        </w:rPr>
        <w:t xml:space="preserve"> is the heat capacity of a fluid, </w:t>
      </w:r>
      <w:r w:rsidRPr="00745639">
        <w:rPr>
          <w:i/>
          <w:sz w:val="24"/>
          <w:szCs w:val="24"/>
        </w:rPr>
        <w:sym w:font="Symbol" w:char="F06D"/>
      </w:r>
      <w:r w:rsidRPr="00745639">
        <w:rPr>
          <w:rFonts w:cs="Times New Roman"/>
          <w:i/>
          <w:sz w:val="24"/>
          <w:szCs w:val="24"/>
        </w:rPr>
        <w:t xml:space="preserve"> </w:t>
      </w:r>
      <w:r w:rsidRPr="00745639">
        <w:rPr>
          <w:rFonts w:cs="Times New Roman"/>
          <w:sz w:val="24"/>
          <w:szCs w:val="24"/>
        </w:rPr>
        <w:t xml:space="preserve">is the fluid viscosity, and k is the thermal conductivity. For a particular fluid, </w:t>
      </w:r>
      <w:r w:rsidRPr="00745639">
        <w:rPr>
          <w:rFonts w:cs="Times New Roman"/>
          <w:i/>
          <w:sz w:val="24"/>
          <w:szCs w:val="24"/>
        </w:rPr>
        <w:t>C</w:t>
      </w:r>
      <w:r w:rsidRPr="00745639">
        <w:rPr>
          <w:rFonts w:cs="Times New Roman"/>
          <w:i/>
          <w:sz w:val="24"/>
          <w:szCs w:val="24"/>
          <w:vertAlign w:val="subscript"/>
        </w:rPr>
        <w:t>p</w:t>
      </w:r>
      <w:r w:rsidRPr="00745639">
        <w:rPr>
          <w:rFonts w:cs="Times New Roman"/>
          <w:sz w:val="24"/>
          <w:szCs w:val="24"/>
        </w:rPr>
        <w:t xml:space="preserve"> =0.583 J/(g</w:t>
      </w:r>
      <w:r w:rsidRPr="00745639">
        <w:rPr>
          <w:sz w:val="24"/>
          <w:szCs w:val="24"/>
        </w:rPr>
        <w:sym w:font="Symbol" w:char="F0B0"/>
      </w:r>
      <w:r w:rsidRPr="00745639">
        <w:rPr>
          <w:rFonts w:cs="Times New Roman"/>
          <w:sz w:val="24"/>
          <w:szCs w:val="24"/>
        </w:rPr>
        <w:t>C), k=0 286 W/(m</w:t>
      </w:r>
      <w:r w:rsidRPr="00745639">
        <w:rPr>
          <w:sz w:val="24"/>
          <w:szCs w:val="24"/>
        </w:rPr>
        <w:sym w:font="Symbol" w:char="F0B0"/>
      </w:r>
      <w:r w:rsidRPr="00745639">
        <w:rPr>
          <w:rFonts w:cs="Times New Roman"/>
          <w:sz w:val="24"/>
          <w:szCs w:val="24"/>
        </w:rPr>
        <w:t xml:space="preserve">C), and </w:t>
      </w:r>
      <w:r w:rsidRPr="00745639">
        <w:rPr>
          <w:i/>
          <w:sz w:val="24"/>
          <w:szCs w:val="24"/>
        </w:rPr>
        <w:sym w:font="Symbol" w:char="F06D"/>
      </w:r>
      <w:r w:rsidRPr="00745639">
        <w:rPr>
          <w:rFonts w:cs="Times New Roman"/>
          <w:i/>
          <w:sz w:val="24"/>
          <w:szCs w:val="24"/>
        </w:rPr>
        <w:t>=</w:t>
      </w:r>
      <w:r w:rsidRPr="00745639">
        <w:rPr>
          <w:rFonts w:cs="Times New Roman"/>
          <w:sz w:val="24"/>
          <w:szCs w:val="24"/>
        </w:rPr>
        <w:t>1936 lb</w:t>
      </w:r>
      <w:r w:rsidRPr="00745639">
        <w:rPr>
          <w:rFonts w:cs="Times New Roman"/>
          <w:sz w:val="24"/>
          <w:szCs w:val="24"/>
          <w:vertAlign w:val="subscript"/>
        </w:rPr>
        <w:t>m</w:t>
      </w:r>
      <w:r w:rsidRPr="00745639">
        <w:rPr>
          <w:rFonts w:cs="Times New Roman"/>
          <w:sz w:val="24"/>
          <w:szCs w:val="24"/>
        </w:rPr>
        <w:t>/(ft</w:t>
      </w:r>
      <w:r w:rsidRPr="00745639">
        <w:rPr>
          <w:rFonts w:cs="Times New Roman"/>
          <w:sz w:val="24"/>
          <w:szCs w:val="24"/>
          <w:vertAlign w:val="superscript"/>
        </w:rPr>
        <w:t>.</w:t>
      </w:r>
      <w:r w:rsidRPr="00745639">
        <w:rPr>
          <w:rFonts w:cs="Times New Roman"/>
          <w:sz w:val="24"/>
          <w:szCs w:val="24"/>
        </w:rPr>
        <w:t>h). Estimate the value of N</w:t>
      </w:r>
      <w:r w:rsidRPr="00745639">
        <w:rPr>
          <w:rFonts w:cs="Times New Roman"/>
          <w:sz w:val="24"/>
          <w:szCs w:val="24"/>
          <w:vertAlign w:val="subscript"/>
        </w:rPr>
        <w:t>Pr</w:t>
      </w:r>
      <w:r w:rsidRPr="00745639">
        <w:rPr>
          <w:rFonts w:cs="Times New Roman"/>
          <w:sz w:val="24"/>
          <w:szCs w:val="24"/>
        </w:rPr>
        <w:t xml:space="preserve"> without using a calculator (remember, it is dimensionless), showing your calculations; then determine it with a calculator.</w:t>
      </w:r>
    </w:p>
    <w:p w:rsidR="00B82D48" w:rsidRPr="00745639" w:rsidRDefault="00B82D48" w:rsidP="007456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pStyle w:val="ListeParagraf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  <w:r w:rsidRPr="00745639">
        <w:rPr>
          <w:rFonts w:cs="Times New Roman"/>
          <w:sz w:val="24"/>
          <w:szCs w:val="24"/>
        </w:rPr>
        <w:t>A hygrometer which measures the amount of moisture in a gas stream, is to be calibrated using the apparatus shown here:</w:t>
      </w:r>
    </w:p>
    <w:p w:rsidR="00B82D48" w:rsidRPr="00745639" w:rsidRDefault="00B82D48" w:rsidP="00745639">
      <w:pPr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  <w:r w:rsidRPr="00745639">
        <w:rPr>
          <w:rFonts w:cs="Times New Roman"/>
          <w:sz w:val="24"/>
          <w:szCs w:val="24"/>
        </w:rPr>
        <w:t>Steam and dry air are fed at known flow rates and mixed to form a gas stream with a known water content, and the hygrometer reading is recorded; the flow rate of either the water or the air is changed to produce a stream with a different water content and the new reading is recorded, and so on. The following data are taken:</w:t>
      </w:r>
    </w:p>
    <w:p w:rsidR="00B82D48" w:rsidRPr="00745639" w:rsidRDefault="00B82D48" w:rsidP="00745639">
      <w:pPr>
        <w:autoSpaceDE w:val="0"/>
        <w:autoSpaceDN w:val="0"/>
        <w:adjustRightInd w:val="0"/>
        <w:spacing w:line="276" w:lineRule="auto"/>
        <w:jc w:val="center"/>
        <w:rPr>
          <w:rFonts w:cs="TimesNewRomanPSMT"/>
          <w:b/>
          <w:sz w:val="24"/>
          <w:szCs w:val="24"/>
        </w:rPr>
      </w:pPr>
      <w:r w:rsidRPr="00745639">
        <w:rPr>
          <w:rFonts w:cs="TimesNewRomanPSMT"/>
          <w:b/>
          <w:noProof/>
          <w:sz w:val="24"/>
          <w:szCs w:val="24"/>
          <w:lang w:eastAsia="tr-TR"/>
        </w:rPr>
        <w:drawing>
          <wp:inline distT="0" distB="0" distL="0" distR="0" wp14:anchorId="3D5CF3D6" wp14:editId="320325B2">
            <wp:extent cx="2126942" cy="1435557"/>
            <wp:effectExtent l="0" t="0" r="6985" b="1270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9333" cy="14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48" w:rsidRPr="00745639" w:rsidRDefault="00B82D48" w:rsidP="007456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  <w:r w:rsidRPr="00745639">
        <w:rPr>
          <w:rFonts w:cs="Times New Roman"/>
          <w:sz w:val="24"/>
          <w:szCs w:val="24"/>
        </w:rPr>
        <w:t xml:space="preserve">Steam and dry air are fed at known flow rates and mixed to form a gas stream with a known water content, and the hygrometer reading is recorded; the flow rate of either the water or </w:t>
      </w:r>
      <w:r w:rsidRPr="00745639">
        <w:rPr>
          <w:rFonts w:cs="Times New Roman"/>
          <w:sz w:val="24"/>
          <w:szCs w:val="24"/>
        </w:rPr>
        <w:lastRenderedPageBreak/>
        <w:t>the air is changed to produce a stream with a different water content and the new reading is recorded, and so on. The following data are taken:</w:t>
      </w: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spacing w:line="276" w:lineRule="auto"/>
        <w:jc w:val="center"/>
        <w:rPr>
          <w:sz w:val="24"/>
          <w:szCs w:val="24"/>
        </w:rPr>
      </w:pPr>
      <w:r w:rsidRPr="00745639">
        <w:rPr>
          <w:noProof/>
          <w:sz w:val="24"/>
          <w:szCs w:val="24"/>
          <w:lang w:eastAsia="tr-TR"/>
        </w:rPr>
        <w:drawing>
          <wp:inline distT="0" distB="0" distL="0" distR="0" wp14:anchorId="3DC9E60C" wp14:editId="058B1FAC">
            <wp:extent cx="1397098" cy="991631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9383" cy="102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48" w:rsidRPr="00745639" w:rsidRDefault="00B82D48" w:rsidP="00745639">
      <w:pPr>
        <w:spacing w:line="276" w:lineRule="auto"/>
        <w:jc w:val="both"/>
        <w:rPr>
          <w:sz w:val="24"/>
          <w:szCs w:val="24"/>
        </w:rPr>
      </w:pPr>
    </w:p>
    <w:p w:rsidR="00B82D48" w:rsidRPr="00745639" w:rsidRDefault="00B82D48" w:rsidP="007456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  <w:r w:rsidRPr="00745639">
        <w:rPr>
          <w:rFonts w:cs="Times New Roman"/>
          <w:sz w:val="24"/>
          <w:szCs w:val="24"/>
        </w:rPr>
        <w:t>a)Draw a calibration curve and determine an equation for y(R).</w:t>
      </w:r>
    </w:p>
    <w:p w:rsidR="00B82D48" w:rsidRPr="00745639" w:rsidRDefault="00B82D48" w:rsidP="007456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  <w:r w:rsidRPr="00745639">
        <w:rPr>
          <w:rFonts w:cs="Times New Roman"/>
          <w:sz w:val="24"/>
          <w:szCs w:val="24"/>
        </w:rPr>
        <w:t>b)Suppose a sample of a stack gas is inserted in the sample chamber of the hygrometer and a reading of R=43 is obtained. If the mass flow rate of the stack gas is 1200 kg/h, what is the mass flow rate of water vapor in the gas?</w:t>
      </w:r>
    </w:p>
    <w:p w:rsidR="00B82D48" w:rsidRPr="00745639" w:rsidRDefault="00B82D48" w:rsidP="007456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pStyle w:val="ListeParagraf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  <w:r w:rsidRPr="00745639">
        <w:rPr>
          <w:rFonts w:cs="Times New Roman"/>
          <w:sz w:val="24"/>
          <w:szCs w:val="24"/>
        </w:rPr>
        <w:t>The relationship between the pressure P and volume V of the air in a cylinder during the upstroke of a piston in an air compressor can be expressed as</w:t>
      </w: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  <w:r w:rsidRPr="00745639">
        <w:rPr>
          <w:rFonts w:cs="Times New Roman"/>
          <w:sz w:val="24"/>
          <w:szCs w:val="24"/>
        </w:rPr>
        <w:t>PV</w:t>
      </w:r>
      <w:r w:rsidRPr="00745639">
        <w:rPr>
          <w:rFonts w:cs="Times New Roman"/>
          <w:sz w:val="24"/>
          <w:szCs w:val="24"/>
          <w:vertAlign w:val="superscript"/>
        </w:rPr>
        <w:t xml:space="preserve">k </w:t>
      </w:r>
      <w:r w:rsidRPr="00745639">
        <w:rPr>
          <w:rFonts w:cs="Times New Roman"/>
          <w:sz w:val="24"/>
          <w:szCs w:val="24"/>
        </w:rPr>
        <w:t>= C</w:t>
      </w: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  <w:r w:rsidRPr="00745639">
        <w:rPr>
          <w:rFonts w:cs="Times New Roman"/>
          <w:sz w:val="24"/>
          <w:szCs w:val="24"/>
        </w:rPr>
        <w:t>where k and C are constants. During a compression test, the following data are taken:</w:t>
      </w: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spacing w:line="276" w:lineRule="auto"/>
        <w:jc w:val="center"/>
        <w:rPr>
          <w:sz w:val="24"/>
          <w:szCs w:val="24"/>
        </w:rPr>
      </w:pPr>
      <w:r w:rsidRPr="00745639">
        <w:rPr>
          <w:noProof/>
          <w:sz w:val="24"/>
          <w:szCs w:val="24"/>
          <w:lang w:eastAsia="tr-TR"/>
        </w:rPr>
        <w:drawing>
          <wp:inline distT="0" distB="0" distL="0" distR="0" wp14:anchorId="07A11D18" wp14:editId="4AE5C815">
            <wp:extent cx="2331772" cy="423865"/>
            <wp:effectExtent l="0" t="0" r="5080" b="825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5017" cy="45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48" w:rsidRPr="00745639" w:rsidRDefault="00B82D48" w:rsidP="00745639">
      <w:pPr>
        <w:spacing w:line="276" w:lineRule="auto"/>
        <w:jc w:val="both"/>
        <w:rPr>
          <w:sz w:val="24"/>
          <w:szCs w:val="24"/>
        </w:rPr>
      </w:pP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  <w:r w:rsidRPr="00745639">
        <w:rPr>
          <w:rFonts w:cs="Times New Roman"/>
          <w:sz w:val="24"/>
          <w:szCs w:val="24"/>
        </w:rPr>
        <w:t>Determine the values of k and C that best fit the data. (Give both numerical values and units.)</w:t>
      </w: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pStyle w:val="ListeParagraf"/>
        <w:numPr>
          <w:ilvl w:val="0"/>
          <w:numId w:val="1"/>
        </w:numPr>
        <w:spacing w:line="276" w:lineRule="auto"/>
        <w:jc w:val="both"/>
        <w:rPr>
          <w:rFonts w:cs="Times New Roman"/>
          <w:sz w:val="24"/>
          <w:szCs w:val="24"/>
        </w:rPr>
      </w:pPr>
      <w:r w:rsidRPr="00745639">
        <w:rPr>
          <w:rFonts w:cs="Times New Roman"/>
          <w:sz w:val="24"/>
          <w:szCs w:val="24"/>
        </w:rPr>
        <w:t>Derive the following equations for average molecular weight.</w:t>
      </w: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  <w:r w:rsidRPr="00745639">
        <w:rPr>
          <w:rFonts w:cs="Times New Roman"/>
          <w:noProof/>
          <w:sz w:val="24"/>
          <w:szCs w:val="24"/>
          <w:lang w:eastAsia="tr-TR"/>
        </w:rPr>
        <w:drawing>
          <wp:inline distT="0" distB="0" distL="0" distR="0" wp14:anchorId="5A5CC479" wp14:editId="33EA32F2">
            <wp:extent cx="2167175" cy="36379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5354" cy="40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639">
        <w:rPr>
          <w:rFonts w:cs="Times New Roman"/>
          <w:sz w:val="24"/>
          <w:szCs w:val="24"/>
        </w:rPr>
        <w:t xml:space="preserve">              </w:t>
      </w:r>
      <w:r w:rsidRPr="00745639">
        <w:rPr>
          <w:rFonts w:cs="Times New Roman"/>
          <w:noProof/>
          <w:sz w:val="24"/>
          <w:szCs w:val="24"/>
          <w:lang w:eastAsia="tr-TR"/>
        </w:rPr>
        <w:drawing>
          <wp:inline distT="0" distB="0" distL="0" distR="0" wp14:anchorId="3AB1315A" wp14:editId="3ABF0F74">
            <wp:extent cx="2039115" cy="51563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2276" cy="55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spacing w:line="276" w:lineRule="auto"/>
        <w:jc w:val="both"/>
        <w:rPr>
          <w:rFonts w:cs="Times New Roman"/>
          <w:sz w:val="24"/>
          <w:szCs w:val="24"/>
        </w:rPr>
      </w:pPr>
    </w:p>
    <w:p w:rsidR="00B82D48" w:rsidRPr="00745639" w:rsidRDefault="00B82D48" w:rsidP="007456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Times New Roman"/>
          <w:sz w:val="24"/>
          <w:szCs w:val="24"/>
        </w:rPr>
      </w:pPr>
    </w:p>
    <w:p w:rsidR="004A3C1A" w:rsidRPr="000D24B0" w:rsidRDefault="004A3C1A" w:rsidP="004A3C1A">
      <w:pPr>
        <w:spacing w:line="360" w:lineRule="auto"/>
        <w:jc w:val="both"/>
        <w:rPr>
          <w:rFonts w:cstheme="minorHAnsi"/>
          <w:sz w:val="24"/>
          <w:szCs w:val="24"/>
          <w:lang w:val="en-GB"/>
        </w:rPr>
      </w:pPr>
    </w:p>
    <w:p w:rsidR="00B82D48" w:rsidRPr="00745639" w:rsidRDefault="004A3C1A" w:rsidP="004A3C1A">
      <w:pPr>
        <w:spacing w:line="360" w:lineRule="auto"/>
        <w:jc w:val="both"/>
        <w:rPr>
          <w:b/>
          <w:sz w:val="24"/>
          <w:szCs w:val="24"/>
        </w:rPr>
      </w:pPr>
      <w:r w:rsidRPr="000D24B0">
        <w:rPr>
          <w:rFonts w:cstheme="minorHAnsi"/>
          <w:sz w:val="24"/>
          <w:szCs w:val="24"/>
        </w:rPr>
        <w:t>Reference: Richard M. Felder, Ronald W. Rousseau, Elementary Principles of Chemical Processes, 3</w:t>
      </w:r>
      <w:r w:rsidRPr="000D24B0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>Edition.</w:t>
      </w:r>
      <w:r w:rsidRPr="00745639">
        <w:rPr>
          <w:b/>
          <w:sz w:val="24"/>
          <w:szCs w:val="24"/>
        </w:rPr>
        <w:t xml:space="preserve"> </w:t>
      </w:r>
      <w:bookmarkStart w:id="0" w:name="_GoBack"/>
      <w:bookmarkEnd w:id="0"/>
    </w:p>
    <w:sectPr w:rsidR="00B82D48" w:rsidRPr="00745639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Arial"/>
    <w:panose1 w:val="02020603050405020304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A5F59"/>
    <w:multiLevelType w:val="hybridMultilevel"/>
    <w:tmpl w:val="625E3BDC"/>
    <w:lvl w:ilvl="0" w:tplc="538CA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D48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3C1A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190A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43DC"/>
    <w:rsid w:val="00743122"/>
    <w:rsid w:val="00745639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4517"/>
    <w:rsid w:val="009469EF"/>
    <w:rsid w:val="009514DF"/>
    <w:rsid w:val="0095224B"/>
    <w:rsid w:val="009571F0"/>
    <w:rsid w:val="00971A84"/>
    <w:rsid w:val="0098352D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60CE"/>
    <w:rsid w:val="00AA0AB0"/>
    <w:rsid w:val="00AA3985"/>
    <w:rsid w:val="00AA72CE"/>
    <w:rsid w:val="00AB7CDD"/>
    <w:rsid w:val="00AC2212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5DD9"/>
    <w:rsid w:val="00B2640C"/>
    <w:rsid w:val="00B27BEF"/>
    <w:rsid w:val="00B31E55"/>
    <w:rsid w:val="00B40DAB"/>
    <w:rsid w:val="00B46EEA"/>
    <w:rsid w:val="00B51EAF"/>
    <w:rsid w:val="00B630C0"/>
    <w:rsid w:val="00B64250"/>
    <w:rsid w:val="00B64D2B"/>
    <w:rsid w:val="00B758FA"/>
    <w:rsid w:val="00B8026E"/>
    <w:rsid w:val="00B82D48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968"/>
    <w:rsid w:val="00C9133D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95092"/>
    <w:rsid w:val="00DA5099"/>
    <w:rsid w:val="00DB13F9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B22E6A"/>
  <w14:defaultImageDpi w14:val="32767"/>
  <w15:chartTrackingRefBased/>
  <w15:docId w15:val="{0631D4ED-302B-9C4B-B3A2-FED89B3C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82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5</cp:revision>
  <dcterms:created xsi:type="dcterms:W3CDTF">2018-07-31T07:02:00Z</dcterms:created>
  <dcterms:modified xsi:type="dcterms:W3CDTF">2018-07-31T07:34:00Z</dcterms:modified>
</cp:coreProperties>
</file>