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AFC" w:rsidRPr="00094905" w:rsidRDefault="00094905" w:rsidP="004F648C">
      <w:pPr>
        <w:spacing w:line="360" w:lineRule="auto"/>
        <w:jc w:val="center"/>
        <w:rPr>
          <w:b/>
          <w:sz w:val="24"/>
          <w:szCs w:val="24"/>
          <w:lang w:val="en-GB"/>
        </w:rPr>
      </w:pPr>
      <w:r w:rsidRPr="00094905">
        <w:rPr>
          <w:b/>
          <w:sz w:val="24"/>
          <w:szCs w:val="24"/>
          <w:lang w:val="en-GB"/>
        </w:rPr>
        <w:t>Physical properties and chemical structure of fuels</w:t>
      </w:r>
    </w:p>
    <w:p w:rsidR="00AD6AFC" w:rsidRDefault="00AD6AFC" w:rsidP="004F648C">
      <w:pPr>
        <w:spacing w:line="360" w:lineRule="auto"/>
        <w:jc w:val="center"/>
        <w:rPr>
          <w:b/>
          <w:sz w:val="24"/>
          <w:szCs w:val="24"/>
          <w:lang w:val="en-GB"/>
        </w:rPr>
      </w:pPr>
    </w:p>
    <w:p w:rsidR="00AD6AFC" w:rsidRDefault="00AD6AFC" w:rsidP="004F648C">
      <w:pPr>
        <w:spacing w:line="360" w:lineRule="auto"/>
        <w:rPr>
          <w:sz w:val="24"/>
          <w:szCs w:val="24"/>
          <w:lang w:val="en-GB"/>
        </w:rPr>
      </w:pPr>
      <w:r>
        <w:rPr>
          <w:sz w:val="24"/>
          <w:szCs w:val="24"/>
          <w:lang w:val="en-GB"/>
        </w:rPr>
        <w:t xml:space="preserve">Physical properties and chemical structure of HCs </w:t>
      </w:r>
      <w:r w:rsidR="00A22911">
        <w:rPr>
          <w:sz w:val="24"/>
          <w:szCs w:val="24"/>
          <w:lang w:val="en-GB"/>
        </w:rPr>
        <w:t>are n</w:t>
      </w:r>
      <w:r w:rsidR="00C76387">
        <w:rPr>
          <w:sz w:val="24"/>
          <w:szCs w:val="24"/>
          <w:lang w:val="en-GB"/>
        </w:rPr>
        <w:t xml:space="preserve">eed to be understood for an effective operation and safety purposes. These properties are </w:t>
      </w:r>
    </w:p>
    <w:p w:rsidR="00C76387" w:rsidRPr="00AD6AFC" w:rsidRDefault="00C76387" w:rsidP="004F648C">
      <w:pPr>
        <w:spacing w:line="360" w:lineRule="auto"/>
        <w:rPr>
          <w:sz w:val="24"/>
          <w:szCs w:val="24"/>
          <w:lang w:val="en-GB"/>
        </w:rPr>
      </w:pPr>
    </w:p>
    <w:p w:rsidR="00F73F1D" w:rsidRPr="00C76387" w:rsidRDefault="004F648C" w:rsidP="004F648C">
      <w:pPr>
        <w:numPr>
          <w:ilvl w:val="0"/>
          <w:numId w:val="1"/>
        </w:numPr>
        <w:spacing w:line="360" w:lineRule="auto"/>
        <w:rPr>
          <w:sz w:val="24"/>
          <w:szCs w:val="24"/>
          <w:lang w:val="tr-TR"/>
        </w:rPr>
      </w:pPr>
      <w:r w:rsidRPr="00C76387">
        <w:rPr>
          <w:sz w:val="24"/>
          <w:szCs w:val="24"/>
          <w:lang w:val="en-GB"/>
        </w:rPr>
        <w:t>Volatility characteristics and associated boiling points</w:t>
      </w:r>
      <w:r w:rsidR="00454CB2">
        <w:rPr>
          <w:sz w:val="24"/>
          <w:szCs w:val="24"/>
          <w:lang w:val="en-GB"/>
        </w:rPr>
        <w:t xml:space="preserve"> -----</w:t>
      </w:r>
      <w:r w:rsidRPr="00C76387">
        <w:rPr>
          <w:sz w:val="24"/>
          <w:szCs w:val="24"/>
          <w:lang w:val="en-GB"/>
        </w:rPr>
        <w:t>Whether it is a gas or liquid or solid</w:t>
      </w:r>
    </w:p>
    <w:p w:rsidR="00C76387" w:rsidRPr="00C76387" w:rsidRDefault="004F648C" w:rsidP="004F648C">
      <w:pPr>
        <w:numPr>
          <w:ilvl w:val="0"/>
          <w:numId w:val="1"/>
        </w:numPr>
        <w:spacing w:line="360" w:lineRule="auto"/>
        <w:rPr>
          <w:sz w:val="24"/>
          <w:szCs w:val="24"/>
          <w:lang w:val="tr-TR"/>
        </w:rPr>
      </w:pPr>
      <w:r w:rsidRPr="00C76387">
        <w:rPr>
          <w:sz w:val="24"/>
          <w:szCs w:val="24"/>
          <w:lang w:val="en-GB"/>
        </w:rPr>
        <w:t>Heating value</w:t>
      </w:r>
      <w:r w:rsidR="00C76387">
        <w:rPr>
          <w:sz w:val="24"/>
          <w:szCs w:val="24"/>
          <w:lang w:val="en-GB"/>
        </w:rPr>
        <w:t>/energy density</w:t>
      </w:r>
    </w:p>
    <w:p w:rsidR="00AD6AFC" w:rsidRPr="00C76387" w:rsidRDefault="004F648C" w:rsidP="004F648C">
      <w:pPr>
        <w:numPr>
          <w:ilvl w:val="0"/>
          <w:numId w:val="1"/>
        </w:numPr>
        <w:spacing w:line="360" w:lineRule="auto"/>
        <w:rPr>
          <w:sz w:val="24"/>
          <w:szCs w:val="24"/>
          <w:lang w:val="tr-TR"/>
        </w:rPr>
      </w:pPr>
      <w:r w:rsidRPr="00C76387">
        <w:rPr>
          <w:sz w:val="24"/>
          <w:szCs w:val="24"/>
          <w:lang w:val="en-GB"/>
        </w:rPr>
        <w:t xml:space="preserve">Ignition temperatures </w:t>
      </w:r>
      <w:r w:rsidR="00454CB2">
        <w:rPr>
          <w:sz w:val="24"/>
          <w:szCs w:val="24"/>
          <w:lang w:val="en-GB"/>
        </w:rPr>
        <w:t>----</w:t>
      </w:r>
      <w:r w:rsidRPr="00C76387">
        <w:rPr>
          <w:sz w:val="24"/>
          <w:szCs w:val="24"/>
          <w:lang w:val="en-GB"/>
        </w:rPr>
        <w:t xml:space="preserve"> the minimum temperature needed for self-ignition in the presence </w:t>
      </w:r>
      <w:r w:rsidR="00AD6AFC" w:rsidRPr="00C76387">
        <w:rPr>
          <w:sz w:val="24"/>
          <w:szCs w:val="24"/>
          <w:lang w:val="en-GB"/>
        </w:rPr>
        <w:t>of an adequate energy source</w:t>
      </w:r>
    </w:p>
    <w:p w:rsidR="00F73F1D" w:rsidRPr="00AD6AFC" w:rsidRDefault="004F648C" w:rsidP="004F648C">
      <w:pPr>
        <w:numPr>
          <w:ilvl w:val="0"/>
          <w:numId w:val="2"/>
        </w:numPr>
        <w:spacing w:line="360" w:lineRule="auto"/>
        <w:rPr>
          <w:sz w:val="24"/>
          <w:szCs w:val="24"/>
          <w:lang w:val="tr-TR"/>
        </w:rPr>
      </w:pPr>
      <w:r w:rsidRPr="00AD6AFC">
        <w:rPr>
          <w:sz w:val="24"/>
          <w:szCs w:val="24"/>
          <w:lang w:val="en-GB"/>
        </w:rPr>
        <w:t>Flame speed</w:t>
      </w:r>
      <w:r w:rsidR="00C76387">
        <w:rPr>
          <w:sz w:val="24"/>
          <w:szCs w:val="24"/>
          <w:lang w:val="en-GB"/>
        </w:rPr>
        <w:t xml:space="preserve"> and propagation</w:t>
      </w:r>
    </w:p>
    <w:p w:rsidR="00F73F1D" w:rsidRPr="00AD6AFC" w:rsidRDefault="004F648C" w:rsidP="004F648C">
      <w:pPr>
        <w:numPr>
          <w:ilvl w:val="0"/>
          <w:numId w:val="2"/>
        </w:numPr>
        <w:spacing w:line="360" w:lineRule="auto"/>
        <w:rPr>
          <w:sz w:val="24"/>
          <w:szCs w:val="24"/>
          <w:lang w:val="tr-TR"/>
        </w:rPr>
      </w:pPr>
      <w:r w:rsidRPr="00AD6AFC">
        <w:rPr>
          <w:sz w:val="24"/>
          <w:szCs w:val="24"/>
          <w:lang w:val="en-GB"/>
        </w:rPr>
        <w:t>Chemical stability, explosiveness</w:t>
      </w:r>
    </w:p>
    <w:p w:rsidR="00F73F1D" w:rsidRPr="00C76387" w:rsidRDefault="004F648C" w:rsidP="004F648C">
      <w:pPr>
        <w:numPr>
          <w:ilvl w:val="0"/>
          <w:numId w:val="2"/>
        </w:numPr>
        <w:spacing w:line="360" w:lineRule="auto"/>
        <w:rPr>
          <w:sz w:val="24"/>
          <w:szCs w:val="24"/>
          <w:lang w:val="tr-TR"/>
        </w:rPr>
      </w:pPr>
      <w:r w:rsidRPr="00AD6AFC">
        <w:rPr>
          <w:sz w:val="24"/>
          <w:szCs w:val="24"/>
          <w:lang w:val="en-GB"/>
        </w:rPr>
        <w:t>Compatibility with other materials</w:t>
      </w:r>
    </w:p>
    <w:p w:rsidR="00C76387" w:rsidRDefault="00C76387" w:rsidP="004F648C">
      <w:pPr>
        <w:spacing w:line="360" w:lineRule="auto"/>
        <w:rPr>
          <w:sz w:val="24"/>
          <w:szCs w:val="24"/>
          <w:lang w:val="en-GB"/>
        </w:rPr>
      </w:pPr>
    </w:p>
    <w:p w:rsidR="00A234C4" w:rsidRDefault="00094905" w:rsidP="004F648C">
      <w:pPr>
        <w:spacing w:line="360" w:lineRule="auto"/>
        <w:rPr>
          <w:bCs/>
          <w:sz w:val="24"/>
          <w:szCs w:val="24"/>
          <w:lang w:val="en-GB"/>
        </w:rPr>
      </w:pPr>
      <w:r>
        <w:rPr>
          <w:bCs/>
          <w:sz w:val="24"/>
          <w:szCs w:val="24"/>
          <w:lang w:val="en-GB"/>
        </w:rPr>
        <w:t xml:space="preserve">Apart from the above properties, one </w:t>
      </w:r>
      <w:r w:rsidR="002A000F">
        <w:rPr>
          <w:bCs/>
          <w:sz w:val="24"/>
          <w:szCs w:val="24"/>
          <w:lang w:val="en-GB"/>
        </w:rPr>
        <w:t xml:space="preserve">key property is the fuel’s </w:t>
      </w:r>
      <w:r w:rsidR="007831D2">
        <w:rPr>
          <w:bCs/>
          <w:sz w:val="24"/>
          <w:szCs w:val="24"/>
          <w:lang w:val="en-GB"/>
        </w:rPr>
        <w:t>H/C</w:t>
      </w:r>
      <w:r w:rsidR="002A000F">
        <w:rPr>
          <w:bCs/>
          <w:sz w:val="24"/>
          <w:szCs w:val="24"/>
          <w:lang w:val="en-GB"/>
        </w:rPr>
        <w:t xml:space="preserve"> ratio</w:t>
      </w:r>
      <w:r w:rsidR="007831D2">
        <w:rPr>
          <w:bCs/>
          <w:sz w:val="24"/>
          <w:szCs w:val="24"/>
          <w:lang w:val="en-GB"/>
        </w:rPr>
        <w:t>,</w:t>
      </w:r>
      <w:r w:rsidR="002A000F">
        <w:rPr>
          <w:bCs/>
          <w:sz w:val="24"/>
          <w:szCs w:val="24"/>
          <w:lang w:val="en-GB"/>
        </w:rPr>
        <w:t xml:space="preserve"> in other words </w:t>
      </w:r>
      <w:r w:rsidR="007831D2">
        <w:rPr>
          <w:bCs/>
          <w:sz w:val="24"/>
          <w:szCs w:val="24"/>
          <w:lang w:val="en-GB"/>
        </w:rPr>
        <w:t xml:space="preserve">relative number of H atoms to C atoms in a molecule. </w:t>
      </w:r>
      <w:r w:rsidR="004F648C">
        <w:rPr>
          <w:bCs/>
          <w:sz w:val="24"/>
          <w:szCs w:val="24"/>
          <w:lang w:val="en-GB"/>
        </w:rPr>
        <w:t>Below values show you H/C for different hydrocarbon fuels</w:t>
      </w:r>
      <w:r w:rsidR="00ED006C">
        <w:rPr>
          <w:bCs/>
          <w:sz w:val="24"/>
          <w:szCs w:val="24"/>
          <w:lang w:val="en-GB"/>
        </w:rPr>
        <w:t>. This ratio is an indicator of the fuel’s energy density and carbon emissions.</w:t>
      </w:r>
    </w:p>
    <w:p w:rsidR="004F648C" w:rsidRDefault="004F648C" w:rsidP="004F648C">
      <w:pPr>
        <w:spacing w:line="360" w:lineRule="auto"/>
        <w:rPr>
          <w:bCs/>
          <w:sz w:val="24"/>
          <w:szCs w:val="24"/>
          <w:lang w:val="en-GB"/>
        </w:rPr>
      </w:pPr>
    </w:p>
    <w:p w:rsidR="004F648C" w:rsidRPr="004F648C" w:rsidRDefault="004F648C" w:rsidP="004F648C">
      <w:pPr>
        <w:spacing w:line="360" w:lineRule="auto"/>
        <w:rPr>
          <w:bCs/>
          <w:sz w:val="24"/>
          <w:szCs w:val="24"/>
          <w:lang w:val="tr-TR"/>
        </w:rPr>
      </w:pPr>
      <w:r w:rsidRPr="004F648C">
        <w:rPr>
          <w:bCs/>
          <w:sz w:val="24"/>
          <w:szCs w:val="24"/>
          <w:lang w:val="en-GB"/>
        </w:rPr>
        <w:t>Coke --------~</w:t>
      </w:r>
      <w:r w:rsidRPr="004F648C">
        <w:rPr>
          <w:bCs/>
          <w:sz w:val="24"/>
          <w:szCs w:val="24"/>
          <w:lang w:val="tr-TR"/>
        </w:rPr>
        <w:t xml:space="preserve"> </w:t>
      </w:r>
      <w:r>
        <w:rPr>
          <w:bCs/>
          <w:sz w:val="24"/>
          <w:szCs w:val="24"/>
          <w:lang w:val="tr-TR"/>
        </w:rPr>
        <w:t>0.010</w:t>
      </w:r>
    </w:p>
    <w:p w:rsidR="004F648C" w:rsidRPr="004F648C" w:rsidRDefault="004F648C" w:rsidP="004F648C">
      <w:pPr>
        <w:spacing w:line="360" w:lineRule="auto"/>
        <w:rPr>
          <w:bCs/>
          <w:sz w:val="24"/>
          <w:szCs w:val="24"/>
          <w:lang w:val="tr-TR"/>
        </w:rPr>
      </w:pPr>
      <w:r w:rsidRPr="001E3464">
        <w:rPr>
          <w:bCs/>
          <w:sz w:val="24"/>
          <w:szCs w:val="24"/>
          <w:lang w:val="en-GB"/>
        </w:rPr>
        <w:t>Wood --------~0.125</w:t>
      </w:r>
    </w:p>
    <w:p w:rsidR="004F648C" w:rsidRPr="004F648C" w:rsidRDefault="004F648C" w:rsidP="004F648C">
      <w:pPr>
        <w:spacing w:line="360" w:lineRule="auto"/>
        <w:rPr>
          <w:bCs/>
          <w:sz w:val="24"/>
          <w:szCs w:val="24"/>
          <w:lang w:val="tr-TR"/>
        </w:rPr>
      </w:pPr>
      <w:r w:rsidRPr="00ED006C">
        <w:rPr>
          <w:bCs/>
          <w:sz w:val="24"/>
          <w:szCs w:val="24"/>
        </w:rPr>
        <w:t>Diesel Fuel --------~</w:t>
      </w:r>
      <w:r w:rsidR="00ED006C" w:rsidRPr="00ED006C">
        <w:rPr>
          <w:bCs/>
          <w:sz w:val="24"/>
          <w:szCs w:val="24"/>
        </w:rPr>
        <w:t>0.15</w:t>
      </w:r>
    </w:p>
    <w:p w:rsidR="004F648C" w:rsidRPr="004F648C" w:rsidRDefault="00ED006C" w:rsidP="004F648C">
      <w:pPr>
        <w:spacing w:line="360" w:lineRule="auto"/>
        <w:rPr>
          <w:bCs/>
          <w:sz w:val="24"/>
          <w:szCs w:val="24"/>
          <w:lang w:val="tr-TR"/>
        </w:rPr>
      </w:pPr>
      <w:r w:rsidRPr="00ED006C">
        <w:rPr>
          <w:bCs/>
          <w:sz w:val="24"/>
          <w:szCs w:val="24"/>
        </w:rPr>
        <w:t>Kerosene --------~0.16</w:t>
      </w:r>
    </w:p>
    <w:p w:rsidR="004F648C" w:rsidRPr="004F648C" w:rsidRDefault="00ED006C" w:rsidP="004F648C">
      <w:pPr>
        <w:spacing w:line="360" w:lineRule="auto"/>
        <w:rPr>
          <w:bCs/>
          <w:sz w:val="24"/>
          <w:szCs w:val="24"/>
          <w:lang w:val="tr-TR"/>
        </w:rPr>
      </w:pPr>
      <w:r w:rsidRPr="00ED006C">
        <w:rPr>
          <w:bCs/>
          <w:sz w:val="24"/>
          <w:szCs w:val="24"/>
        </w:rPr>
        <w:t>Gasoline --------~0.18</w:t>
      </w:r>
    </w:p>
    <w:p w:rsidR="004F648C" w:rsidRPr="004F648C" w:rsidRDefault="004F648C" w:rsidP="004F648C">
      <w:pPr>
        <w:spacing w:line="360" w:lineRule="auto"/>
        <w:rPr>
          <w:bCs/>
          <w:sz w:val="24"/>
          <w:szCs w:val="24"/>
          <w:lang w:val="tr-TR"/>
        </w:rPr>
      </w:pPr>
      <w:r w:rsidRPr="004F648C">
        <w:rPr>
          <w:bCs/>
          <w:sz w:val="24"/>
          <w:szCs w:val="24"/>
          <w:lang w:val="en-GB"/>
        </w:rPr>
        <w:t xml:space="preserve">Natural gas as methane -------- </w:t>
      </w:r>
      <w:r w:rsidR="00ED006C">
        <w:rPr>
          <w:bCs/>
          <w:sz w:val="24"/>
          <w:szCs w:val="24"/>
          <w:lang w:val="en-GB"/>
        </w:rPr>
        <w:t>0.33</w:t>
      </w:r>
    </w:p>
    <w:p w:rsidR="004F648C" w:rsidRDefault="00ED006C" w:rsidP="004F648C">
      <w:pPr>
        <w:spacing w:line="360" w:lineRule="auto"/>
        <w:rPr>
          <w:bCs/>
          <w:sz w:val="24"/>
          <w:szCs w:val="24"/>
          <w:lang w:val="en-GB"/>
        </w:rPr>
      </w:pPr>
      <w:r>
        <w:rPr>
          <w:bCs/>
          <w:sz w:val="24"/>
          <w:szCs w:val="24"/>
          <w:lang w:val="en-GB"/>
        </w:rPr>
        <w:t>Propane --------0.22</w:t>
      </w:r>
    </w:p>
    <w:p w:rsidR="00ED006C" w:rsidRDefault="00ED006C" w:rsidP="004F648C">
      <w:pPr>
        <w:spacing w:line="360" w:lineRule="auto"/>
        <w:rPr>
          <w:bCs/>
          <w:sz w:val="24"/>
          <w:szCs w:val="24"/>
          <w:lang w:val="en-GB"/>
        </w:rPr>
      </w:pPr>
    </w:p>
    <w:p w:rsidR="004F648C" w:rsidRDefault="00ED006C" w:rsidP="004F648C">
      <w:pPr>
        <w:spacing w:line="360" w:lineRule="auto"/>
        <w:rPr>
          <w:bCs/>
          <w:sz w:val="24"/>
          <w:szCs w:val="24"/>
          <w:vertAlign w:val="subscript"/>
          <w:lang w:val="en-GB"/>
        </w:rPr>
      </w:pPr>
      <w:r>
        <w:rPr>
          <w:bCs/>
          <w:sz w:val="24"/>
          <w:szCs w:val="24"/>
          <w:lang w:val="en-GB"/>
        </w:rPr>
        <w:t xml:space="preserve">As the ratio increases, energy density of the HC increases and the </w:t>
      </w:r>
      <w:r w:rsidR="00454CB2">
        <w:rPr>
          <w:bCs/>
          <w:sz w:val="24"/>
          <w:szCs w:val="24"/>
          <w:lang w:val="en-GB"/>
        </w:rPr>
        <w:t>CO</w:t>
      </w:r>
      <w:r w:rsidR="00454CB2" w:rsidRPr="00454CB2">
        <w:rPr>
          <w:bCs/>
          <w:sz w:val="24"/>
          <w:szCs w:val="24"/>
          <w:vertAlign w:val="subscript"/>
          <w:lang w:val="en-GB"/>
        </w:rPr>
        <w:t>2</w:t>
      </w:r>
      <w:r w:rsidR="00454CB2">
        <w:rPr>
          <w:bCs/>
          <w:sz w:val="24"/>
          <w:szCs w:val="24"/>
          <w:lang w:val="en-GB"/>
        </w:rPr>
        <w:t xml:space="preserve"> emission levels decrease. For instance, (energy </w:t>
      </w:r>
      <w:proofErr w:type="gramStart"/>
      <w:r w:rsidR="00454CB2">
        <w:rPr>
          <w:bCs/>
          <w:sz w:val="24"/>
          <w:szCs w:val="24"/>
          <w:lang w:val="en-GB"/>
        </w:rPr>
        <w:t>density)</w:t>
      </w:r>
      <w:r w:rsidR="00454CB2" w:rsidRPr="00454CB2">
        <w:rPr>
          <w:bCs/>
          <w:sz w:val="24"/>
          <w:szCs w:val="24"/>
          <w:vertAlign w:val="subscript"/>
          <w:lang w:val="en-GB"/>
        </w:rPr>
        <w:t>natural</w:t>
      </w:r>
      <w:proofErr w:type="gramEnd"/>
      <w:r w:rsidR="00454CB2" w:rsidRPr="00454CB2">
        <w:rPr>
          <w:bCs/>
          <w:sz w:val="24"/>
          <w:szCs w:val="24"/>
          <w:vertAlign w:val="subscript"/>
          <w:lang w:val="en-GB"/>
        </w:rPr>
        <w:t xml:space="preserve"> gas</w:t>
      </w:r>
      <w:r w:rsidR="00454CB2">
        <w:rPr>
          <w:bCs/>
          <w:sz w:val="24"/>
          <w:szCs w:val="24"/>
          <w:lang w:val="en-GB"/>
        </w:rPr>
        <w:t xml:space="preserve"> &gt;</w:t>
      </w:r>
      <w:r w:rsidR="00454CB2" w:rsidRPr="00454CB2">
        <w:rPr>
          <w:bCs/>
          <w:sz w:val="24"/>
          <w:szCs w:val="24"/>
          <w:lang w:val="en-GB"/>
        </w:rPr>
        <w:t xml:space="preserve"> </w:t>
      </w:r>
      <w:r w:rsidR="00454CB2">
        <w:rPr>
          <w:bCs/>
          <w:sz w:val="24"/>
          <w:szCs w:val="24"/>
          <w:lang w:val="en-GB"/>
        </w:rPr>
        <w:t>(energy density)</w:t>
      </w:r>
      <w:r w:rsidR="00454CB2">
        <w:rPr>
          <w:bCs/>
          <w:sz w:val="24"/>
          <w:szCs w:val="24"/>
          <w:vertAlign w:val="subscript"/>
          <w:lang w:val="en-GB"/>
        </w:rPr>
        <w:t xml:space="preserve">petroleum </w:t>
      </w:r>
      <w:r w:rsidR="00454CB2">
        <w:rPr>
          <w:bCs/>
          <w:sz w:val="24"/>
          <w:szCs w:val="24"/>
          <w:lang w:val="en-GB"/>
        </w:rPr>
        <w:t>&gt;energy density)</w:t>
      </w:r>
      <w:r w:rsidR="00454CB2">
        <w:rPr>
          <w:bCs/>
          <w:sz w:val="24"/>
          <w:szCs w:val="24"/>
          <w:vertAlign w:val="subscript"/>
          <w:lang w:val="en-GB"/>
        </w:rPr>
        <w:t>coal</w:t>
      </w:r>
    </w:p>
    <w:p w:rsidR="00454CB2" w:rsidRDefault="00454CB2" w:rsidP="004F648C">
      <w:pPr>
        <w:spacing w:line="360" w:lineRule="auto"/>
        <w:rPr>
          <w:bCs/>
          <w:sz w:val="24"/>
          <w:szCs w:val="24"/>
          <w:vertAlign w:val="subscript"/>
          <w:lang w:val="en-GB"/>
        </w:rPr>
      </w:pPr>
    </w:p>
    <w:p w:rsidR="00454CB2" w:rsidRDefault="00454CB2" w:rsidP="004F648C">
      <w:pPr>
        <w:spacing w:line="360" w:lineRule="auto"/>
        <w:rPr>
          <w:bCs/>
          <w:sz w:val="24"/>
          <w:szCs w:val="24"/>
          <w:lang w:val="en-GB"/>
        </w:rPr>
      </w:pPr>
    </w:p>
    <w:p w:rsidR="00454CB2" w:rsidRDefault="00454CB2" w:rsidP="004F648C">
      <w:pPr>
        <w:spacing w:line="360" w:lineRule="auto"/>
        <w:rPr>
          <w:bCs/>
          <w:sz w:val="24"/>
          <w:szCs w:val="24"/>
          <w:lang w:val="en-GB"/>
        </w:rPr>
      </w:pPr>
    </w:p>
    <w:p w:rsidR="00454CB2" w:rsidRDefault="00454CB2" w:rsidP="00454CB2">
      <w:pPr>
        <w:spacing w:line="360" w:lineRule="auto"/>
        <w:jc w:val="center"/>
        <w:rPr>
          <w:b/>
          <w:bCs/>
          <w:sz w:val="24"/>
          <w:szCs w:val="24"/>
          <w:lang w:val="en-GB"/>
        </w:rPr>
      </w:pPr>
      <w:r w:rsidRPr="00454CB2">
        <w:rPr>
          <w:b/>
          <w:bCs/>
          <w:sz w:val="24"/>
          <w:szCs w:val="24"/>
          <w:lang w:val="en-GB"/>
        </w:rPr>
        <w:lastRenderedPageBreak/>
        <w:t>Refining Petroleum</w:t>
      </w:r>
    </w:p>
    <w:p w:rsidR="00454CB2" w:rsidRDefault="00454CB2" w:rsidP="00454CB2">
      <w:pPr>
        <w:spacing w:line="360" w:lineRule="auto"/>
        <w:rPr>
          <w:b/>
          <w:bCs/>
          <w:sz w:val="24"/>
          <w:szCs w:val="24"/>
          <w:lang w:val="en-GB"/>
        </w:rPr>
      </w:pPr>
    </w:p>
    <w:p w:rsidR="00454CB2" w:rsidRDefault="00454CB2" w:rsidP="00454CB2">
      <w:pPr>
        <w:spacing w:line="360" w:lineRule="auto"/>
        <w:rPr>
          <w:b/>
          <w:bCs/>
          <w:sz w:val="24"/>
          <w:szCs w:val="24"/>
          <w:lang w:val="en-GB"/>
        </w:rPr>
      </w:pPr>
      <w:r>
        <w:rPr>
          <w:b/>
          <w:bCs/>
          <w:sz w:val="24"/>
          <w:szCs w:val="24"/>
          <w:lang w:val="en-GB"/>
        </w:rPr>
        <w:t>Major refinery products from petroleum</w:t>
      </w:r>
    </w:p>
    <w:p w:rsidR="00E136C4" w:rsidRDefault="00E136C4" w:rsidP="00454CB2">
      <w:pPr>
        <w:spacing w:line="360" w:lineRule="auto"/>
        <w:rPr>
          <w:b/>
          <w:bCs/>
          <w:sz w:val="24"/>
          <w:szCs w:val="24"/>
          <w:lang w:val="en-GB"/>
        </w:rPr>
      </w:pPr>
    </w:p>
    <w:p w:rsidR="009A5264" w:rsidRDefault="00E136C4" w:rsidP="00CF142D">
      <w:pPr>
        <w:spacing w:line="360" w:lineRule="auto"/>
        <w:rPr>
          <w:bCs/>
          <w:sz w:val="24"/>
          <w:lang w:val="en-GB"/>
        </w:rPr>
      </w:pPr>
      <w:r>
        <w:rPr>
          <w:bCs/>
          <w:sz w:val="24"/>
          <w:szCs w:val="24"/>
          <w:lang w:val="en-GB"/>
        </w:rPr>
        <w:t>Below figure is adapted from</w:t>
      </w:r>
      <w:r w:rsidR="009A5264">
        <w:rPr>
          <w:bCs/>
          <w:sz w:val="24"/>
          <w:szCs w:val="24"/>
          <w:lang w:val="en-GB"/>
        </w:rPr>
        <w:t xml:space="preserve"> </w:t>
      </w:r>
      <w:hyperlink r:id="rId5" w:history="1">
        <w:r w:rsidR="009A5264" w:rsidRPr="00D01EAC">
          <w:rPr>
            <w:rStyle w:val="Kpr"/>
            <w:bCs/>
            <w:sz w:val="24"/>
            <w:lang w:val="en-GB"/>
          </w:rPr>
          <w:t>https://www.eia.gov/energyexplained/images/charts/products_from_barrel_crude_oil-large.jpg</w:t>
        </w:r>
      </w:hyperlink>
      <w:r w:rsidR="009A5264">
        <w:rPr>
          <w:bCs/>
          <w:sz w:val="24"/>
          <w:lang w:val="en-GB"/>
        </w:rPr>
        <w:t xml:space="preserve">. </w:t>
      </w:r>
    </w:p>
    <w:p w:rsidR="009A5264" w:rsidRDefault="009A5264" w:rsidP="00CF142D">
      <w:pPr>
        <w:spacing w:line="360" w:lineRule="auto"/>
        <w:jc w:val="both"/>
        <w:rPr>
          <w:bCs/>
          <w:sz w:val="24"/>
          <w:lang w:val="en-GB"/>
        </w:rPr>
      </w:pPr>
      <w:r>
        <w:rPr>
          <w:bCs/>
          <w:sz w:val="24"/>
          <w:lang w:val="en-GB"/>
        </w:rPr>
        <w:t xml:space="preserve"> It shows </w:t>
      </w:r>
      <w:r w:rsidR="00A160EA">
        <w:rPr>
          <w:bCs/>
          <w:sz w:val="24"/>
          <w:lang w:val="en-GB"/>
        </w:rPr>
        <w:t>the distribution of major refinery products for 1 barrel of oil. Remember that 1 barrel of oil is equal to 42 Gallons of Crude oil but the major products shown below makes roughly 45 Barrels. This is due to the refinery process gain. Refinery process gain is simply a result of the refinery products having lower specific gravity compared to that of crude oil.</w:t>
      </w:r>
    </w:p>
    <w:p w:rsidR="009A5264" w:rsidRDefault="009A5264" w:rsidP="00CF142D">
      <w:pPr>
        <w:spacing w:line="360" w:lineRule="auto"/>
        <w:rPr>
          <w:bCs/>
          <w:sz w:val="24"/>
          <w:lang w:val="en-GB"/>
        </w:rPr>
      </w:pPr>
    </w:p>
    <w:p w:rsidR="00011A11" w:rsidRDefault="00011A11" w:rsidP="00CF142D">
      <w:pPr>
        <w:spacing w:line="360" w:lineRule="auto"/>
        <w:rPr>
          <w:b/>
          <w:bCs/>
          <w:sz w:val="24"/>
          <w:szCs w:val="24"/>
          <w:lang w:val="en-GB"/>
        </w:rPr>
      </w:pPr>
    </w:p>
    <w:p w:rsidR="00D41033" w:rsidRDefault="008D3DB0" w:rsidP="00CF142D">
      <w:pPr>
        <w:spacing w:line="360" w:lineRule="auto"/>
        <w:rPr>
          <w:b/>
          <w:bCs/>
          <w:sz w:val="24"/>
          <w:szCs w:val="24"/>
          <w:lang w:val="en-GB"/>
        </w:rPr>
      </w:pPr>
      <w:r>
        <w:rPr>
          <w:b/>
          <w:bCs/>
          <w:sz w:val="24"/>
          <w:szCs w:val="24"/>
          <w:lang w:val="en-GB"/>
        </w:rPr>
        <w:t xml:space="preserve">                       </w:t>
      </w:r>
      <w:r w:rsidRPr="008D3DB0">
        <w:rPr>
          <w:b/>
          <w:bCs/>
          <w:noProof/>
          <w:sz w:val="24"/>
          <w:szCs w:val="24"/>
          <w:lang w:val="en-GB"/>
        </w:rPr>
        <w:drawing>
          <wp:inline distT="0" distB="0" distL="0" distR="0" wp14:anchorId="5A6C0EF8" wp14:editId="5E285210">
            <wp:extent cx="3726611" cy="217551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35267"/>
                    <a:stretch/>
                  </pic:blipFill>
                  <pic:spPr bwMode="auto">
                    <a:xfrm>
                      <a:off x="0" y="0"/>
                      <a:ext cx="3726611" cy="2175510"/>
                    </a:xfrm>
                    <a:prstGeom prst="rect">
                      <a:avLst/>
                    </a:prstGeom>
                    <a:ln>
                      <a:noFill/>
                    </a:ln>
                    <a:extLst>
                      <a:ext uri="{53640926-AAD7-44D8-BBD7-CCE9431645EC}">
                        <a14:shadowObscured xmlns:a14="http://schemas.microsoft.com/office/drawing/2010/main"/>
                      </a:ext>
                    </a:extLst>
                  </pic:spPr>
                </pic:pic>
              </a:graphicData>
            </a:graphic>
          </wp:inline>
        </w:drawing>
      </w:r>
    </w:p>
    <w:p w:rsidR="00D41033" w:rsidRDefault="00D41033" w:rsidP="00CF142D">
      <w:pPr>
        <w:spacing w:line="360" w:lineRule="auto"/>
        <w:rPr>
          <w:b/>
          <w:bCs/>
          <w:sz w:val="24"/>
          <w:szCs w:val="24"/>
          <w:lang w:val="en-GB"/>
        </w:rPr>
      </w:pPr>
    </w:p>
    <w:p w:rsidR="00D41033" w:rsidRDefault="008D3DB0" w:rsidP="005C7D9F">
      <w:pPr>
        <w:spacing w:line="360" w:lineRule="auto"/>
        <w:jc w:val="both"/>
        <w:rPr>
          <w:bCs/>
          <w:sz w:val="24"/>
          <w:szCs w:val="24"/>
          <w:lang w:val="en-GB"/>
        </w:rPr>
      </w:pPr>
      <w:r>
        <w:rPr>
          <w:bCs/>
          <w:sz w:val="24"/>
          <w:szCs w:val="24"/>
          <w:lang w:val="en-GB"/>
        </w:rPr>
        <w:t xml:space="preserve">As shown above, the highest fraction belongs to the motor gasoline. Gasoline is followed </w:t>
      </w:r>
      <w:r w:rsidR="00E015B1">
        <w:rPr>
          <w:bCs/>
          <w:sz w:val="24"/>
          <w:szCs w:val="24"/>
          <w:lang w:val="en-GB"/>
        </w:rPr>
        <w:t>by distillate</w:t>
      </w:r>
      <w:r>
        <w:rPr>
          <w:bCs/>
          <w:sz w:val="24"/>
          <w:szCs w:val="24"/>
          <w:lang w:val="en-GB"/>
        </w:rPr>
        <w:t xml:space="preserve"> fuel</w:t>
      </w:r>
      <w:r w:rsidR="00274E4B">
        <w:rPr>
          <w:bCs/>
          <w:sz w:val="24"/>
          <w:szCs w:val="24"/>
          <w:lang w:val="en-GB"/>
        </w:rPr>
        <w:t xml:space="preserve">, in other words, </w:t>
      </w:r>
      <w:r w:rsidR="00E645C5">
        <w:rPr>
          <w:bCs/>
          <w:sz w:val="24"/>
          <w:szCs w:val="24"/>
          <w:lang w:val="en-GB"/>
        </w:rPr>
        <w:t xml:space="preserve">diesel fuel </w:t>
      </w:r>
      <w:proofErr w:type="gramStart"/>
      <w:r w:rsidR="00E645C5">
        <w:rPr>
          <w:bCs/>
          <w:sz w:val="24"/>
          <w:szCs w:val="24"/>
          <w:lang w:val="en-GB"/>
        </w:rPr>
        <w:t xml:space="preserve">and </w:t>
      </w:r>
      <w:r w:rsidR="00274E4B">
        <w:rPr>
          <w:bCs/>
          <w:sz w:val="24"/>
          <w:szCs w:val="24"/>
          <w:lang w:val="en-GB"/>
        </w:rPr>
        <w:t xml:space="preserve"> then</w:t>
      </w:r>
      <w:proofErr w:type="gramEnd"/>
      <w:r w:rsidR="00274E4B">
        <w:rPr>
          <w:bCs/>
          <w:sz w:val="24"/>
          <w:szCs w:val="24"/>
          <w:lang w:val="en-GB"/>
        </w:rPr>
        <w:t xml:space="preserve"> followed by jet fuel, kerosene.</w:t>
      </w:r>
    </w:p>
    <w:p w:rsidR="005C7D9F" w:rsidRDefault="005C7D9F" w:rsidP="005C7D9F">
      <w:pPr>
        <w:spacing w:line="360" w:lineRule="auto"/>
        <w:jc w:val="both"/>
        <w:rPr>
          <w:bCs/>
          <w:sz w:val="24"/>
          <w:szCs w:val="24"/>
          <w:lang w:val="en-GB"/>
        </w:rPr>
      </w:pPr>
    </w:p>
    <w:p w:rsidR="005C7D9F" w:rsidRDefault="005C7D9F" w:rsidP="005C7D9F">
      <w:pPr>
        <w:spacing w:line="360" w:lineRule="auto"/>
        <w:jc w:val="both"/>
        <w:rPr>
          <w:bCs/>
          <w:sz w:val="24"/>
          <w:szCs w:val="24"/>
          <w:lang w:val="en-GB"/>
        </w:rPr>
      </w:pPr>
      <w:r w:rsidRPr="005C7D9F">
        <w:rPr>
          <w:bCs/>
          <w:sz w:val="24"/>
          <w:szCs w:val="24"/>
          <w:lang w:val="en-GB"/>
        </w:rPr>
        <w:t xml:space="preserve">Once the crude oil is extracted, </w:t>
      </w:r>
      <w:r>
        <w:rPr>
          <w:bCs/>
          <w:sz w:val="24"/>
          <w:szCs w:val="24"/>
          <w:lang w:val="en-GB"/>
        </w:rPr>
        <w:t>it is converted</w:t>
      </w:r>
      <w:r w:rsidRPr="005C7D9F">
        <w:rPr>
          <w:bCs/>
          <w:sz w:val="24"/>
          <w:szCs w:val="24"/>
          <w:lang w:val="en-GB"/>
        </w:rPr>
        <w:t xml:space="preserve"> into different gaseous, liquid and solid products</w:t>
      </w:r>
      <w:r>
        <w:rPr>
          <w:bCs/>
          <w:sz w:val="24"/>
          <w:szCs w:val="24"/>
          <w:lang w:val="en-GB"/>
        </w:rPr>
        <w:t xml:space="preserve"> via fractional distillation. </w:t>
      </w:r>
    </w:p>
    <w:p w:rsidR="00360CCD" w:rsidRDefault="00360CCD" w:rsidP="005C7D9F">
      <w:pPr>
        <w:spacing w:line="360" w:lineRule="auto"/>
        <w:jc w:val="both"/>
        <w:rPr>
          <w:bCs/>
          <w:sz w:val="24"/>
          <w:szCs w:val="24"/>
          <w:lang w:val="en-GB"/>
        </w:rPr>
      </w:pPr>
    </w:p>
    <w:p w:rsidR="00360CCD" w:rsidRDefault="00360CCD" w:rsidP="005C7D9F">
      <w:pPr>
        <w:spacing w:line="360" w:lineRule="auto"/>
        <w:jc w:val="both"/>
        <w:rPr>
          <w:bCs/>
          <w:sz w:val="24"/>
          <w:szCs w:val="24"/>
          <w:lang w:val="en-GB"/>
        </w:rPr>
      </w:pPr>
    </w:p>
    <w:p w:rsidR="00360CCD" w:rsidRDefault="00360CCD" w:rsidP="005C7D9F">
      <w:pPr>
        <w:spacing w:line="360" w:lineRule="auto"/>
        <w:jc w:val="both"/>
        <w:rPr>
          <w:bCs/>
          <w:sz w:val="24"/>
          <w:szCs w:val="24"/>
          <w:lang w:val="en-GB"/>
        </w:rPr>
      </w:pPr>
    </w:p>
    <w:p w:rsidR="00360CCD" w:rsidRDefault="00360CCD" w:rsidP="005C7D9F">
      <w:pPr>
        <w:spacing w:line="360" w:lineRule="auto"/>
        <w:jc w:val="both"/>
        <w:rPr>
          <w:bCs/>
          <w:sz w:val="24"/>
          <w:szCs w:val="24"/>
          <w:lang w:val="en-GB"/>
        </w:rPr>
      </w:pPr>
    </w:p>
    <w:p w:rsidR="00360CCD" w:rsidRDefault="00360CCD" w:rsidP="005C7D9F">
      <w:pPr>
        <w:spacing w:line="360" w:lineRule="auto"/>
        <w:jc w:val="both"/>
        <w:rPr>
          <w:bCs/>
          <w:sz w:val="24"/>
          <w:szCs w:val="24"/>
          <w:lang w:val="en-GB"/>
        </w:rPr>
      </w:pPr>
    </w:p>
    <w:p w:rsidR="00360CCD" w:rsidRDefault="00360CCD" w:rsidP="00360CCD">
      <w:pPr>
        <w:spacing w:line="360" w:lineRule="auto"/>
        <w:jc w:val="center"/>
        <w:rPr>
          <w:b/>
          <w:bCs/>
          <w:sz w:val="24"/>
          <w:szCs w:val="24"/>
          <w:lang w:val="en-GB"/>
        </w:rPr>
      </w:pPr>
      <w:r w:rsidRPr="00360CCD">
        <w:rPr>
          <w:b/>
          <w:bCs/>
          <w:sz w:val="24"/>
          <w:szCs w:val="24"/>
          <w:lang w:val="en-GB"/>
        </w:rPr>
        <w:lastRenderedPageBreak/>
        <w:t>Fractional disti</w:t>
      </w:r>
      <w:r>
        <w:rPr>
          <w:b/>
          <w:bCs/>
          <w:sz w:val="24"/>
          <w:szCs w:val="24"/>
          <w:lang w:val="en-GB"/>
        </w:rPr>
        <w:t>l</w:t>
      </w:r>
      <w:r w:rsidRPr="00360CCD">
        <w:rPr>
          <w:b/>
          <w:bCs/>
          <w:sz w:val="24"/>
          <w:szCs w:val="24"/>
          <w:lang w:val="en-GB"/>
        </w:rPr>
        <w:t>lation</w:t>
      </w:r>
    </w:p>
    <w:p w:rsidR="007C6406" w:rsidRDefault="007C6406" w:rsidP="00360CCD">
      <w:pPr>
        <w:spacing w:line="360" w:lineRule="auto"/>
        <w:jc w:val="center"/>
        <w:rPr>
          <w:b/>
          <w:bCs/>
          <w:sz w:val="24"/>
          <w:szCs w:val="24"/>
          <w:lang w:val="en-GB"/>
        </w:rPr>
      </w:pPr>
    </w:p>
    <w:p w:rsidR="007C6406" w:rsidRDefault="007C6406" w:rsidP="00360CCD">
      <w:pPr>
        <w:spacing w:line="360" w:lineRule="auto"/>
        <w:jc w:val="center"/>
        <w:rPr>
          <w:b/>
          <w:bCs/>
          <w:sz w:val="24"/>
          <w:szCs w:val="24"/>
          <w:lang w:val="en-GB"/>
        </w:rPr>
      </w:pPr>
    </w:p>
    <w:p w:rsidR="007C6406" w:rsidRDefault="007C6406" w:rsidP="007C6406">
      <w:pPr>
        <w:spacing w:line="360" w:lineRule="auto"/>
        <w:rPr>
          <w:bCs/>
          <w:sz w:val="24"/>
          <w:szCs w:val="24"/>
          <w:lang w:val="en-GB"/>
        </w:rPr>
      </w:pPr>
      <w:r w:rsidRPr="007C6406">
        <w:rPr>
          <w:bCs/>
          <w:sz w:val="24"/>
          <w:szCs w:val="24"/>
          <w:lang w:val="en-GB"/>
        </w:rPr>
        <w:t>Belo</w:t>
      </w:r>
      <w:r>
        <w:rPr>
          <w:bCs/>
          <w:sz w:val="24"/>
          <w:szCs w:val="24"/>
          <w:lang w:val="en-GB"/>
        </w:rPr>
        <w:t xml:space="preserve">w figure is adapted from </w:t>
      </w:r>
      <w:hyperlink r:id="rId7" w:history="1">
        <w:r w:rsidR="00DD54B7" w:rsidRPr="00D01EAC">
          <w:rPr>
            <w:rStyle w:val="Kpr"/>
            <w:bCs/>
            <w:sz w:val="24"/>
            <w:szCs w:val="24"/>
            <w:lang w:val="en-GB"/>
          </w:rPr>
          <w:t>http://www.bbc.co.uk/staticarchive/d1fc03f39806642998b1bd6ea1dda2c8e2e2b674.gif</w:t>
        </w:r>
      </w:hyperlink>
    </w:p>
    <w:p w:rsidR="00DD54B7" w:rsidRDefault="00DD54B7" w:rsidP="007C6406">
      <w:pPr>
        <w:spacing w:line="360" w:lineRule="auto"/>
        <w:rPr>
          <w:bCs/>
          <w:sz w:val="24"/>
          <w:szCs w:val="24"/>
          <w:lang w:val="en-GB"/>
        </w:rPr>
      </w:pPr>
      <w:r>
        <w:rPr>
          <w:bCs/>
          <w:sz w:val="24"/>
          <w:szCs w:val="24"/>
          <w:lang w:val="en-GB"/>
        </w:rPr>
        <w:t xml:space="preserve">Fractional distillation fractionates the crude oil into </w:t>
      </w:r>
      <w:r w:rsidR="002D7D61">
        <w:rPr>
          <w:bCs/>
          <w:sz w:val="24"/>
          <w:szCs w:val="24"/>
          <w:lang w:val="en-GB"/>
        </w:rPr>
        <w:t xml:space="preserve">useful products based on their </w:t>
      </w:r>
      <w:r>
        <w:rPr>
          <w:bCs/>
          <w:sz w:val="24"/>
          <w:szCs w:val="24"/>
          <w:lang w:val="en-GB"/>
        </w:rPr>
        <w:t>boiling point difference</w:t>
      </w:r>
      <w:r w:rsidR="002D7D61">
        <w:rPr>
          <w:bCs/>
          <w:sz w:val="24"/>
          <w:szCs w:val="24"/>
          <w:lang w:val="en-GB"/>
        </w:rPr>
        <w:t xml:space="preserve">s.  </w:t>
      </w:r>
      <w:r w:rsidR="00B24B37">
        <w:rPr>
          <w:bCs/>
          <w:sz w:val="24"/>
          <w:szCs w:val="24"/>
          <w:lang w:val="en-GB"/>
        </w:rPr>
        <w:t>So, the ones that are extracted on the top of the column have lower boiling points, volatile, flow and ignite readily</w:t>
      </w:r>
      <w:r w:rsidR="00363E17">
        <w:rPr>
          <w:bCs/>
          <w:sz w:val="24"/>
          <w:szCs w:val="24"/>
          <w:lang w:val="en-GB"/>
        </w:rPr>
        <w:t xml:space="preserve">. </w:t>
      </w:r>
      <w:r w:rsidR="0092773F">
        <w:rPr>
          <w:bCs/>
          <w:sz w:val="24"/>
          <w:szCs w:val="24"/>
          <w:lang w:val="en-GB"/>
        </w:rPr>
        <w:t xml:space="preserve">The ones that are obtained from the lower portions of the column have high boiling points such as residue, fuel oil and diesel oil. </w:t>
      </w:r>
    </w:p>
    <w:p w:rsidR="00DD54B7" w:rsidRDefault="00DD54B7" w:rsidP="007C6406">
      <w:pPr>
        <w:spacing w:line="360" w:lineRule="auto"/>
        <w:rPr>
          <w:bCs/>
          <w:sz w:val="24"/>
          <w:szCs w:val="24"/>
          <w:lang w:val="en-GB"/>
        </w:rPr>
      </w:pPr>
    </w:p>
    <w:p w:rsidR="007831D2" w:rsidRDefault="00B24B37" w:rsidP="00B24B37">
      <w:pPr>
        <w:jc w:val="center"/>
      </w:pPr>
      <w:r w:rsidRPr="00B24B37">
        <w:rPr>
          <w:noProof/>
        </w:rPr>
        <w:drawing>
          <wp:inline distT="0" distB="0" distL="0" distR="0" wp14:anchorId="13EC8075" wp14:editId="0DDC044D">
            <wp:extent cx="5101470" cy="5132981"/>
            <wp:effectExtent l="0" t="0" r="0" b="0"/>
            <wp:docPr id="60" name="Resi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08144" cy="5139696"/>
                    </a:xfrm>
                    <a:prstGeom prst="rect">
                      <a:avLst/>
                    </a:prstGeom>
                  </pic:spPr>
                </pic:pic>
              </a:graphicData>
            </a:graphic>
          </wp:inline>
        </w:drawing>
      </w:r>
    </w:p>
    <w:p w:rsidR="001E3464" w:rsidRDefault="001E3464" w:rsidP="00B24B37">
      <w:pPr>
        <w:jc w:val="center"/>
      </w:pPr>
      <w:bookmarkStart w:id="0" w:name="_GoBack"/>
      <w:bookmarkEnd w:id="0"/>
    </w:p>
    <w:p w:rsidR="001E3464" w:rsidRPr="00557D52" w:rsidRDefault="001E3464" w:rsidP="001E3464">
      <w:pPr>
        <w:rPr>
          <w:rFonts w:cstheme="minorHAnsi"/>
          <w:sz w:val="24"/>
          <w:szCs w:val="24"/>
        </w:rPr>
      </w:pPr>
      <w:r>
        <w:rPr>
          <w:rFonts w:cstheme="minorHAnsi"/>
          <w:sz w:val="24"/>
          <w:szCs w:val="24"/>
        </w:rPr>
        <w:t xml:space="preserve">Reference: </w:t>
      </w:r>
      <w:r w:rsidRPr="00557D52">
        <w:rPr>
          <w:rFonts w:cstheme="minorHAnsi"/>
          <w:sz w:val="24"/>
          <w:szCs w:val="24"/>
        </w:rPr>
        <w:t>Ghazi A. Karim, Fuels, Energy and the Environment, 1</w:t>
      </w:r>
      <w:r w:rsidRPr="00557D52">
        <w:rPr>
          <w:rFonts w:cstheme="minorHAnsi"/>
          <w:sz w:val="24"/>
          <w:szCs w:val="24"/>
          <w:vertAlign w:val="superscript"/>
        </w:rPr>
        <w:t xml:space="preserve">st </w:t>
      </w:r>
      <w:r w:rsidRPr="00557D52">
        <w:rPr>
          <w:rFonts w:cstheme="minorHAnsi"/>
          <w:sz w:val="24"/>
          <w:szCs w:val="24"/>
        </w:rPr>
        <w:t>Edition, CRC</w:t>
      </w:r>
      <w:r w:rsidRPr="00557D52">
        <w:rPr>
          <w:rFonts w:cstheme="minorHAnsi"/>
          <w:sz w:val="24"/>
          <w:szCs w:val="24"/>
          <w:vertAlign w:val="superscript"/>
        </w:rPr>
        <w:t xml:space="preserve"> </w:t>
      </w:r>
      <w:r w:rsidRPr="00557D52">
        <w:rPr>
          <w:rFonts w:cstheme="minorHAnsi"/>
          <w:sz w:val="24"/>
          <w:szCs w:val="24"/>
        </w:rPr>
        <w:t>Press.</w:t>
      </w:r>
    </w:p>
    <w:p w:rsidR="001E3464" w:rsidRPr="00094905" w:rsidRDefault="001E3464" w:rsidP="00B24B37">
      <w:pPr>
        <w:jc w:val="center"/>
      </w:pPr>
    </w:p>
    <w:sectPr w:rsidR="001E3464" w:rsidRPr="00094905" w:rsidSect="008E232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10C03"/>
    <w:multiLevelType w:val="hybridMultilevel"/>
    <w:tmpl w:val="FBA6A102"/>
    <w:lvl w:ilvl="0" w:tplc="73CE08BA">
      <w:start w:val="1"/>
      <w:numFmt w:val="bullet"/>
      <w:lvlText w:val="•"/>
      <w:lvlJc w:val="left"/>
      <w:pPr>
        <w:tabs>
          <w:tab w:val="num" w:pos="720"/>
        </w:tabs>
        <w:ind w:left="720" w:hanging="360"/>
      </w:pPr>
      <w:rPr>
        <w:rFonts w:ascii="Arial" w:hAnsi="Arial" w:hint="default"/>
      </w:rPr>
    </w:lvl>
    <w:lvl w:ilvl="1" w:tplc="0D62D87C" w:tentative="1">
      <w:start w:val="1"/>
      <w:numFmt w:val="bullet"/>
      <w:lvlText w:val="•"/>
      <w:lvlJc w:val="left"/>
      <w:pPr>
        <w:tabs>
          <w:tab w:val="num" w:pos="1440"/>
        </w:tabs>
        <w:ind w:left="1440" w:hanging="360"/>
      </w:pPr>
      <w:rPr>
        <w:rFonts w:ascii="Arial" w:hAnsi="Arial" w:hint="default"/>
      </w:rPr>
    </w:lvl>
    <w:lvl w:ilvl="2" w:tplc="967EC7DC" w:tentative="1">
      <w:start w:val="1"/>
      <w:numFmt w:val="bullet"/>
      <w:lvlText w:val="•"/>
      <w:lvlJc w:val="left"/>
      <w:pPr>
        <w:tabs>
          <w:tab w:val="num" w:pos="2160"/>
        </w:tabs>
        <w:ind w:left="2160" w:hanging="360"/>
      </w:pPr>
      <w:rPr>
        <w:rFonts w:ascii="Arial" w:hAnsi="Arial" w:hint="default"/>
      </w:rPr>
    </w:lvl>
    <w:lvl w:ilvl="3" w:tplc="CB2834A0" w:tentative="1">
      <w:start w:val="1"/>
      <w:numFmt w:val="bullet"/>
      <w:lvlText w:val="•"/>
      <w:lvlJc w:val="left"/>
      <w:pPr>
        <w:tabs>
          <w:tab w:val="num" w:pos="2880"/>
        </w:tabs>
        <w:ind w:left="2880" w:hanging="360"/>
      </w:pPr>
      <w:rPr>
        <w:rFonts w:ascii="Arial" w:hAnsi="Arial" w:hint="default"/>
      </w:rPr>
    </w:lvl>
    <w:lvl w:ilvl="4" w:tplc="31EA6B8E" w:tentative="1">
      <w:start w:val="1"/>
      <w:numFmt w:val="bullet"/>
      <w:lvlText w:val="•"/>
      <w:lvlJc w:val="left"/>
      <w:pPr>
        <w:tabs>
          <w:tab w:val="num" w:pos="3600"/>
        </w:tabs>
        <w:ind w:left="3600" w:hanging="360"/>
      </w:pPr>
      <w:rPr>
        <w:rFonts w:ascii="Arial" w:hAnsi="Arial" w:hint="default"/>
      </w:rPr>
    </w:lvl>
    <w:lvl w:ilvl="5" w:tplc="BBB21794" w:tentative="1">
      <w:start w:val="1"/>
      <w:numFmt w:val="bullet"/>
      <w:lvlText w:val="•"/>
      <w:lvlJc w:val="left"/>
      <w:pPr>
        <w:tabs>
          <w:tab w:val="num" w:pos="4320"/>
        </w:tabs>
        <w:ind w:left="4320" w:hanging="360"/>
      </w:pPr>
      <w:rPr>
        <w:rFonts w:ascii="Arial" w:hAnsi="Arial" w:hint="default"/>
      </w:rPr>
    </w:lvl>
    <w:lvl w:ilvl="6" w:tplc="D8D06298" w:tentative="1">
      <w:start w:val="1"/>
      <w:numFmt w:val="bullet"/>
      <w:lvlText w:val="•"/>
      <w:lvlJc w:val="left"/>
      <w:pPr>
        <w:tabs>
          <w:tab w:val="num" w:pos="5040"/>
        </w:tabs>
        <w:ind w:left="5040" w:hanging="360"/>
      </w:pPr>
      <w:rPr>
        <w:rFonts w:ascii="Arial" w:hAnsi="Arial" w:hint="default"/>
      </w:rPr>
    </w:lvl>
    <w:lvl w:ilvl="7" w:tplc="00F64A74" w:tentative="1">
      <w:start w:val="1"/>
      <w:numFmt w:val="bullet"/>
      <w:lvlText w:val="•"/>
      <w:lvlJc w:val="left"/>
      <w:pPr>
        <w:tabs>
          <w:tab w:val="num" w:pos="5760"/>
        </w:tabs>
        <w:ind w:left="5760" w:hanging="360"/>
      </w:pPr>
      <w:rPr>
        <w:rFonts w:ascii="Arial" w:hAnsi="Arial" w:hint="default"/>
      </w:rPr>
    </w:lvl>
    <w:lvl w:ilvl="8" w:tplc="C470A6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88E3FF3"/>
    <w:multiLevelType w:val="hybridMultilevel"/>
    <w:tmpl w:val="1FDCA284"/>
    <w:lvl w:ilvl="0" w:tplc="404E5D16">
      <w:start w:val="1"/>
      <w:numFmt w:val="bullet"/>
      <w:lvlText w:val="•"/>
      <w:lvlJc w:val="left"/>
      <w:pPr>
        <w:tabs>
          <w:tab w:val="num" w:pos="720"/>
        </w:tabs>
        <w:ind w:left="720" w:hanging="360"/>
      </w:pPr>
      <w:rPr>
        <w:rFonts w:ascii="Arial" w:hAnsi="Arial" w:hint="default"/>
      </w:rPr>
    </w:lvl>
    <w:lvl w:ilvl="1" w:tplc="6DC47118" w:tentative="1">
      <w:start w:val="1"/>
      <w:numFmt w:val="bullet"/>
      <w:lvlText w:val="•"/>
      <w:lvlJc w:val="left"/>
      <w:pPr>
        <w:tabs>
          <w:tab w:val="num" w:pos="1440"/>
        </w:tabs>
        <w:ind w:left="1440" w:hanging="360"/>
      </w:pPr>
      <w:rPr>
        <w:rFonts w:ascii="Arial" w:hAnsi="Arial" w:hint="default"/>
      </w:rPr>
    </w:lvl>
    <w:lvl w:ilvl="2" w:tplc="0D2A4190" w:tentative="1">
      <w:start w:val="1"/>
      <w:numFmt w:val="bullet"/>
      <w:lvlText w:val="•"/>
      <w:lvlJc w:val="left"/>
      <w:pPr>
        <w:tabs>
          <w:tab w:val="num" w:pos="2160"/>
        </w:tabs>
        <w:ind w:left="2160" w:hanging="360"/>
      </w:pPr>
      <w:rPr>
        <w:rFonts w:ascii="Arial" w:hAnsi="Arial" w:hint="default"/>
      </w:rPr>
    </w:lvl>
    <w:lvl w:ilvl="3" w:tplc="7F88E6D0" w:tentative="1">
      <w:start w:val="1"/>
      <w:numFmt w:val="bullet"/>
      <w:lvlText w:val="•"/>
      <w:lvlJc w:val="left"/>
      <w:pPr>
        <w:tabs>
          <w:tab w:val="num" w:pos="2880"/>
        </w:tabs>
        <w:ind w:left="2880" w:hanging="360"/>
      </w:pPr>
      <w:rPr>
        <w:rFonts w:ascii="Arial" w:hAnsi="Arial" w:hint="default"/>
      </w:rPr>
    </w:lvl>
    <w:lvl w:ilvl="4" w:tplc="6054D968" w:tentative="1">
      <w:start w:val="1"/>
      <w:numFmt w:val="bullet"/>
      <w:lvlText w:val="•"/>
      <w:lvlJc w:val="left"/>
      <w:pPr>
        <w:tabs>
          <w:tab w:val="num" w:pos="3600"/>
        </w:tabs>
        <w:ind w:left="3600" w:hanging="360"/>
      </w:pPr>
      <w:rPr>
        <w:rFonts w:ascii="Arial" w:hAnsi="Arial" w:hint="default"/>
      </w:rPr>
    </w:lvl>
    <w:lvl w:ilvl="5" w:tplc="293665BA" w:tentative="1">
      <w:start w:val="1"/>
      <w:numFmt w:val="bullet"/>
      <w:lvlText w:val="•"/>
      <w:lvlJc w:val="left"/>
      <w:pPr>
        <w:tabs>
          <w:tab w:val="num" w:pos="4320"/>
        </w:tabs>
        <w:ind w:left="4320" w:hanging="360"/>
      </w:pPr>
      <w:rPr>
        <w:rFonts w:ascii="Arial" w:hAnsi="Arial" w:hint="default"/>
      </w:rPr>
    </w:lvl>
    <w:lvl w:ilvl="6" w:tplc="FE1048F8" w:tentative="1">
      <w:start w:val="1"/>
      <w:numFmt w:val="bullet"/>
      <w:lvlText w:val="•"/>
      <w:lvlJc w:val="left"/>
      <w:pPr>
        <w:tabs>
          <w:tab w:val="num" w:pos="5040"/>
        </w:tabs>
        <w:ind w:left="5040" w:hanging="360"/>
      </w:pPr>
      <w:rPr>
        <w:rFonts w:ascii="Arial" w:hAnsi="Arial" w:hint="default"/>
      </w:rPr>
    </w:lvl>
    <w:lvl w:ilvl="7" w:tplc="B732B1CC" w:tentative="1">
      <w:start w:val="1"/>
      <w:numFmt w:val="bullet"/>
      <w:lvlText w:val="•"/>
      <w:lvlJc w:val="left"/>
      <w:pPr>
        <w:tabs>
          <w:tab w:val="num" w:pos="5760"/>
        </w:tabs>
        <w:ind w:left="5760" w:hanging="360"/>
      </w:pPr>
      <w:rPr>
        <w:rFonts w:ascii="Arial" w:hAnsi="Arial" w:hint="default"/>
      </w:rPr>
    </w:lvl>
    <w:lvl w:ilvl="8" w:tplc="7BE6BC6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FC"/>
    <w:rsid w:val="0000081D"/>
    <w:rsid w:val="00007F11"/>
    <w:rsid w:val="00011A11"/>
    <w:rsid w:val="00014219"/>
    <w:rsid w:val="00017622"/>
    <w:rsid w:val="000201E7"/>
    <w:rsid w:val="00032AC8"/>
    <w:rsid w:val="00033872"/>
    <w:rsid w:val="00033FC7"/>
    <w:rsid w:val="00037C70"/>
    <w:rsid w:val="00041AB1"/>
    <w:rsid w:val="00043880"/>
    <w:rsid w:val="00061F15"/>
    <w:rsid w:val="00066A1A"/>
    <w:rsid w:val="00072971"/>
    <w:rsid w:val="00072ECB"/>
    <w:rsid w:val="00073176"/>
    <w:rsid w:val="000766F1"/>
    <w:rsid w:val="00082BBB"/>
    <w:rsid w:val="00082EF5"/>
    <w:rsid w:val="000852B7"/>
    <w:rsid w:val="00086AB9"/>
    <w:rsid w:val="00090B78"/>
    <w:rsid w:val="00094905"/>
    <w:rsid w:val="000A6F0E"/>
    <w:rsid w:val="000B12DA"/>
    <w:rsid w:val="000B1398"/>
    <w:rsid w:val="000B229C"/>
    <w:rsid w:val="000B2AFC"/>
    <w:rsid w:val="000B5AE4"/>
    <w:rsid w:val="000C1707"/>
    <w:rsid w:val="000C2349"/>
    <w:rsid w:val="000C3498"/>
    <w:rsid w:val="000D05B9"/>
    <w:rsid w:val="000D2FDE"/>
    <w:rsid w:val="000D50F9"/>
    <w:rsid w:val="000D7455"/>
    <w:rsid w:val="000E27C0"/>
    <w:rsid w:val="000F53E8"/>
    <w:rsid w:val="000F5FD3"/>
    <w:rsid w:val="0010116F"/>
    <w:rsid w:val="001044EF"/>
    <w:rsid w:val="00106FC5"/>
    <w:rsid w:val="00110794"/>
    <w:rsid w:val="00110B55"/>
    <w:rsid w:val="00112C83"/>
    <w:rsid w:val="00122EE0"/>
    <w:rsid w:val="00122F12"/>
    <w:rsid w:val="0013264A"/>
    <w:rsid w:val="00135984"/>
    <w:rsid w:val="00136A17"/>
    <w:rsid w:val="00141554"/>
    <w:rsid w:val="00142489"/>
    <w:rsid w:val="00143A5E"/>
    <w:rsid w:val="00144B22"/>
    <w:rsid w:val="00144E1C"/>
    <w:rsid w:val="00147394"/>
    <w:rsid w:val="00151F46"/>
    <w:rsid w:val="0015254E"/>
    <w:rsid w:val="00152D21"/>
    <w:rsid w:val="00163784"/>
    <w:rsid w:val="00165ACB"/>
    <w:rsid w:val="00166B19"/>
    <w:rsid w:val="00166D0E"/>
    <w:rsid w:val="001718D5"/>
    <w:rsid w:val="001776BC"/>
    <w:rsid w:val="00183BC4"/>
    <w:rsid w:val="00183D13"/>
    <w:rsid w:val="00184BFB"/>
    <w:rsid w:val="00192500"/>
    <w:rsid w:val="001951C9"/>
    <w:rsid w:val="001A05A4"/>
    <w:rsid w:val="001A0A89"/>
    <w:rsid w:val="001A3E9F"/>
    <w:rsid w:val="001A6C37"/>
    <w:rsid w:val="001A7954"/>
    <w:rsid w:val="001B0475"/>
    <w:rsid w:val="001B2632"/>
    <w:rsid w:val="001B4125"/>
    <w:rsid w:val="001C5742"/>
    <w:rsid w:val="001C7004"/>
    <w:rsid w:val="001E3464"/>
    <w:rsid w:val="001E540C"/>
    <w:rsid w:val="001E7152"/>
    <w:rsid w:val="001F054C"/>
    <w:rsid w:val="001F10CE"/>
    <w:rsid w:val="001F5EA5"/>
    <w:rsid w:val="001F6897"/>
    <w:rsid w:val="001F6A82"/>
    <w:rsid w:val="00203391"/>
    <w:rsid w:val="0020787E"/>
    <w:rsid w:val="002101D8"/>
    <w:rsid w:val="00211345"/>
    <w:rsid w:val="002131DF"/>
    <w:rsid w:val="00223D18"/>
    <w:rsid w:val="00231C23"/>
    <w:rsid w:val="00235F67"/>
    <w:rsid w:val="00240A0C"/>
    <w:rsid w:val="00242944"/>
    <w:rsid w:val="0024691D"/>
    <w:rsid w:val="00251DD3"/>
    <w:rsid w:val="00252E10"/>
    <w:rsid w:val="002538CD"/>
    <w:rsid w:val="0026182B"/>
    <w:rsid w:val="00262685"/>
    <w:rsid w:val="0026338B"/>
    <w:rsid w:val="00264449"/>
    <w:rsid w:val="002736DC"/>
    <w:rsid w:val="0027427C"/>
    <w:rsid w:val="00274A37"/>
    <w:rsid w:val="00274E4B"/>
    <w:rsid w:val="00276428"/>
    <w:rsid w:val="00287949"/>
    <w:rsid w:val="00290943"/>
    <w:rsid w:val="002933E9"/>
    <w:rsid w:val="00294C69"/>
    <w:rsid w:val="00296303"/>
    <w:rsid w:val="00296FFB"/>
    <w:rsid w:val="002A000F"/>
    <w:rsid w:val="002A1BFE"/>
    <w:rsid w:val="002A57D8"/>
    <w:rsid w:val="002B4FAB"/>
    <w:rsid w:val="002B62E4"/>
    <w:rsid w:val="002C202F"/>
    <w:rsid w:val="002C7934"/>
    <w:rsid w:val="002C797B"/>
    <w:rsid w:val="002D6FAF"/>
    <w:rsid w:val="002D7D61"/>
    <w:rsid w:val="002E2967"/>
    <w:rsid w:val="002E3388"/>
    <w:rsid w:val="002E5385"/>
    <w:rsid w:val="002E722C"/>
    <w:rsid w:val="002F047D"/>
    <w:rsid w:val="002F389F"/>
    <w:rsid w:val="002F44DA"/>
    <w:rsid w:val="002F56D4"/>
    <w:rsid w:val="002F5BA6"/>
    <w:rsid w:val="002F743E"/>
    <w:rsid w:val="00304090"/>
    <w:rsid w:val="00305D69"/>
    <w:rsid w:val="00306664"/>
    <w:rsid w:val="00310022"/>
    <w:rsid w:val="0031184C"/>
    <w:rsid w:val="003151C3"/>
    <w:rsid w:val="00322415"/>
    <w:rsid w:val="00323429"/>
    <w:rsid w:val="003265FA"/>
    <w:rsid w:val="00326990"/>
    <w:rsid w:val="00326A17"/>
    <w:rsid w:val="0033361E"/>
    <w:rsid w:val="00337818"/>
    <w:rsid w:val="00340951"/>
    <w:rsid w:val="00341637"/>
    <w:rsid w:val="00343BF7"/>
    <w:rsid w:val="00352A18"/>
    <w:rsid w:val="00354E08"/>
    <w:rsid w:val="00360CCD"/>
    <w:rsid w:val="00362A62"/>
    <w:rsid w:val="00363E17"/>
    <w:rsid w:val="00366036"/>
    <w:rsid w:val="00370547"/>
    <w:rsid w:val="00372ABC"/>
    <w:rsid w:val="00377F88"/>
    <w:rsid w:val="0038723E"/>
    <w:rsid w:val="003874B0"/>
    <w:rsid w:val="003877A6"/>
    <w:rsid w:val="00392640"/>
    <w:rsid w:val="00392FAC"/>
    <w:rsid w:val="003A028E"/>
    <w:rsid w:val="003A04AF"/>
    <w:rsid w:val="003A3438"/>
    <w:rsid w:val="003B607A"/>
    <w:rsid w:val="003C0850"/>
    <w:rsid w:val="003D1D3C"/>
    <w:rsid w:val="003D45AE"/>
    <w:rsid w:val="003D564C"/>
    <w:rsid w:val="003D64B8"/>
    <w:rsid w:val="003E230F"/>
    <w:rsid w:val="003E2EC8"/>
    <w:rsid w:val="003E4056"/>
    <w:rsid w:val="003E4408"/>
    <w:rsid w:val="003F50F9"/>
    <w:rsid w:val="003F64B8"/>
    <w:rsid w:val="00400330"/>
    <w:rsid w:val="004031F1"/>
    <w:rsid w:val="004068A6"/>
    <w:rsid w:val="00413945"/>
    <w:rsid w:val="00420F2B"/>
    <w:rsid w:val="0042404F"/>
    <w:rsid w:val="00425ED5"/>
    <w:rsid w:val="00436DD4"/>
    <w:rsid w:val="00440ADD"/>
    <w:rsid w:val="0045487E"/>
    <w:rsid w:val="00454CB2"/>
    <w:rsid w:val="0046158F"/>
    <w:rsid w:val="0047424A"/>
    <w:rsid w:val="00475F70"/>
    <w:rsid w:val="00476035"/>
    <w:rsid w:val="00482610"/>
    <w:rsid w:val="004843F3"/>
    <w:rsid w:val="0048571C"/>
    <w:rsid w:val="00487049"/>
    <w:rsid w:val="00490D62"/>
    <w:rsid w:val="00496CF5"/>
    <w:rsid w:val="004A0A1C"/>
    <w:rsid w:val="004A0C24"/>
    <w:rsid w:val="004A28F4"/>
    <w:rsid w:val="004A328C"/>
    <w:rsid w:val="004A4AFC"/>
    <w:rsid w:val="004A73E4"/>
    <w:rsid w:val="004B01EB"/>
    <w:rsid w:val="004B0257"/>
    <w:rsid w:val="004B03FE"/>
    <w:rsid w:val="004B2CCA"/>
    <w:rsid w:val="004B2EB6"/>
    <w:rsid w:val="004B393F"/>
    <w:rsid w:val="004B3FB9"/>
    <w:rsid w:val="004C0DF7"/>
    <w:rsid w:val="004C1D83"/>
    <w:rsid w:val="004C3E65"/>
    <w:rsid w:val="004C67AC"/>
    <w:rsid w:val="004D3593"/>
    <w:rsid w:val="004D5062"/>
    <w:rsid w:val="004D758B"/>
    <w:rsid w:val="004D799D"/>
    <w:rsid w:val="004F412B"/>
    <w:rsid w:val="004F49DA"/>
    <w:rsid w:val="004F648C"/>
    <w:rsid w:val="005019FD"/>
    <w:rsid w:val="0050288D"/>
    <w:rsid w:val="005109D5"/>
    <w:rsid w:val="00514761"/>
    <w:rsid w:val="0051594A"/>
    <w:rsid w:val="005219CE"/>
    <w:rsid w:val="0053390B"/>
    <w:rsid w:val="00535B34"/>
    <w:rsid w:val="00542011"/>
    <w:rsid w:val="00543627"/>
    <w:rsid w:val="0056041F"/>
    <w:rsid w:val="0056765B"/>
    <w:rsid w:val="005719EA"/>
    <w:rsid w:val="00573F2E"/>
    <w:rsid w:val="005813A4"/>
    <w:rsid w:val="00584537"/>
    <w:rsid w:val="005868AB"/>
    <w:rsid w:val="00591179"/>
    <w:rsid w:val="005934F9"/>
    <w:rsid w:val="0059701E"/>
    <w:rsid w:val="005A1020"/>
    <w:rsid w:val="005A22E1"/>
    <w:rsid w:val="005A3C6E"/>
    <w:rsid w:val="005B137F"/>
    <w:rsid w:val="005B3B63"/>
    <w:rsid w:val="005B6973"/>
    <w:rsid w:val="005B6D4D"/>
    <w:rsid w:val="005C1DAC"/>
    <w:rsid w:val="005C28D7"/>
    <w:rsid w:val="005C4132"/>
    <w:rsid w:val="005C6097"/>
    <w:rsid w:val="005C7D97"/>
    <w:rsid w:val="005C7D9F"/>
    <w:rsid w:val="005E1F6C"/>
    <w:rsid w:val="005E2AF4"/>
    <w:rsid w:val="005E48C4"/>
    <w:rsid w:val="005E5631"/>
    <w:rsid w:val="005E7537"/>
    <w:rsid w:val="00605387"/>
    <w:rsid w:val="006154B4"/>
    <w:rsid w:val="00617172"/>
    <w:rsid w:val="00627DAB"/>
    <w:rsid w:val="006334E7"/>
    <w:rsid w:val="0063644C"/>
    <w:rsid w:val="006369F3"/>
    <w:rsid w:val="00641E02"/>
    <w:rsid w:val="00644246"/>
    <w:rsid w:val="006537C4"/>
    <w:rsid w:val="006572DB"/>
    <w:rsid w:val="006604D9"/>
    <w:rsid w:val="00661611"/>
    <w:rsid w:val="00665F9F"/>
    <w:rsid w:val="00666F89"/>
    <w:rsid w:val="0067021D"/>
    <w:rsid w:val="006706E0"/>
    <w:rsid w:val="006722C4"/>
    <w:rsid w:val="0067543C"/>
    <w:rsid w:val="00685228"/>
    <w:rsid w:val="0068631D"/>
    <w:rsid w:val="00687FF1"/>
    <w:rsid w:val="00690309"/>
    <w:rsid w:val="0069186F"/>
    <w:rsid w:val="006940D6"/>
    <w:rsid w:val="0069546A"/>
    <w:rsid w:val="006A7958"/>
    <w:rsid w:val="006B33DF"/>
    <w:rsid w:val="006C433B"/>
    <w:rsid w:val="006C760C"/>
    <w:rsid w:val="006D4B62"/>
    <w:rsid w:val="006D5E73"/>
    <w:rsid w:val="006D5FD7"/>
    <w:rsid w:val="006E1C91"/>
    <w:rsid w:val="006E28CB"/>
    <w:rsid w:val="006E4980"/>
    <w:rsid w:val="006E4A65"/>
    <w:rsid w:val="006E6BA5"/>
    <w:rsid w:val="006F145D"/>
    <w:rsid w:val="006F4165"/>
    <w:rsid w:val="00701DA9"/>
    <w:rsid w:val="00702105"/>
    <w:rsid w:val="0070408B"/>
    <w:rsid w:val="00712A51"/>
    <w:rsid w:val="00714FAA"/>
    <w:rsid w:val="0071711E"/>
    <w:rsid w:val="00722187"/>
    <w:rsid w:val="00724C81"/>
    <w:rsid w:val="0072586B"/>
    <w:rsid w:val="00732701"/>
    <w:rsid w:val="007343DC"/>
    <w:rsid w:val="00743122"/>
    <w:rsid w:val="007474C5"/>
    <w:rsid w:val="007501BD"/>
    <w:rsid w:val="007506CC"/>
    <w:rsid w:val="00756D20"/>
    <w:rsid w:val="007616EE"/>
    <w:rsid w:val="00764BE0"/>
    <w:rsid w:val="00766BD1"/>
    <w:rsid w:val="007763F0"/>
    <w:rsid w:val="007831D2"/>
    <w:rsid w:val="00784E36"/>
    <w:rsid w:val="0078620A"/>
    <w:rsid w:val="007869F2"/>
    <w:rsid w:val="007879CA"/>
    <w:rsid w:val="007A3C0A"/>
    <w:rsid w:val="007A7119"/>
    <w:rsid w:val="007A7357"/>
    <w:rsid w:val="007B351B"/>
    <w:rsid w:val="007C4A8D"/>
    <w:rsid w:val="007C6406"/>
    <w:rsid w:val="007C662F"/>
    <w:rsid w:val="007D20BE"/>
    <w:rsid w:val="007E09F2"/>
    <w:rsid w:val="007E2FF6"/>
    <w:rsid w:val="007E3433"/>
    <w:rsid w:val="007E4719"/>
    <w:rsid w:val="007E4A22"/>
    <w:rsid w:val="007E7518"/>
    <w:rsid w:val="007E7547"/>
    <w:rsid w:val="007F4249"/>
    <w:rsid w:val="007F5BBB"/>
    <w:rsid w:val="00802B19"/>
    <w:rsid w:val="00802DA0"/>
    <w:rsid w:val="00805CC6"/>
    <w:rsid w:val="0081147F"/>
    <w:rsid w:val="00813778"/>
    <w:rsid w:val="00816FC0"/>
    <w:rsid w:val="00817896"/>
    <w:rsid w:val="00817CD7"/>
    <w:rsid w:val="00820529"/>
    <w:rsid w:val="0082169A"/>
    <w:rsid w:val="00824689"/>
    <w:rsid w:val="00826BF1"/>
    <w:rsid w:val="00826F81"/>
    <w:rsid w:val="008302F4"/>
    <w:rsid w:val="00830B8D"/>
    <w:rsid w:val="00831FA4"/>
    <w:rsid w:val="00835F7B"/>
    <w:rsid w:val="00836A5C"/>
    <w:rsid w:val="008442E4"/>
    <w:rsid w:val="00850906"/>
    <w:rsid w:val="00851137"/>
    <w:rsid w:val="008544EB"/>
    <w:rsid w:val="0085510C"/>
    <w:rsid w:val="00865D7A"/>
    <w:rsid w:val="008722CA"/>
    <w:rsid w:val="00876EDF"/>
    <w:rsid w:val="00882504"/>
    <w:rsid w:val="00887780"/>
    <w:rsid w:val="00894EAC"/>
    <w:rsid w:val="008A4517"/>
    <w:rsid w:val="008A5441"/>
    <w:rsid w:val="008B4814"/>
    <w:rsid w:val="008C2058"/>
    <w:rsid w:val="008C5F49"/>
    <w:rsid w:val="008C689E"/>
    <w:rsid w:val="008C7DB2"/>
    <w:rsid w:val="008D3DB0"/>
    <w:rsid w:val="008E1E50"/>
    <w:rsid w:val="008E232D"/>
    <w:rsid w:val="008F399A"/>
    <w:rsid w:val="00904DBB"/>
    <w:rsid w:val="009074C4"/>
    <w:rsid w:val="009078F0"/>
    <w:rsid w:val="00910E29"/>
    <w:rsid w:val="0091140E"/>
    <w:rsid w:val="00916A7B"/>
    <w:rsid w:val="00921DCF"/>
    <w:rsid w:val="0092498D"/>
    <w:rsid w:val="00926807"/>
    <w:rsid w:val="0092773F"/>
    <w:rsid w:val="009300A8"/>
    <w:rsid w:val="00931F04"/>
    <w:rsid w:val="0093372E"/>
    <w:rsid w:val="00936F2D"/>
    <w:rsid w:val="0094336D"/>
    <w:rsid w:val="009469EF"/>
    <w:rsid w:val="009514DF"/>
    <w:rsid w:val="0095224B"/>
    <w:rsid w:val="009571F0"/>
    <w:rsid w:val="00971A84"/>
    <w:rsid w:val="00984A75"/>
    <w:rsid w:val="00985F09"/>
    <w:rsid w:val="009920CD"/>
    <w:rsid w:val="00997BC3"/>
    <w:rsid w:val="009A34C5"/>
    <w:rsid w:val="009A5264"/>
    <w:rsid w:val="009B1453"/>
    <w:rsid w:val="009B18FC"/>
    <w:rsid w:val="009B3379"/>
    <w:rsid w:val="009B3F28"/>
    <w:rsid w:val="009B5338"/>
    <w:rsid w:val="009B7165"/>
    <w:rsid w:val="009B76A5"/>
    <w:rsid w:val="009C15AB"/>
    <w:rsid w:val="009D0588"/>
    <w:rsid w:val="009D0981"/>
    <w:rsid w:val="009D1C97"/>
    <w:rsid w:val="009D79F9"/>
    <w:rsid w:val="009E1F96"/>
    <w:rsid w:val="009E2C53"/>
    <w:rsid w:val="009E4B8D"/>
    <w:rsid w:val="009F0A2D"/>
    <w:rsid w:val="009F2EF1"/>
    <w:rsid w:val="009F3823"/>
    <w:rsid w:val="009F6985"/>
    <w:rsid w:val="00A0747B"/>
    <w:rsid w:val="00A07F8F"/>
    <w:rsid w:val="00A108C8"/>
    <w:rsid w:val="00A12165"/>
    <w:rsid w:val="00A1570C"/>
    <w:rsid w:val="00A160EA"/>
    <w:rsid w:val="00A20F61"/>
    <w:rsid w:val="00A22911"/>
    <w:rsid w:val="00A23F74"/>
    <w:rsid w:val="00A2613D"/>
    <w:rsid w:val="00A26197"/>
    <w:rsid w:val="00A30478"/>
    <w:rsid w:val="00A331DD"/>
    <w:rsid w:val="00A3328D"/>
    <w:rsid w:val="00A36FDC"/>
    <w:rsid w:val="00A378DA"/>
    <w:rsid w:val="00A40191"/>
    <w:rsid w:val="00A410DC"/>
    <w:rsid w:val="00A41618"/>
    <w:rsid w:val="00A47EBF"/>
    <w:rsid w:val="00A54458"/>
    <w:rsid w:val="00A56E37"/>
    <w:rsid w:val="00A63F18"/>
    <w:rsid w:val="00A6407F"/>
    <w:rsid w:val="00A66C11"/>
    <w:rsid w:val="00A73E29"/>
    <w:rsid w:val="00A83BE8"/>
    <w:rsid w:val="00A91FBF"/>
    <w:rsid w:val="00A960CE"/>
    <w:rsid w:val="00AA0AB0"/>
    <w:rsid w:val="00AA3985"/>
    <w:rsid w:val="00AA72CE"/>
    <w:rsid w:val="00AB7CDD"/>
    <w:rsid w:val="00AC2212"/>
    <w:rsid w:val="00AC75FA"/>
    <w:rsid w:val="00AD0BD0"/>
    <w:rsid w:val="00AD475F"/>
    <w:rsid w:val="00AD5566"/>
    <w:rsid w:val="00AD6AFC"/>
    <w:rsid w:val="00AD6E7F"/>
    <w:rsid w:val="00AE2A58"/>
    <w:rsid w:val="00AE7B7D"/>
    <w:rsid w:val="00AF0333"/>
    <w:rsid w:val="00AF326F"/>
    <w:rsid w:val="00AF35E4"/>
    <w:rsid w:val="00B07F55"/>
    <w:rsid w:val="00B11928"/>
    <w:rsid w:val="00B12027"/>
    <w:rsid w:val="00B120D1"/>
    <w:rsid w:val="00B13F66"/>
    <w:rsid w:val="00B14AE8"/>
    <w:rsid w:val="00B16920"/>
    <w:rsid w:val="00B2109B"/>
    <w:rsid w:val="00B24B37"/>
    <w:rsid w:val="00B25DD9"/>
    <w:rsid w:val="00B2640C"/>
    <w:rsid w:val="00B27BEF"/>
    <w:rsid w:val="00B31E55"/>
    <w:rsid w:val="00B40DAB"/>
    <w:rsid w:val="00B46EEA"/>
    <w:rsid w:val="00B51EAF"/>
    <w:rsid w:val="00B630C0"/>
    <w:rsid w:val="00B64250"/>
    <w:rsid w:val="00B64D2B"/>
    <w:rsid w:val="00B758FA"/>
    <w:rsid w:val="00B8026E"/>
    <w:rsid w:val="00B84731"/>
    <w:rsid w:val="00B868A3"/>
    <w:rsid w:val="00B90CEA"/>
    <w:rsid w:val="00B96594"/>
    <w:rsid w:val="00B9712E"/>
    <w:rsid w:val="00BA57F0"/>
    <w:rsid w:val="00BA76AD"/>
    <w:rsid w:val="00BB65A9"/>
    <w:rsid w:val="00BC6875"/>
    <w:rsid w:val="00BC778D"/>
    <w:rsid w:val="00BD58E5"/>
    <w:rsid w:val="00BD5985"/>
    <w:rsid w:val="00BD5DF4"/>
    <w:rsid w:val="00BE16BA"/>
    <w:rsid w:val="00BE1FD4"/>
    <w:rsid w:val="00BE2A4B"/>
    <w:rsid w:val="00BE4A97"/>
    <w:rsid w:val="00BE641C"/>
    <w:rsid w:val="00BE6C98"/>
    <w:rsid w:val="00BF182A"/>
    <w:rsid w:val="00BF2052"/>
    <w:rsid w:val="00BF2EC3"/>
    <w:rsid w:val="00BF5EAA"/>
    <w:rsid w:val="00C0662E"/>
    <w:rsid w:val="00C1177E"/>
    <w:rsid w:val="00C23F4C"/>
    <w:rsid w:val="00C24168"/>
    <w:rsid w:val="00C31EB2"/>
    <w:rsid w:val="00C341B8"/>
    <w:rsid w:val="00C423E8"/>
    <w:rsid w:val="00C472E3"/>
    <w:rsid w:val="00C50137"/>
    <w:rsid w:val="00C54B4E"/>
    <w:rsid w:val="00C600FB"/>
    <w:rsid w:val="00C6454E"/>
    <w:rsid w:val="00C66F8A"/>
    <w:rsid w:val="00C67A86"/>
    <w:rsid w:val="00C76387"/>
    <w:rsid w:val="00C8176D"/>
    <w:rsid w:val="00C868F4"/>
    <w:rsid w:val="00C87968"/>
    <w:rsid w:val="00C9133D"/>
    <w:rsid w:val="00CA4B5D"/>
    <w:rsid w:val="00CA6E4E"/>
    <w:rsid w:val="00CB3328"/>
    <w:rsid w:val="00CB6B4B"/>
    <w:rsid w:val="00CC138E"/>
    <w:rsid w:val="00CC17C3"/>
    <w:rsid w:val="00CC609D"/>
    <w:rsid w:val="00CC62C8"/>
    <w:rsid w:val="00CC6B9D"/>
    <w:rsid w:val="00CC7871"/>
    <w:rsid w:val="00CD6642"/>
    <w:rsid w:val="00CD79FA"/>
    <w:rsid w:val="00CE20EB"/>
    <w:rsid w:val="00CE55DF"/>
    <w:rsid w:val="00CF142D"/>
    <w:rsid w:val="00CF1A57"/>
    <w:rsid w:val="00CF4098"/>
    <w:rsid w:val="00CF445B"/>
    <w:rsid w:val="00CF4B0B"/>
    <w:rsid w:val="00D004BD"/>
    <w:rsid w:val="00D009CC"/>
    <w:rsid w:val="00D06B64"/>
    <w:rsid w:val="00D0770D"/>
    <w:rsid w:val="00D1095D"/>
    <w:rsid w:val="00D17E1F"/>
    <w:rsid w:val="00D21401"/>
    <w:rsid w:val="00D234A7"/>
    <w:rsid w:val="00D24ECF"/>
    <w:rsid w:val="00D26A7E"/>
    <w:rsid w:val="00D3489A"/>
    <w:rsid w:val="00D41033"/>
    <w:rsid w:val="00D43793"/>
    <w:rsid w:val="00D4479A"/>
    <w:rsid w:val="00D4543A"/>
    <w:rsid w:val="00D50937"/>
    <w:rsid w:val="00D510D5"/>
    <w:rsid w:val="00D52F32"/>
    <w:rsid w:val="00D53951"/>
    <w:rsid w:val="00D56ED1"/>
    <w:rsid w:val="00D6793F"/>
    <w:rsid w:val="00D70866"/>
    <w:rsid w:val="00D95092"/>
    <w:rsid w:val="00DA5099"/>
    <w:rsid w:val="00DB13F9"/>
    <w:rsid w:val="00DB5C45"/>
    <w:rsid w:val="00DB7036"/>
    <w:rsid w:val="00DB7AE0"/>
    <w:rsid w:val="00DC1D77"/>
    <w:rsid w:val="00DD39DB"/>
    <w:rsid w:val="00DD54B7"/>
    <w:rsid w:val="00DD57A4"/>
    <w:rsid w:val="00DE044A"/>
    <w:rsid w:val="00DE0CC4"/>
    <w:rsid w:val="00DE167A"/>
    <w:rsid w:val="00DE4C1D"/>
    <w:rsid w:val="00DE7E7C"/>
    <w:rsid w:val="00E015B1"/>
    <w:rsid w:val="00E04CAE"/>
    <w:rsid w:val="00E06F18"/>
    <w:rsid w:val="00E10F37"/>
    <w:rsid w:val="00E136C4"/>
    <w:rsid w:val="00E159CE"/>
    <w:rsid w:val="00E23A3A"/>
    <w:rsid w:val="00E3081A"/>
    <w:rsid w:val="00E33994"/>
    <w:rsid w:val="00E37729"/>
    <w:rsid w:val="00E4188B"/>
    <w:rsid w:val="00E41F18"/>
    <w:rsid w:val="00E4415A"/>
    <w:rsid w:val="00E46905"/>
    <w:rsid w:val="00E6443F"/>
    <w:rsid w:val="00E645C5"/>
    <w:rsid w:val="00E73F27"/>
    <w:rsid w:val="00E80976"/>
    <w:rsid w:val="00E85AA6"/>
    <w:rsid w:val="00E92CC4"/>
    <w:rsid w:val="00E96975"/>
    <w:rsid w:val="00EA2A98"/>
    <w:rsid w:val="00EA3171"/>
    <w:rsid w:val="00EA4F4D"/>
    <w:rsid w:val="00EA66AC"/>
    <w:rsid w:val="00EA75B3"/>
    <w:rsid w:val="00EB125C"/>
    <w:rsid w:val="00EB2F90"/>
    <w:rsid w:val="00EC2A15"/>
    <w:rsid w:val="00EC33FD"/>
    <w:rsid w:val="00ED006C"/>
    <w:rsid w:val="00ED2379"/>
    <w:rsid w:val="00ED6559"/>
    <w:rsid w:val="00ED6F01"/>
    <w:rsid w:val="00EE4BCB"/>
    <w:rsid w:val="00F00D78"/>
    <w:rsid w:val="00F017F1"/>
    <w:rsid w:val="00F02455"/>
    <w:rsid w:val="00F02B9E"/>
    <w:rsid w:val="00F10DD6"/>
    <w:rsid w:val="00F173A4"/>
    <w:rsid w:val="00F17B19"/>
    <w:rsid w:val="00F216ED"/>
    <w:rsid w:val="00F21928"/>
    <w:rsid w:val="00F22C2E"/>
    <w:rsid w:val="00F3041C"/>
    <w:rsid w:val="00F31D66"/>
    <w:rsid w:val="00F320DB"/>
    <w:rsid w:val="00F45CF5"/>
    <w:rsid w:val="00F46B0D"/>
    <w:rsid w:val="00F46F00"/>
    <w:rsid w:val="00F55B92"/>
    <w:rsid w:val="00F57F8D"/>
    <w:rsid w:val="00F62852"/>
    <w:rsid w:val="00F63220"/>
    <w:rsid w:val="00F6397B"/>
    <w:rsid w:val="00F6790F"/>
    <w:rsid w:val="00F73F1D"/>
    <w:rsid w:val="00F75AE7"/>
    <w:rsid w:val="00F764BC"/>
    <w:rsid w:val="00F81470"/>
    <w:rsid w:val="00F911C7"/>
    <w:rsid w:val="00F92336"/>
    <w:rsid w:val="00F928C4"/>
    <w:rsid w:val="00F9750F"/>
    <w:rsid w:val="00FA29A1"/>
    <w:rsid w:val="00FA2E22"/>
    <w:rsid w:val="00FA3643"/>
    <w:rsid w:val="00FA6AE7"/>
    <w:rsid w:val="00FA71B8"/>
    <w:rsid w:val="00FB0F37"/>
    <w:rsid w:val="00FB3A8A"/>
    <w:rsid w:val="00FB6B55"/>
    <w:rsid w:val="00FC064B"/>
    <w:rsid w:val="00FC4A57"/>
    <w:rsid w:val="00FD07E6"/>
    <w:rsid w:val="00FD3816"/>
    <w:rsid w:val="00FD7E67"/>
    <w:rsid w:val="00FE5840"/>
    <w:rsid w:val="00FE67DA"/>
    <w:rsid w:val="00FE6AA1"/>
    <w:rsid w:val="00FF0EE4"/>
    <w:rsid w:val="00FF356B"/>
    <w:rsid w:val="00FF7A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4A84"/>
  <w14:defaultImageDpi w14:val="32767"/>
  <w15:chartTrackingRefBased/>
  <w15:docId w15:val="{936D3D9D-4895-5D47-9AAC-B8DBCC55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sz w:val="36"/>
        <w:szCs w:val="18"/>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A5264"/>
    <w:pPr>
      <w:spacing w:before="100" w:beforeAutospacing="1" w:after="100" w:afterAutospacing="1"/>
    </w:pPr>
    <w:rPr>
      <w:rFonts w:ascii="Times New Roman" w:eastAsia="Times New Roman" w:hAnsi="Times New Roman" w:cs="Times New Roman"/>
      <w:color w:val="auto"/>
      <w:sz w:val="24"/>
      <w:szCs w:val="24"/>
      <w:lang w:val="tr-TR" w:eastAsia="tr-TR"/>
    </w:rPr>
  </w:style>
  <w:style w:type="character" w:styleId="Kpr">
    <w:name w:val="Hyperlink"/>
    <w:basedOn w:val="VarsaylanParagrafYazTipi"/>
    <w:uiPriority w:val="99"/>
    <w:unhideWhenUsed/>
    <w:rsid w:val="009A5264"/>
    <w:rPr>
      <w:color w:val="0563C1" w:themeColor="hyperlink"/>
      <w:u w:val="single"/>
    </w:rPr>
  </w:style>
  <w:style w:type="character" w:styleId="zmlenmeyenBahsetme">
    <w:name w:val="Unresolved Mention"/>
    <w:basedOn w:val="VarsaylanParagrafYazTipi"/>
    <w:uiPriority w:val="99"/>
    <w:rsid w:val="009A5264"/>
    <w:rPr>
      <w:color w:val="605E5C"/>
      <w:shd w:val="clear" w:color="auto" w:fill="E1DFDD"/>
    </w:rPr>
  </w:style>
  <w:style w:type="character" w:styleId="zlenenKpr">
    <w:name w:val="FollowedHyperlink"/>
    <w:basedOn w:val="VarsaylanParagrafYazTipi"/>
    <w:uiPriority w:val="99"/>
    <w:semiHidden/>
    <w:unhideWhenUsed/>
    <w:rsid w:val="008D3D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78773">
      <w:bodyDiv w:val="1"/>
      <w:marLeft w:val="0"/>
      <w:marRight w:val="0"/>
      <w:marTop w:val="0"/>
      <w:marBottom w:val="0"/>
      <w:divBdr>
        <w:top w:val="none" w:sz="0" w:space="0" w:color="auto"/>
        <w:left w:val="none" w:sz="0" w:space="0" w:color="auto"/>
        <w:bottom w:val="none" w:sz="0" w:space="0" w:color="auto"/>
        <w:right w:val="none" w:sz="0" w:space="0" w:color="auto"/>
      </w:divBdr>
    </w:div>
    <w:div w:id="519469350">
      <w:bodyDiv w:val="1"/>
      <w:marLeft w:val="0"/>
      <w:marRight w:val="0"/>
      <w:marTop w:val="0"/>
      <w:marBottom w:val="0"/>
      <w:divBdr>
        <w:top w:val="none" w:sz="0" w:space="0" w:color="auto"/>
        <w:left w:val="none" w:sz="0" w:space="0" w:color="auto"/>
        <w:bottom w:val="none" w:sz="0" w:space="0" w:color="auto"/>
        <w:right w:val="none" w:sz="0" w:space="0" w:color="auto"/>
      </w:divBdr>
      <w:divsChild>
        <w:div w:id="753012392">
          <w:marLeft w:val="446"/>
          <w:marRight w:val="0"/>
          <w:marTop w:val="0"/>
          <w:marBottom w:val="0"/>
          <w:divBdr>
            <w:top w:val="none" w:sz="0" w:space="0" w:color="auto"/>
            <w:left w:val="none" w:sz="0" w:space="0" w:color="auto"/>
            <w:bottom w:val="none" w:sz="0" w:space="0" w:color="auto"/>
            <w:right w:val="none" w:sz="0" w:space="0" w:color="auto"/>
          </w:divBdr>
        </w:div>
        <w:div w:id="1781100372">
          <w:marLeft w:val="446"/>
          <w:marRight w:val="0"/>
          <w:marTop w:val="0"/>
          <w:marBottom w:val="0"/>
          <w:divBdr>
            <w:top w:val="none" w:sz="0" w:space="0" w:color="auto"/>
            <w:left w:val="none" w:sz="0" w:space="0" w:color="auto"/>
            <w:bottom w:val="none" w:sz="0" w:space="0" w:color="auto"/>
            <w:right w:val="none" w:sz="0" w:space="0" w:color="auto"/>
          </w:divBdr>
        </w:div>
        <w:div w:id="1680157790">
          <w:marLeft w:val="446"/>
          <w:marRight w:val="0"/>
          <w:marTop w:val="0"/>
          <w:marBottom w:val="0"/>
          <w:divBdr>
            <w:top w:val="none" w:sz="0" w:space="0" w:color="auto"/>
            <w:left w:val="none" w:sz="0" w:space="0" w:color="auto"/>
            <w:bottom w:val="none" w:sz="0" w:space="0" w:color="auto"/>
            <w:right w:val="none" w:sz="0" w:space="0" w:color="auto"/>
          </w:divBdr>
        </w:div>
        <w:div w:id="1194029223">
          <w:marLeft w:val="446"/>
          <w:marRight w:val="0"/>
          <w:marTop w:val="0"/>
          <w:marBottom w:val="0"/>
          <w:divBdr>
            <w:top w:val="none" w:sz="0" w:space="0" w:color="auto"/>
            <w:left w:val="none" w:sz="0" w:space="0" w:color="auto"/>
            <w:bottom w:val="none" w:sz="0" w:space="0" w:color="auto"/>
            <w:right w:val="none" w:sz="0" w:space="0" w:color="auto"/>
          </w:divBdr>
        </w:div>
        <w:div w:id="490870316">
          <w:marLeft w:val="446"/>
          <w:marRight w:val="0"/>
          <w:marTop w:val="0"/>
          <w:marBottom w:val="0"/>
          <w:divBdr>
            <w:top w:val="none" w:sz="0" w:space="0" w:color="auto"/>
            <w:left w:val="none" w:sz="0" w:space="0" w:color="auto"/>
            <w:bottom w:val="none" w:sz="0" w:space="0" w:color="auto"/>
            <w:right w:val="none" w:sz="0" w:space="0" w:color="auto"/>
          </w:divBdr>
        </w:div>
        <w:div w:id="1763574938">
          <w:marLeft w:val="446"/>
          <w:marRight w:val="0"/>
          <w:marTop w:val="0"/>
          <w:marBottom w:val="0"/>
          <w:divBdr>
            <w:top w:val="none" w:sz="0" w:space="0" w:color="auto"/>
            <w:left w:val="none" w:sz="0" w:space="0" w:color="auto"/>
            <w:bottom w:val="none" w:sz="0" w:space="0" w:color="auto"/>
            <w:right w:val="none" w:sz="0" w:space="0" w:color="auto"/>
          </w:divBdr>
        </w:div>
      </w:divsChild>
    </w:div>
    <w:div w:id="1451824544">
      <w:bodyDiv w:val="1"/>
      <w:marLeft w:val="0"/>
      <w:marRight w:val="0"/>
      <w:marTop w:val="0"/>
      <w:marBottom w:val="0"/>
      <w:divBdr>
        <w:top w:val="none" w:sz="0" w:space="0" w:color="auto"/>
        <w:left w:val="none" w:sz="0" w:space="0" w:color="auto"/>
        <w:bottom w:val="none" w:sz="0" w:space="0" w:color="auto"/>
        <w:right w:val="none" w:sz="0" w:space="0" w:color="auto"/>
      </w:divBdr>
    </w:div>
    <w:div w:id="1987541426">
      <w:bodyDiv w:val="1"/>
      <w:marLeft w:val="0"/>
      <w:marRight w:val="0"/>
      <w:marTop w:val="0"/>
      <w:marBottom w:val="0"/>
      <w:divBdr>
        <w:top w:val="none" w:sz="0" w:space="0" w:color="auto"/>
        <w:left w:val="none" w:sz="0" w:space="0" w:color="auto"/>
        <w:bottom w:val="none" w:sz="0" w:space="0" w:color="auto"/>
        <w:right w:val="none" w:sz="0" w:space="0" w:color="auto"/>
      </w:divBdr>
    </w:div>
    <w:div w:id="20941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www.bbc.co.uk/staticarchive/d1fc03f39806642998b1bd6ea1dda2c8e2e2b674.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eia.gov/energyexplained/images/charts/products_from_barrel_crude_oil-large.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430</Words>
  <Characters>2454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27</cp:revision>
  <dcterms:created xsi:type="dcterms:W3CDTF">2018-07-11T08:55:00Z</dcterms:created>
  <dcterms:modified xsi:type="dcterms:W3CDTF">2018-07-31T11:34:00Z</dcterms:modified>
</cp:coreProperties>
</file>