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D7C" w:rsidRPr="00C04D7C" w:rsidRDefault="00C04D7C" w:rsidP="00C04D7C">
      <w:pPr>
        <w:jc w:val="center"/>
        <w:rPr>
          <w:b/>
          <w:lang w:val="en-GB"/>
        </w:rPr>
      </w:pPr>
      <w:r w:rsidRPr="00C04D7C">
        <w:rPr>
          <w:b/>
          <w:lang w:val="en-GB"/>
        </w:rPr>
        <w:t>Engine Efficiency</w:t>
      </w:r>
    </w:p>
    <w:p w:rsidR="00C04D7C" w:rsidRDefault="00C04D7C" w:rsidP="004B285C">
      <w:pPr>
        <w:rPr>
          <w:lang w:val="en-GB"/>
        </w:rPr>
      </w:pPr>
    </w:p>
    <w:p w:rsidR="004B285C" w:rsidRPr="00C04D7C" w:rsidRDefault="004B285C" w:rsidP="00C04D7C">
      <w:pPr>
        <w:spacing w:line="276" w:lineRule="auto"/>
        <w:jc w:val="both"/>
        <w:rPr>
          <w:sz w:val="24"/>
          <w:szCs w:val="24"/>
          <w:lang w:val="en-GB"/>
        </w:rPr>
      </w:pPr>
      <w:r w:rsidRPr="00C04D7C">
        <w:rPr>
          <w:sz w:val="24"/>
          <w:szCs w:val="24"/>
          <w:lang w:val="en-GB"/>
        </w:rPr>
        <w:t xml:space="preserve">The term is universally employed for the evaluation of the performance of fuel-consuming energy devices and processes. </w:t>
      </w:r>
    </w:p>
    <w:p w:rsidR="004B285C" w:rsidRPr="00C04D7C" w:rsidRDefault="004B285C" w:rsidP="00C04D7C">
      <w:pPr>
        <w:spacing w:line="276" w:lineRule="auto"/>
        <w:jc w:val="both"/>
        <w:rPr>
          <w:sz w:val="24"/>
          <w:szCs w:val="24"/>
        </w:rPr>
      </w:pPr>
    </w:p>
    <w:p w:rsidR="004B285C" w:rsidRPr="00C04D7C" w:rsidRDefault="004B285C" w:rsidP="00C04D7C">
      <w:pPr>
        <w:spacing w:line="276" w:lineRule="auto"/>
        <w:jc w:val="both"/>
        <w:rPr>
          <w:sz w:val="24"/>
          <w:szCs w:val="24"/>
        </w:rPr>
      </w:pPr>
      <w:r w:rsidRPr="00C04D7C">
        <w:rPr>
          <w:sz w:val="24"/>
          <w:szCs w:val="24"/>
          <w:lang w:val="en-GB"/>
        </w:rPr>
        <w:t>Generally, efficiency  is used to relate the output to the corresponding input of a commodity or the yield to the cost involved.</w:t>
      </w:r>
    </w:p>
    <w:p w:rsidR="004B285C" w:rsidRDefault="004B285C"/>
    <w:p w:rsidR="00C04D7C" w:rsidRDefault="00C04D7C"/>
    <w:p w:rsidR="00C04D7C" w:rsidRDefault="00C04D7C" w:rsidP="00C04D7C">
      <w:pPr>
        <w:jc w:val="center"/>
      </w:pPr>
      <w:r w:rsidRPr="00C04D7C">
        <w:rPr>
          <w:noProof/>
        </w:rPr>
        <w:drawing>
          <wp:inline distT="0" distB="0" distL="0" distR="0" wp14:anchorId="3AF847F3" wp14:editId="5BE020CC">
            <wp:extent cx="3254644" cy="512206"/>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85880" cy="517122"/>
                    </a:xfrm>
                    <a:prstGeom prst="rect">
                      <a:avLst/>
                    </a:prstGeom>
                  </pic:spPr>
                </pic:pic>
              </a:graphicData>
            </a:graphic>
          </wp:inline>
        </w:drawing>
      </w:r>
    </w:p>
    <w:p w:rsidR="00C04D7C" w:rsidRDefault="00C04D7C"/>
    <w:p w:rsidR="00C04D7C" w:rsidRDefault="00C04D7C" w:rsidP="00C04D7C">
      <w:pPr>
        <w:jc w:val="center"/>
      </w:pPr>
      <w:r w:rsidRPr="00C04D7C">
        <w:rPr>
          <w:noProof/>
        </w:rPr>
        <w:drawing>
          <wp:inline distT="0" distB="0" distL="0" distR="0" wp14:anchorId="39403889" wp14:editId="58AB1F82">
            <wp:extent cx="4804474" cy="552732"/>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56141" cy="558676"/>
                    </a:xfrm>
                    <a:prstGeom prst="rect">
                      <a:avLst/>
                    </a:prstGeom>
                  </pic:spPr>
                </pic:pic>
              </a:graphicData>
            </a:graphic>
          </wp:inline>
        </w:drawing>
      </w:r>
    </w:p>
    <w:p w:rsidR="004B285C" w:rsidRDefault="004B285C"/>
    <w:p w:rsidR="004B285C" w:rsidRDefault="004B285C"/>
    <w:p w:rsidR="00A234C4" w:rsidRDefault="00DA5114" w:rsidP="00C04D7C">
      <w:pPr>
        <w:jc w:val="center"/>
      </w:pPr>
      <w:r w:rsidRPr="00DA5114">
        <w:rPr>
          <w:noProof/>
        </w:rPr>
        <w:drawing>
          <wp:inline distT="0" distB="0" distL="0" distR="0" wp14:anchorId="06C1AE11" wp14:editId="5237E654">
            <wp:extent cx="4035258" cy="2006295"/>
            <wp:effectExtent l="0" t="0" r="3810" b="635"/>
            <wp:docPr id="6" name="Resim 5">
              <a:extLst xmlns:a="http://schemas.openxmlformats.org/drawingml/2006/main">
                <a:ext uri="{FF2B5EF4-FFF2-40B4-BE49-F238E27FC236}">
                  <a16:creationId xmlns:a16="http://schemas.microsoft.com/office/drawing/2014/main" id="{704AB7F9-AF5E-924F-8BC9-A2DEE16CB3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704AB7F9-AF5E-924F-8BC9-A2DEE16CB307}"/>
                        </a:ext>
                      </a:extLst>
                    </pic:cNvPr>
                    <pic:cNvPicPr>
                      <a:picLocks noChangeAspect="1"/>
                    </pic:cNvPicPr>
                  </pic:nvPicPr>
                  <pic:blipFill rotWithShape="1">
                    <a:blip r:embed="rId7"/>
                    <a:srcRect b="19062"/>
                    <a:stretch/>
                  </pic:blipFill>
                  <pic:spPr>
                    <a:xfrm>
                      <a:off x="0" y="0"/>
                      <a:ext cx="4035258" cy="2006295"/>
                    </a:xfrm>
                    <a:prstGeom prst="rect">
                      <a:avLst/>
                    </a:prstGeom>
                  </pic:spPr>
                </pic:pic>
              </a:graphicData>
            </a:graphic>
          </wp:inline>
        </w:drawing>
      </w:r>
    </w:p>
    <w:p w:rsidR="00C04D7C" w:rsidRDefault="00C04D7C" w:rsidP="00C04D7C">
      <w:pPr>
        <w:jc w:val="both"/>
      </w:pPr>
    </w:p>
    <w:p w:rsidR="00C04D7C" w:rsidRPr="00C04D7C" w:rsidRDefault="00C04D7C" w:rsidP="00C04D7C">
      <w:pPr>
        <w:jc w:val="both"/>
        <w:rPr>
          <w:sz w:val="24"/>
          <w:szCs w:val="24"/>
        </w:rPr>
      </w:pPr>
      <w:r w:rsidRPr="00C04D7C">
        <w:rPr>
          <w:bCs/>
          <w:sz w:val="24"/>
          <w:szCs w:val="24"/>
        </w:rPr>
        <w:t xml:space="preserve">When expressed as a percentage, the thermal efficiency must be between 0% and 100%. </w:t>
      </w:r>
    </w:p>
    <w:p w:rsidR="00C04D7C" w:rsidRDefault="00C04D7C" w:rsidP="00C04D7C">
      <w:pPr>
        <w:jc w:val="both"/>
        <w:rPr>
          <w:bCs/>
          <w:sz w:val="24"/>
          <w:szCs w:val="24"/>
        </w:rPr>
      </w:pPr>
      <w:r w:rsidRPr="00C04D7C">
        <w:rPr>
          <w:bCs/>
          <w:sz w:val="24"/>
          <w:szCs w:val="24"/>
        </w:rPr>
        <w:t xml:space="preserve">Due to inefficiencies such as friction, heat loss, and </w:t>
      </w:r>
      <w:r>
        <w:rPr>
          <w:bCs/>
          <w:sz w:val="24"/>
          <w:szCs w:val="24"/>
        </w:rPr>
        <w:t xml:space="preserve">other factors, thermal engines' </w:t>
      </w:r>
      <w:r w:rsidRPr="00C04D7C">
        <w:rPr>
          <w:bCs/>
          <w:sz w:val="24"/>
          <w:szCs w:val="24"/>
        </w:rPr>
        <w:t>efficiencies are typically much less than 100%.</w:t>
      </w:r>
    </w:p>
    <w:p w:rsidR="00C04D7C" w:rsidRPr="00C04D7C" w:rsidRDefault="00C04D7C" w:rsidP="00C04D7C">
      <w:pPr>
        <w:rPr>
          <w:sz w:val="24"/>
          <w:szCs w:val="24"/>
        </w:rPr>
      </w:pPr>
    </w:p>
    <w:p w:rsidR="00C04D7C" w:rsidRPr="00C04D7C" w:rsidRDefault="00C04D7C" w:rsidP="00C04D7C">
      <w:pPr>
        <w:pStyle w:val="ListeParagraf"/>
        <w:numPr>
          <w:ilvl w:val="0"/>
          <w:numId w:val="1"/>
        </w:numPr>
        <w:rPr>
          <w:sz w:val="24"/>
          <w:szCs w:val="24"/>
        </w:rPr>
      </w:pPr>
      <w:r w:rsidRPr="00C04D7C">
        <w:rPr>
          <w:bCs/>
          <w:sz w:val="24"/>
          <w:szCs w:val="24"/>
        </w:rPr>
        <w:t xml:space="preserve">For example, a typical gasoline automobile engine operates at around 25%  efficiency, </w:t>
      </w:r>
    </w:p>
    <w:p w:rsidR="00C04D7C" w:rsidRPr="00C04D7C" w:rsidRDefault="00C04D7C" w:rsidP="00C04D7C">
      <w:pPr>
        <w:pStyle w:val="ListeParagraf"/>
        <w:numPr>
          <w:ilvl w:val="0"/>
          <w:numId w:val="1"/>
        </w:numPr>
        <w:rPr>
          <w:sz w:val="24"/>
          <w:szCs w:val="24"/>
        </w:rPr>
      </w:pPr>
      <w:r w:rsidRPr="00C04D7C">
        <w:rPr>
          <w:bCs/>
          <w:sz w:val="24"/>
          <w:szCs w:val="24"/>
        </w:rPr>
        <w:t>A large coal-fueled electrical generating plant peaks at about 46%,</w:t>
      </w:r>
    </w:p>
    <w:p w:rsidR="00C04D7C" w:rsidRPr="00DB00A1" w:rsidRDefault="00C04D7C" w:rsidP="00C04D7C">
      <w:pPr>
        <w:pStyle w:val="ListeParagraf"/>
        <w:numPr>
          <w:ilvl w:val="0"/>
          <w:numId w:val="1"/>
        </w:numPr>
        <w:rPr>
          <w:sz w:val="24"/>
          <w:szCs w:val="24"/>
        </w:rPr>
      </w:pPr>
      <w:r w:rsidRPr="00C04D7C">
        <w:rPr>
          <w:bCs/>
          <w:sz w:val="24"/>
          <w:szCs w:val="24"/>
        </w:rPr>
        <w:t xml:space="preserve">The largest diesel engine in the world peaks at 51.7%. </w:t>
      </w:r>
    </w:p>
    <w:p w:rsidR="00DB00A1" w:rsidRDefault="00DB00A1" w:rsidP="00DB00A1">
      <w:pPr>
        <w:rPr>
          <w:sz w:val="24"/>
          <w:szCs w:val="24"/>
        </w:rPr>
      </w:pPr>
    </w:p>
    <w:p w:rsidR="00DB00A1" w:rsidRDefault="00DB00A1" w:rsidP="00DB00A1">
      <w:pPr>
        <w:rPr>
          <w:sz w:val="24"/>
          <w:szCs w:val="24"/>
        </w:rPr>
      </w:pPr>
    </w:p>
    <w:p w:rsidR="00DB00A1" w:rsidRDefault="00DB00A1" w:rsidP="00DB00A1">
      <w:pPr>
        <w:rPr>
          <w:sz w:val="24"/>
          <w:szCs w:val="24"/>
        </w:rPr>
      </w:pPr>
    </w:p>
    <w:p w:rsidR="00DB00A1" w:rsidRDefault="00DB00A1" w:rsidP="00DB00A1">
      <w:pPr>
        <w:rPr>
          <w:sz w:val="24"/>
          <w:szCs w:val="24"/>
        </w:rPr>
      </w:pPr>
    </w:p>
    <w:p w:rsidR="00DB00A1" w:rsidRDefault="00DB00A1" w:rsidP="00DB00A1">
      <w:pPr>
        <w:rPr>
          <w:sz w:val="24"/>
          <w:szCs w:val="24"/>
        </w:rPr>
      </w:pPr>
    </w:p>
    <w:p w:rsidR="00DB00A1" w:rsidRPr="00DB00A1" w:rsidRDefault="00DB00A1" w:rsidP="00DB00A1">
      <w:pPr>
        <w:rPr>
          <w:sz w:val="24"/>
          <w:szCs w:val="24"/>
        </w:rPr>
      </w:pPr>
      <w:r w:rsidRPr="00DB00A1">
        <w:rPr>
          <w:sz w:val="24"/>
          <w:szCs w:val="24"/>
        </w:rPr>
        <w:lastRenderedPageBreak/>
        <w:t xml:space="preserve">Second Law of Thermodynamics states that the heat naturally flows from regions of higher temperature to regions of lower temperature, </w:t>
      </w:r>
      <w:r>
        <w:rPr>
          <w:sz w:val="24"/>
          <w:szCs w:val="24"/>
        </w:rPr>
        <w:t xml:space="preserve"> </w:t>
      </w:r>
      <w:r w:rsidRPr="00DB00A1">
        <w:rPr>
          <w:sz w:val="24"/>
          <w:szCs w:val="24"/>
        </w:rPr>
        <w:t>but it will not flow naturaly the other way.</w:t>
      </w:r>
    </w:p>
    <w:p w:rsidR="00DB00A1" w:rsidRDefault="00DB00A1" w:rsidP="00DB00A1">
      <w:pPr>
        <w:rPr>
          <w:sz w:val="24"/>
          <w:szCs w:val="24"/>
        </w:rPr>
      </w:pPr>
    </w:p>
    <w:p w:rsidR="00DB00A1" w:rsidRDefault="00DB00A1" w:rsidP="00DB00A1">
      <w:pPr>
        <w:rPr>
          <w:sz w:val="24"/>
          <w:szCs w:val="24"/>
        </w:rPr>
      </w:pPr>
      <w:r w:rsidRPr="00DB00A1">
        <w:rPr>
          <w:sz w:val="24"/>
          <w:szCs w:val="24"/>
        </w:rPr>
        <w:t>When heat is added, some of the heat is from that input heat is used to perform work. The rest of the heat is removed at relatively low temperature. Efficiency of a heat engine</w:t>
      </w:r>
    </w:p>
    <w:p w:rsidR="00DB00A1" w:rsidRDefault="00DB00A1" w:rsidP="00DB00A1">
      <w:pPr>
        <w:rPr>
          <w:sz w:val="24"/>
          <w:szCs w:val="24"/>
        </w:rPr>
      </w:pPr>
    </w:p>
    <w:p w:rsidR="00DB00A1" w:rsidRDefault="00DB00A1" w:rsidP="00DB00A1">
      <w:pPr>
        <w:jc w:val="center"/>
        <w:rPr>
          <w:sz w:val="24"/>
          <w:szCs w:val="24"/>
        </w:rPr>
      </w:pPr>
      <w:r w:rsidRPr="00DB00A1">
        <w:rPr>
          <w:noProof/>
          <w:sz w:val="24"/>
          <w:szCs w:val="24"/>
        </w:rPr>
        <w:drawing>
          <wp:inline distT="0" distB="0" distL="0" distR="0" wp14:anchorId="7A07B478" wp14:editId="57043072">
            <wp:extent cx="2577737" cy="591776"/>
            <wp:effectExtent l="0" t="0" r="63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02944" cy="597563"/>
                    </a:xfrm>
                    <a:prstGeom prst="rect">
                      <a:avLst/>
                    </a:prstGeom>
                  </pic:spPr>
                </pic:pic>
              </a:graphicData>
            </a:graphic>
          </wp:inline>
        </w:drawing>
      </w:r>
    </w:p>
    <w:p w:rsidR="00C04D7C" w:rsidRDefault="00C04D7C" w:rsidP="00C04D7C">
      <w:pPr>
        <w:rPr>
          <w:sz w:val="24"/>
          <w:szCs w:val="24"/>
        </w:rPr>
      </w:pPr>
    </w:p>
    <w:p w:rsidR="00356BAA" w:rsidRDefault="00356BAA" w:rsidP="00C04D7C">
      <w:pPr>
        <w:rPr>
          <w:b/>
          <w:bCs/>
          <w:sz w:val="24"/>
          <w:szCs w:val="24"/>
        </w:rPr>
      </w:pPr>
      <w:r w:rsidRPr="00356BAA">
        <w:rPr>
          <w:b/>
          <w:bCs/>
          <w:sz w:val="24"/>
          <w:szCs w:val="24"/>
        </w:rPr>
        <w:t>Carnot (</w:t>
      </w:r>
      <w:r>
        <w:rPr>
          <w:b/>
          <w:bCs/>
          <w:sz w:val="24"/>
          <w:szCs w:val="24"/>
        </w:rPr>
        <w:t xml:space="preserve">French physicist - </w:t>
      </w:r>
      <w:r w:rsidRPr="00356BAA">
        <w:rPr>
          <w:b/>
          <w:bCs/>
          <w:sz w:val="24"/>
          <w:szCs w:val="24"/>
        </w:rPr>
        <w:t>the father of thermodynamics) principle</w:t>
      </w:r>
    </w:p>
    <w:p w:rsidR="00356BAA" w:rsidRDefault="00356BAA" w:rsidP="00C04D7C">
      <w:pPr>
        <w:rPr>
          <w:b/>
          <w:bCs/>
          <w:sz w:val="24"/>
          <w:szCs w:val="24"/>
        </w:rPr>
      </w:pPr>
    </w:p>
    <w:p w:rsidR="00356BAA" w:rsidRPr="00356BAA" w:rsidRDefault="00356BAA" w:rsidP="00356BAA">
      <w:pPr>
        <w:rPr>
          <w:sz w:val="24"/>
          <w:szCs w:val="24"/>
        </w:rPr>
      </w:pPr>
      <w:r w:rsidRPr="00356BAA">
        <w:rPr>
          <w:sz w:val="24"/>
          <w:szCs w:val="24"/>
        </w:rPr>
        <w:t>How can an engine achieve its maximum efficiency?</w:t>
      </w:r>
    </w:p>
    <w:p w:rsidR="00356BAA" w:rsidRDefault="00356BAA" w:rsidP="00C04D7C">
      <w:pPr>
        <w:rPr>
          <w:sz w:val="24"/>
          <w:szCs w:val="24"/>
        </w:rPr>
      </w:pPr>
    </w:p>
    <w:p w:rsidR="00356BAA" w:rsidRPr="00356BAA" w:rsidRDefault="00356BAA" w:rsidP="00356BAA">
      <w:pPr>
        <w:rPr>
          <w:sz w:val="24"/>
          <w:szCs w:val="24"/>
        </w:rPr>
      </w:pPr>
      <w:r w:rsidRPr="00356BAA">
        <w:rPr>
          <w:sz w:val="24"/>
          <w:szCs w:val="24"/>
        </w:rPr>
        <w:t xml:space="preserve">It must operate using reversible process such as Carnot engine </w:t>
      </w:r>
    </w:p>
    <w:p w:rsidR="00356BAA" w:rsidRDefault="00356BAA" w:rsidP="00C04D7C">
      <w:pPr>
        <w:rPr>
          <w:sz w:val="24"/>
          <w:szCs w:val="24"/>
        </w:rPr>
      </w:pPr>
    </w:p>
    <w:p w:rsidR="00356BAA" w:rsidRPr="00356BAA" w:rsidRDefault="00356BAA" w:rsidP="00356BAA">
      <w:pPr>
        <w:rPr>
          <w:sz w:val="24"/>
          <w:szCs w:val="24"/>
        </w:rPr>
      </w:pPr>
      <w:r w:rsidRPr="00356BAA">
        <w:rPr>
          <w:sz w:val="24"/>
          <w:szCs w:val="24"/>
        </w:rPr>
        <w:t>Carnot engine is the ideal engine</w:t>
      </w:r>
    </w:p>
    <w:p w:rsidR="00356BAA" w:rsidRDefault="00356BAA" w:rsidP="00C04D7C">
      <w:pPr>
        <w:rPr>
          <w:sz w:val="24"/>
          <w:szCs w:val="24"/>
        </w:rPr>
      </w:pPr>
    </w:p>
    <w:p w:rsidR="00356BAA" w:rsidRDefault="00356BAA" w:rsidP="00356BAA">
      <w:pPr>
        <w:jc w:val="center"/>
        <w:rPr>
          <w:sz w:val="24"/>
          <w:szCs w:val="24"/>
        </w:rPr>
      </w:pPr>
      <w:r w:rsidRPr="00356BAA">
        <w:rPr>
          <w:noProof/>
          <w:sz w:val="24"/>
          <w:szCs w:val="24"/>
        </w:rPr>
        <w:drawing>
          <wp:inline distT="0" distB="0" distL="0" distR="0" wp14:anchorId="5A5C3602" wp14:editId="34C309FA">
            <wp:extent cx="2699657" cy="627086"/>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42611" cy="637063"/>
                    </a:xfrm>
                    <a:prstGeom prst="rect">
                      <a:avLst/>
                    </a:prstGeom>
                  </pic:spPr>
                </pic:pic>
              </a:graphicData>
            </a:graphic>
          </wp:inline>
        </w:drawing>
      </w:r>
    </w:p>
    <w:p w:rsidR="00356BAA" w:rsidRDefault="00356BAA" w:rsidP="00356BAA">
      <w:pPr>
        <w:rPr>
          <w:sz w:val="24"/>
          <w:szCs w:val="24"/>
        </w:rPr>
      </w:pPr>
    </w:p>
    <w:p w:rsidR="00356BAA" w:rsidRDefault="00356BAA" w:rsidP="00356BAA">
      <w:pPr>
        <w:rPr>
          <w:sz w:val="24"/>
          <w:szCs w:val="24"/>
        </w:rPr>
      </w:pPr>
    </w:p>
    <w:p w:rsidR="00356BAA" w:rsidRDefault="00356BAA" w:rsidP="00356BAA">
      <w:pPr>
        <w:rPr>
          <w:sz w:val="24"/>
          <w:szCs w:val="24"/>
        </w:rPr>
      </w:pPr>
      <w:r w:rsidRPr="00356BAA">
        <w:rPr>
          <w:sz w:val="24"/>
          <w:szCs w:val="24"/>
        </w:rPr>
        <w:t>A real engine can never achieve the efficiency of Carnot engine.</w:t>
      </w:r>
      <w:r w:rsidR="00511090">
        <w:rPr>
          <w:sz w:val="24"/>
          <w:szCs w:val="24"/>
        </w:rPr>
        <w:t xml:space="preserve"> </w:t>
      </w:r>
      <w:r w:rsidRPr="00356BAA">
        <w:rPr>
          <w:sz w:val="24"/>
          <w:szCs w:val="24"/>
        </w:rPr>
        <w:t>Carnot concluded that the efficiency of an ideal engine depends only on the temperature of the hottest</w:t>
      </w:r>
      <w:r w:rsidR="00511090">
        <w:rPr>
          <w:sz w:val="24"/>
          <w:szCs w:val="24"/>
        </w:rPr>
        <w:t xml:space="preserve"> </w:t>
      </w:r>
      <w:r w:rsidRPr="00356BAA">
        <w:rPr>
          <w:sz w:val="24"/>
          <w:szCs w:val="24"/>
        </w:rPr>
        <w:t>and coldest parts, not on the substance that drives the mechanism.</w:t>
      </w:r>
    </w:p>
    <w:p w:rsidR="00511090" w:rsidRDefault="00511090" w:rsidP="00356BAA">
      <w:pPr>
        <w:rPr>
          <w:sz w:val="24"/>
          <w:szCs w:val="24"/>
        </w:rPr>
      </w:pPr>
    </w:p>
    <w:p w:rsidR="00511090" w:rsidRDefault="00511090" w:rsidP="00356BAA">
      <w:pPr>
        <w:rPr>
          <w:sz w:val="24"/>
          <w:szCs w:val="24"/>
        </w:rPr>
      </w:pPr>
    </w:p>
    <w:p w:rsidR="00511090" w:rsidRPr="00511090" w:rsidRDefault="00511090" w:rsidP="00511090">
      <w:pPr>
        <w:jc w:val="center"/>
        <w:rPr>
          <w:b/>
          <w:sz w:val="24"/>
          <w:szCs w:val="24"/>
        </w:rPr>
      </w:pPr>
      <w:r w:rsidRPr="00511090">
        <w:rPr>
          <w:b/>
          <w:sz w:val="24"/>
          <w:szCs w:val="24"/>
        </w:rPr>
        <w:t>Reversible processes vs. Irreversible processes</w:t>
      </w:r>
    </w:p>
    <w:p w:rsidR="00511090" w:rsidRDefault="00511090" w:rsidP="00356BAA">
      <w:pPr>
        <w:rPr>
          <w:sz w:val="24"/>
          <w:szCs w:val="24"/>
        </w:rPr>
      </w:pPr>
    </w:p>
    <w:p w:rsidR="00511090" w:rsidRPr="00356BAA" w:rsidRDefault="00511090" w:rsidP="00356BAA">
      <w:pPr>
        <w:rPr>
          <w:sz w:val="24"/>
          <w:szCs w:val="24"/>
        </w:rPr>
      </w:pPr>
    </w:p>
    <w:p w:rsidR="00356BAA" w:rsidRDefault="00511090" w:rsidP="00511090">
      <w:pPr>
        <w:jc w:val="center"/>
        <w:rPr>
          <w:sz w:val="24"/>
          <w:szCs w:val="24"/>
        </w:rPr>
      </w:pPr>
      <w:r w:rsidRPr="00511090">
        <w:rPr>
          <w:noProof/>
          <w:sz w:val="24"/>
          <w:szCs w:val="24"/>
        </w:rPr>
        <w:drawing>
          <wp:inline distT="0" distB="0" distL="0" distR="0" wp14:anchorId="7F99FC4E" wp14:editId="1F00AD39">
            <wp:extent cx="4974354" cy="2037806"/>
            <wp:effectExtent l="0" t="0" r="4445"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81547" cy="2040753"/>
                    </a:xfrm>
                    <a:prstGeom prst="rect">
                      <a:avLst/>
                    </a:prstGeom>
                  </pic:spPr>
                </pic:pic>
              </a:graphicData>
            </a:graphic>
          </wp:inline>
        </w:drawing>
      </w:r>
    </w:p>
    <w:p w:rsidR="00511090" w:rsidRDefault="00511090" w:rsidP="00511090">
      <w:pPr>
        <w:jc w:val="center"/>
        <w:rPr>
          <w:sz w:val="24"/>
          <w:szCs w:val="24"/>
        </w:rPr>
      </w:pPr>
    </w:p>
    <w:p w:rsidR="00511090" w:rsidRDefault="00511090" w:rsidP="00511090">
      <w:pPr>
        <w:jc w:val="center"/>
        <w:rPr>
          <w:sz w:val="24"/>
          <w:szCs w:val="24"/>
        </w:rPr>
      </w:pPr>
    </w:p>
    <w:p w:rsidR="00511090" w:rsidRDefault="00511090" w:rsidP="00511090">
      <w:pPr>
        <w:rPr>
          <w:sz w:val="24"/>
          <w:szCs w:val="24"/>
        </w:rPr>
      </w:pPr>
    </w:p>
    <w:p w:rsidR="00511090" w:rsidRDefault="00511090" w:rsidP="00511090">
      <w:pPr>
        <w:rPr>
          <w:sz w:val="24"/>
          <w:szCs w:val="24"/>
        </w:rPr>
      </w:pPr>
    </w:p>
    <w:p w:rsidR="00511090" w:rsidRDefault="00511090" w:rsidP="00511090">
      <w:pPr>
        <w:rPr>
          <w:sz w:val="24"/>
          <w:szCs w:val="24"/>
        </w:rPr>
      </w:pPr>
    </w:p>
    <w:p w:rsidR="00511090" w:rsidRDefault="00511090" w:rsidP="00511090">
      <w:pPr>
        <w:jc w:val="center"/>
        <w:rPr>
          <w:b/>
          <w:sz w:val="24"/>
          <w:szCs w:val="24"/>
        </w:rPr>
      </w:pPr>
      <w:r>
        <w:rPr>
          <w:b/>
          <w:sz w:val="24"/>
          <w:szCs w:val="24"/>
        </w:rPr>
        <w:lastRenderedPageBreak/>
        <w:t>Heat P</w:t>
      </w:r>
      <w:r w:rsidRPr="00511090">
        <w:rPr>
          <w:b/>
          <w:sz w:val="24"/>
          <w:szCs w:val="24"/>
        </w:rPr>
        <w:t>umps</w:t>
      </w:r>
    </w:p>
    <w:p w:rsidR="00511090" w:rsidRDefault="00511090" w:rsidP="00511090">
      <w:pPr>
        <w:rPr>
          <w:b/>
          <w:sz w:val="24"/>
          <w:szCs w:val="24"/>
        </w:rPr>
      </w:pPr>
    </w:p>
    <w:p w:rsidR="00511090" w:rsidRDefault="00511090" w:rsidP="00511090">
      <w:pPr>
        <w:rPr>
          <w:sz w:val="24"/>
          <w:szCs w:val="24"/>
        </w:rPr>
      </w:pPr>
      <w:r>
        <w:rPr>
          <w:sz w:val="24"/>
          <w:szCs w:val="24"/>
        </w:rPr>
        <w:t xml:space="preserve">Heat pump is </w:t>
      </w:r>
      <w:r w:rsidRPr="00511090">
        <w:rPr>
          <w:sz w:val="24"/>
          <w:szCs w:val="24"/>
        </w:rPr>
        <w:t>a device which applies external work to extract an amount of heat Q</w:t>
      </w:r>
      <w:r w:rsidRPr="00511090">
        <w:rPr>
          <w:sz w:val="24"/>
          <w:szCs w:val="24"/>
          <w:vertAlign w:val="subscript"/>
        </w:rPr>
        <w:t>C</w:t>
      </w:r>
      <w:r w:rsidRPr="00511090">
        <w:rPr>
          <w:sz w:val="24"/>
          <w:szCs w:val="24"/>
        </w:rPr>
        <w:t xml:space="preserve"> from a cold reservoir and delivers heat Q</w:t>
      </w:r>
      <w:r w:rsidRPr="00511090">
        <w:rPr>
          <w:sz w:val="24"/>
          <w:szCs w:val="24"/>
          <w:vertAlign w:val="subscript"/>
        </w:rPr>
        <w:t xml:space="preserve">H </w:t>
      </w:r>
      <w:r w:rsidRPr="00511090">
        <w:rPr>
          <w:sz w:val="24"/>
          <w:szCs w:val="24"/>
        </w:rPr>
        <w:t xml:space="preserve">to a hot reservoir. </w:t>
      </w:r>
    </w:p>
    <w:p w:rsidR="00511090" w:rsidRDefault="00511090" w:rsidP="00511090">
      <w:pPr>
        <w:rPr>
          <w:sz w:val="24"/>
          <w:szCs w:val="24"/>
        </w:rPr>
      </w:pPr>
    </w:p>
    <w:p w:rsidR="00511090" w:rsidRDefault="00511090" w:rsidP="00511090">
      <w:pPr>
        <w:rPr>
          <w:sz w:val="24"/>
          <w:szCs w:val="24"/>
        </w:rPr>
      </w:pPr>
    </w:p>
    <w:p w:rsidR="00511090" w:rsidRDefault="00511090" w:rsidP="00511090">
      <w:pPr>
        <w:rPr>
          <w:sz w:val="24"/>
          <w:szCs w:val="24"/>
        </w:rPr>
      </w:pPr>
      <w:r w:rsidRPr="00511090">
        <w:rPr>
          <w:noProof/>
          <w:sz w:val="24"/>
          <w:szCs w:val="24"/>
        </w:rPr>
        <w:drawing>
          <wp:inline distT="0" distB="0" distL="0" distR="0" wp14:anchorId="30EAEE31" wp14:editId="3FC09FB3">
            <wp:extent cx="1741714" cy="1863378"/>
            <wp:effectExtent l="0" t="0" r="0" b="0"/>
            <wp:docPr id="7" name="Resim 4">
              <a:extLst xmlns:a="http://schemas.openxmlformats.org/drawingml/2006/main">
                <a:ext uri="{FF2B5EF4-FFF2-40B4-BE49-F238E27FC236}">
                  <a16:creationId xmlns:a16="http://schemas.microsoft.com/office/drawing/2014/main" id="{F8F19EAD-D289-284B-9AC6-EA8F6F6D2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4">
                      <a:extLst>
                        <a:ext uri="{FF2B5EF4-FFF2-40B4-BE49-F238E27FC236}">
                          <a16:creationId xmlns:a16="http://schemas.microsoft.com/office/drawing/2014/main" id="{F8F19EAD-D289-284B-9AC6-EA8F6F6D2322}"/>
                        </a:ext>
                      </a:extLst>
                    </pic:cNvPr>
                    <pic:cNvPicPr>
                      <a:picLocks noChangeAspect="1"/>
                    </pic:cNvPicPr>
                  </pic:nvPicPr>
                  <pic:blipFill rotWithShape="1">
                    <a:blip r:embed="rId11"/>
                    <a:srcRect l="19186" r="50474"/>
                    <a:stretch/>
                  </pic:blipFill>
                  <pic:spPr>
                    <a:xfrm>
                      <a:off x="0" y="0"/>
                      <a:ext cx="1745008" cy="1866902"/>
                    </a:xfrm>
                    <a:prstGeom prst="rect">
                      <a:avLst/>
                    </a:prstGeom>
                  </pic:spPr>
                </pic:pic>
              </a:graphicData>
            </a:graphic>
          </wp:inline>
        </w:drawing>
      </w:r>
      <w:r>
        <w:rPr>
          <w:sz w:val="24"/>
          <w:szCs w:val="24"/>
        </w:rPr>
        <w:t xml:space="preserve">      </w:t>
      </w:r>
      <w:r>
        <w:rPr>
          <w:sz w:val="24"/>
          <w:szCs w:val="24"/>
        </w:rPr>
        <w:tab/>
      </w:r>
      <w:r>
        <w:rPr>
          <w:sz w:val="24"/>
          <w:szCs w:val="24"/>
        </w:rPr>
        <w:tab/>
        <w:t xml:space="preserve">    </w:t>
      </w:r>
      <w:r w:rsidRPr="00511090">
        <w:rPr>
          <w:noProof/>
          <w:sz w:val="24"/>
          <w:szCs w:val="24"/>
        </w:rPr>
        <w:drawing>
          <wp:inline distT="0" distB="0" distL="0" distR="0" wp14:anchorId="09FBF017" wp14:editId="21364BDE">
            <wp:extent cx="2113099" cy="2113099"/>
            <wp:effectExtent l="0" t="0" r="0" b="0"/>
            <wp:docPr id="8" name="Resim 3">
              <a:extLst xmlns:a="http://schemas.openxmlformats.org/drawingml/2006/main">
                <a:ext uri="{FF2B5EF4-FFF2-40B4-BE49-F238E27FC236}">
                  <a16:creationId xmlns:a16="http://schemas.microsoft.com/office/drawing/2014/main" id="{2BF91CA5-9A30-6749-BB7C-65DA8EEBC1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a:extLst>
                        <a:ext uri="{FF2B5EF4-FFF2-40B4-BE49-F238E27FC236}">
                          <a16:creationId xmlns:a16="http://schemas.microsoft.com/office/drawing/2014/main" id="{2BF91CA5-9A30-6749-BB7C-65DA8EEBC1AF}"/>
                        </a:ext>
                      </a:extLst>
                    </pic:cNvPr>
                    <pic:cNvPicPr>
                      <a:picLocks noChangeAspect="1"/>
                    </pic:cNvPicPr>
                  </pic:nvPicPr>
                  <pic:blipFill>
                    <a:blip r:embed="rId12"/>
                    <a:stretch>
                      <a:fillRect/>
                    </a:stretch>
                  </pic:blipFill>
                  <pic:spPr>
                    <a:xfrm>
                      <a:off x="0" y="0"/>
                      <a:ext cx="2118790" cy="2118790"/>
                    </a:xfrm>
                    <a:prstGeom prst="rect">
                      <a:avLst/>
                    </a:prstGeom>
                  </pic:spPr>
                </pic:pic>
              </a:graphicData>
            </a:graphic>
          </wp:inline>
        </w:drawing>
      </w:r>
    </w:p>
    <w:p w:rsidR="00511090" w:rsidRDefault="00511090" w:rsidP="00511090">
      <w:pPr>
        <w:rPr>
          <w:sz w:val="24"/>
          <w:szCs w:val="24"/>
        </w:rPr>
      </w:pPr>
    </w:p>
    <w:p w:rsidR="00511090" w:rsidRDefault="00511090" w:rsidP="00511090">
      <w:pPr>
        <w:rPr>
          <w:sz w:val="24"/>
          <w:szCs w:val="24"/>
        </w:rPr>
      </w:pPr>
    </w:p>
    <w:p w:rsidR="00511090" w:rsidRPr="00511090" w:rsidRDefault="00511090" w:rsidP="00511090">
      <w:pPr>
        <w:jc w:val="center"/>
        <w:rPr>
          <w:sz w:val="24"/>
          <w:szCs w:val="24"/>
        </w:rPr>
      </w:pPr>
      <w:r w:rsidRPr="00511090">
        <w:rPr>
          <w:noProof/>
          <w:sz w:val="24"/>
          <w:szCs w:val="24"/>
        </w:rPr>
        <w:drawing>
          <wp:inline distT="0" distB="0" distL="0" distR="0" wp14:anchorId="65E9F569" wp14:editId="076908BF">
            <wp:extent cx="4223657" cy="782676"/>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87515" cy="794509"/>
                    </a:xfrm>
                    <a:prstGeom prst="rect">
                      <a:avLst/>
                    </a:prstGeom>
                  </pic:spPr>
                </pic:pic>
              </a:graphicData>
            </a:graphic>
          </wp:inline>
        </w:drawing>
      </w:r>
    </w:p>
    <w:p w:rsidR="00EA463E" w:rsidRDefault="00EA463E" w:rsidP="00EA463E">
      <w:pPr>
        <w:rPr>
          <w:rFonts w:cstheme="minorHAnsi"/>
          <w:sz w:val="24"/>
          <w:szCs w:val="24"/>
        </w:rPr>
      </w:pPr>
    </w:p>
    <w:p w:rsidR="00EA463E" w:rsidRDefault="00EA463E" w:rsidP="00EA463E">
      <w:pPr>
        <w:rPr>
          <w:rFonts w:cstheme="minorHAnsi"/>
          <w:sz w:val="24"/>
          <w:szCs w:val="24"/>
        </w:rPr>
      </w:pPr>
    </w:p>
    <w:p w:rsidR="00EA463E" w:rsidRPr="00557D52" w:rsidRDefault="00EA463E" w:rsidP="00EA463E">
      <w:pPr>
        <w:rPr>
          <w:rFonts w:cstheme="minorHAnsi"/>
          <w:sz w:val="24"/>
          <w:szCs w:val="24"/>
        </w:rPr>
      </w:pPr>
      <w:bookmarkStart w:id="0" w:name="_GoBack"/>
      <w:bookmarkEnd w:id="0"/>
      <w:r>
        <w:rPr>
          <w:rFonts w:cstheme="minorHAnsi"/>
          <w:sz w:val="24"/>
          <w:szCs w:val="24"/>
        </w:rPr>
        <w:t xml:space="preserve">Reference: </w:t>
      </w:r>
      <w:r w:rsidRPr="00557D52">
        <w:rPr>
          <w:rFonts w:cstheme="minorHAnsi"/>
          <w:sz w:val="24"/>
          <w:szCs w:val="24"/>
        </w:rPr>
        <w:t>Ghazi A. Karim, Fuels, Energy and the Environment, 1</w:t>
      </w:r>
      <w:r w:rsidRPr="00557D52">
        <w:rPr>
          <w:rFonts w:cstheme="minorHAnsi"/>
          <w:sz w:val="24"/>
          <w:szCs w:val="24"/>
          <w:vertAlign w:val="superscript"/>
        </w:rPr>
        <w:t xml:space="preserve">st </w:t>
      </w:r>
      <w:r w:rsidRPr="00557D52">
        <w:rPr>
          <w:rFonts w:cstheme="minorHAnsi"/>
          <w:sz w:val="24"/>
          <w:szCs w:val="24"/>
        </w:rPr>
        <w:t>Edition, CRC</w:t>
      </w:r>
      <w:r w:rsidRPr="00557D52">
        <w:rPr>
          <w:rFonts w:cstheme="minorHAnsi"/>
          <w:sz w:val="24"/>
          <w:szCs w:val="24"/>
          <w:vertAlign w:val="superscript"/>
        </w:rPr>
        <w:t xml:space="preserve"> </w:t>
      </w:r>
      <w:r w:rsidRPr="00557D52">
        <w:rPr>
          <w:rFonts w:cstheme="minorHAnsi"/>
          <w:sz w:val="24"/>
          <w:szCs w:val="24"/>
        </w:rPr>
        <w:t>Press.</w:t>
      </w:r>
    </w:p>
    <w:p w:rsidR="00511090" w:rsidRPr="00511090" w:rsidRDefault="00511090" w:rsidP="00511090">
      <w:pPr>
        <w:rPr>
          <w:sz w:val="24"/>
          <w:szCs w:val="24"/>
        </w:rPr>
      </w:pPr>
    </w:p>
    <w:p w:rsidR="00C04D7C" w:rsidRPr="00C04D7C" w:rsidRDefault="00C04D7C" w:rsidP="00C04D7C">
      <w:pPr>
        <w:rPr>
          <w:sz w:val="24"/>
          <w:szCs w:val="24"/>
        </w:rPr>
      </w:pPr>
    </w:p>
    <w:p w:rsidR="00C04D7C" w:rsidRDefault="00C04D7C"/>
    <w:sectPr w:rsidR="00C04D7C" w:rsidSect="008E232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F271FF"/>
    <w:multiLevelType w:val="hybridMultilevel"/>
    <w:tmpl w:val="226CE0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114"/>
    <w:rsid w:val="0000081D"/>
    <w:rsid w:val="00007F11"/>
    <w:rsid w:val="00014219"/>
    <w:rsid w:val="00017622"/>
    <w:rsid w:val="000201E7"/>
    <w:rsid w:val="00032AC8"/>
    <w:rsid w:val="00033872"/>
    <w:rsid w:val="00033FC7"/>
    <w:rsid w:val="00037C70"/>
    <w:rsid w:val="00041AB1"/>
    <w:rsid w:val="00043880"/>
    <w:rsid w:val="00061F15"/>
    <w:rsid w:val="00066A1A"/>
    <w:rsid w:val="00072971"/>
    <w:rsid w:val="00072ECB"/>
    <w:rsid w:val="00073176"/>
    <w:rsid w:val="000766F1"/>
    <w:rsid w:val="00082BBB"/>
    <w:rsid w:val="00082EF5"/>
    <w:rsid w:val="000852B7"/>
    <w:rsid w:val="00086AB9"/>
    <w:rsid w:val="00090B78"/>
    <w:rsid w:val="000A6F0E"/>
    <w:rsid w:val="000B12DA"/>
    <w:rsid w:val="000B1398"/>
    <w:rsid w:val="000B229C"/>
    <w:rsid w:val="000B2AFC"/>
    <w:rsid w:val="000B5AE4"/>
    <w:rsid w:val="000C1707"/>
    <w:rsid w:val="000C2349"/>
    <w:rsid w:val="000C3498"/>
    <w:rsid w:val="000D05B9"/>
    <w:rsid w:val="000D2FDE"/>
    <w:rsid w:val="000D50F9"/>
    <w:rsid w:val="000D7455"/>
    <w:rsid w:val="000E27C0"/>
    <w:rsid w:val="000F53E8"/>
    <w:rsid w:val="000F5FD3"/>
    <w:rsid w:val="0010116F"/>
    <w:rsid w:val="001044EF"/>
    <w:rsid w:val="00106FC5"/>
    <w:rsid w:val="00110794"/>
    <w:rsid w:val="00110B55"/>
    <w:rsid w:val="00112C83"/>
    <w:rsid w:val="00122EE0"/>
    <w:rsid w:val="00122F12"/>
    <w:rsid w:val="0013264A"/>
    <w:rsid w:val="00135984"/>
    <w:rsid w:val="00136A17"/>
    <w:rsid w:val="00141554"/>
    <w:rsid w:val="00142489"/>
    <w:rsid w:val="00143A5E"/>
    <w:rsid w:val="00144B22"/>
    <w:rsid w:val="00144E1C"/>
    <w:rsid w:val="00147394"/>
    <w:rsid w:val="00151F46"/>
    <w:rsid w:val="0015254E"/>
    <w:rsid w:val="00152D21"/>
    <w:rsid w:val="00163784"/>
    <w:rsid w:val="00165ACB"/>
    <w:rsid w:val="00166B19"/>
    <w:rsid w:val="00166D0E"/>
    <w:rsid w:val="001718D5"/>
    <w:rsid w:val="001776BC"/>
    <w:rsid w:val="00183BC4"/>
    <w:rsid w:val="00183D13"/>
    <w:rsid w:val="00184BFB"/>
    <w:rsid w:val="00192500"/>
    <w:rsid w:val="001951C9"/>
    <w:rsid w:val="001A05A4"/>
    <w:rsid w:val="001A0A89"/>
    <w:rsid w:val="001A3E9F"/>
    <w:rsid w:val="001A6C37"/>
    <w:rsid w:val="001A7954"/>
    <w:rsid w:val="001B0475"/>
    <w:rsid w:val="001B2632"/>
    <w:rsid w:val="001B4125"/>
    <w:rsid w:val="001C5742"/>
    <w:rsid w:val="001C7004"/>
    <w:rsid w:val="001E540C"/>
    <w:rsid w:val="001E7152"/>
    <w:rsid w:val="001F054C"/>
    <w:rsid w:val="001F10CE"/>
    <w:rsid w:val="001F5EA5"/>
    <w:rsid w:val="001F6897"/>
    <w:rsid w:val="001F6A82"/>
    <w:rsid w:val="00203391"/>
    <w:rsid w:val="0020787E"/>
    <w:rsid w:val="002101D8"/>
    <w:rsid w:val="00211345"/>
    <w:rsid w:val="002131DF"/>
    <w:rsid w:val="00223D18"/>
    <w:rsid w:val="00231C23"/>
    <w:rsid w:val="00235F67"/>
    <w:rsid w:val="00240A0C"/>
    <w:rsid w:val="00242944"/>
    <w:rsid w:val="0024691D"/>
    <w:rsid w:val="00251DD3"/>
    <w:rsid w:val="00252E10"/>
    <w:rsid w:val="002538CD"/>
    <w:rsid w:val="0026182B"/>
    <w:rsid w:val="00262685"/>
    <w:rsid w:val="0026338B"/>
    <w:rsid w:val="00264449"/>
    <w:rsid w:val="002736DC"/>
    <w:rsid w:val="0027427C"/>
    <w:rsid w:val="00274A37"/>
    <w:rsid w:val="00276428"/>
    <w:rsid w:val="00287949"/>
    <w:rsid w:val="002933E9"/>
    <w:rsid w:val="00294C69"/>
    <w:rsid w:val="00296303"/>
    <w:rsid w:val="00296FFB"/>
    <w:rsid w:val="002A1BFE"/>
    <w:rsid w:val="002A57D8"/>
    <w:rsid w:val="002B4FAB"/>
    <w:rsid w:val="002B62E4"/>
    <w:rsid w:val="002C202F"/>
    <w:rsid w:val="002C7934"/>
    <w:rsid w:val="002C797B"/>
    <w:rsid w:val="002D6FAF"/>
    <w:rsid w:val="002E2967"/>
    <w:rsid w:val="002E3388"/>
    <w:rsid w:val="002E5385"/>
    <w:rsid w:val="002E722C"/>
    <w:rsid w:val="002F047D"/>
    <w:rsid w:val="002F389F"/>
    <w:rsid w:val="002F44DA"/>
    <w:rsid w:val="002F56D4"/>
    <w:rsid w:val="002F5BA6"/>
    <w:rsid w:val="002F743E"/>
    <w:rsid w:val="00304090"/>
    <w:rsid w:val="00305D69"/>
    <w:rsid w:val="00306664"/>
    <w:rsid w:val="00310022"/>
    <w:rsid w:val="0031184C"/>
    <w:rsid w:val="003151C3"/>
    <w:rsid w:val="00322415"/>
    <w:rsid w:val="00323429"/>
    <w:rsid w:val="003265FA"/>
    <w:rsid w:val="00326990"/>
    <w:rsid w:val="00326A17"/>
    <w:rsid w:val="0033361E"/>
    <w:rsid w:val="00337818"/>
    <w:rsid w:val="00340951"/>
    <w:rsid w:val="00341637"/>
    <w:rsid w:val="00343BF7"/>
    <w:rsid w:val="00352A18"/>
    <w:rsid w:val="00354E08"/>
    <w:rsid w:val="00356BAA"/>
    <w:rsid w:val="00362A62"/>
    <w:rsid w:val="00366036"/>
    <w:rsid w:val="00370547"/>
    <w:rsid w:val="00372ABC"/>
    <w:rsid w:val="00377F88"/>
    <w:rsid w:val="0038723E"/>
    <w:rsid w:val="003874B0"/>
    <w:rsid w:val="003877A6"/>
    <w:rsid w:val="00392640"/>
    <w:rsid w:val="00392FAC"/>
    <w:rsid w:val="003A028E"/>
    <w:rsid w:val="003A04AF"/>
    <w:rsid w:val="003A3438"/>
    <w:rsid w:val="003B607A"/>
    <w:rsid w:val="003C0850"/>
    <w:rsid w:val="003D1D3C"/>
    <w:rsid w:val="003D45AE"/>
    <w:rsid w:val="003D564C"/>
    <w:rsid w:val="003D64B8"/>
    <w:rsid w:val="003E230F"/>
    <w:rsid w:val="003E2EC8"/>
    <w:rsid w:val="003E4056"/>
    <w:rsid w:val="003E4408"/>
    <w:rsid w:val="003F50F9"/>
    <w:rsid w:val="003F64B8"/>
    <w:rsid w:val="00400330"/>
    <w:rsid w:val="004068A6"/>
    <w:rsid w:val="00413945"/>
    <w:rsid w:val="00420F2B"/>
    <w:rsid w:val="0042404F"/>
    <w:rsid w:val="00425ED5"/>
    <w:rsid w:val="00436DD4"/>
    <w:rsid w:val="00440ADD"/>
    <w:rsid w:val="0045487E"/>
    <w:rsid w:val="0046158F"/>
    <w:rsid w:val="0047424A"/>
    <w:rsid w:val="00475F70"/>
    <w:rsid w:val="00476035"/>
    <w:rsid w:val="00482610"/>
    <w:rsid w:val="004843F3"/>
    <w:rsid w:val="0048571C"/>
    <w:rsid w:val="00487049"/>
    <w:rsid w:val="00490D62"/>
    <w:rsid w:val="00496CF5"/>
    <w:rsid w:val="004A0A1C"/>
    <w:rsid w:val="004A0C24"/>
    <w:rsid w:val="004A28F4"/>
    <w:rsid w:val="004A328C"/>
    <w:rsid w:val="004A4AFC"/>
    <w:rsid w:val="004A73E4"/>
    <w:rsid w:val="004B01EB"/>
    <w:rsid w:val="004B0257"/>
    <w:rsid w:val="004B03FE"/>
    <w:rsid w:val="004B285C"/>
    <w:rsid w:val="004B2CCA"/>
    <w:rsid w:val="004B2EB6"/>
    <w:rsid w:val="004B393F"/>
    <w:rsid w:val="004B3FB9"/>
    <w:rsid w:val="004C0DF7"/>
    <w:rsid w:val="004C1D83"/>
    <w:rsid w:val="004C67AC"/>
    <w:rsid w:val="004D3593"/>
    <w:rsid w:val="004D5062"/>
    <w:rsid w:val="004D758B"/>
    <w:rsid w:val="004D799D"/>
    <w:rsid w:val="004F412B"/>
    <w:rsid w:val="004F49DA"/>
    <w:rsid w:val="005019FD"/>
    <w:rsid w:val="005109D5"/>
    <w:rsid w:val="00511090"/>
    <w:rsid w:val="00514761"/>
    <w:rsid w:val="0051594A"/>
    <w:rsid w:val="005219CE"/>
    <w:rsid w:val="00535B34"/>
    <w:rsid w:val="00542011"/>
    <w:rsid w:val="00543627"/>
    <w:rsid w:val="0056041F"/>
    <w:rsid w:val="0056765B"/>
    <w:rsid w:val="005719EA"/>
    <w:rsid w:val="00573F2E"/>
    <w:rsid w:val="005813A4"/>
    <w:rsid w:val="00584537"/>
    <w:rsid w:val="005868AB"/>
    <w:rsid w:val="00591179"/>
    <w:rsid w:val="005934F9"/>
    <w:rsid w:val="0059701E"/>
    <w:rsid w:val="005A1020"/>
    <w:rsid w:val="005A22E1"/>
    <w:rsid w:val="005A3C6E"/>
    <w:rsid w:val="005B137F"/>
    <w:rsid w:val="005B3B63"/>
    <w:rsid w:val="005B6973"/>
    <w:rsid w:val="005C1DAC"/>
    <w:rsid w:val="005C28D7"/>
    <w:rsid w:val="005C4132"/>
    <w:rsid w:val="005C6097"/>
    <w:rsid w:val="005C7D97"/>
    <w:rsid w:val="005E1F6C"/>
    <w:rsid w:val="005E2AF4"/>
    <w:rsid w:val="005E48C4"/>
    <w:rsid w:val="005E5631"/>
    <w:rsid w:val="005E7537"/>
    <w:rsid w:val="00605387"/>
    <w:rsid w:val="006154B4"/>
    <w:rsid w:val="00617172"/>
    <w:rsid w:val="00627DAB"/>
    <w:rsid w:val="006334E7"/>
    <w:rsid w:val="0063644C"/>
    <w:rsid w:val="006369F3"/>
    <w:rsid w:val="00641E02"/>
    <w:rsid w:val="00644246"/>
    <w:rsid w:val="006537C4"/>
    <w:rsid w:val="006572DB"/>
    <w:rsid w:val="006604D9"/>
    <w:rsid w:val="00661611"/>
    <w:rsid w:val="00665F9F"/>
    <w:rsid w:val="00666F89"/>
    <w:rsid w:val="0067021D"/>
    <w:rsid w:val="006706E0"/>
    <w:rsid w:val="006722C4"/>
    <w:rsid w:val="0067543C"/>
    <w:rsid w:val="00685228"/>
    <w:rsid w:val="0068631D"/>
    <w:rsid w:val="00687FF1"/>
    <w:rsid w:val="00690309"/>
    <w:rsid w:val="0069186F"/>
    <w:rsid w:val="006940D6"/>
    <w:rsid w:val="0069546A"/>
    <w:rsid w:val="006A7958"/>
    <w:rsid w:val="006B33DF"/>
    <w:rsid w:val="006C433B"/>
    <w:rsid w:val="006C760C"/>
    <w:rsid w:val="006D4B62"/>
    <w:rsid w:val="006D5E73"/>
    <w:rsid w:val="006D5FD7"/>
    <w:rsid w:val="006E1C91"/>
    <w:rsid w:val="006E28CB"/>
    <w:rsid w:val="006E4980"/>
    <w:rsid w:val="006E4A65"/>
    <w:rsid w:val="006E6BA5"/>
    <w:rsid w:val="006F145D"/>
    <w:rsid w:val="006F4165"/>
    <w:rsid w:val="00701DA9"/>
    <w:rsid w:val="00702105"/>
    <w:rsid w:val="0070408B"/>
    <w:rsid w:val="00712A51"/>
    <w:rsid w:val="00714FAA"/>
    <w:rsid w:val="0071711E"/>
    <w:rsid w:val="00722187"/>
    <w:rsid w:val="00724C81"/>
    <w:rsid w:val="0072586B"/>
    <w:rsid w:val="00732701"/>
    <w:rsid w:val="007343DC"/>
    <w:rsid w:val="00743122"/>
    <w:rsid w:val="007474C5"/>
    <w:rsid w:val="007501BD"/>
    <w:rsid w:val="007506CC"/>
    <w:rsid w:val="00756D20"/>
    <w:rsid w:val="007616EE"/>
    <w:rsid w:val="00764BE0"/>
    <w:rsid w:val="00766BD1"/>
    <w:rsid w:val="007763F0"/>
    <w:rsid w:val="00784E36"/>
    <w:rsid w:val="0078620A"/>
    <w:rsid w:val="007869F2"/>
    <w:rsid w:val="007879CA"/>
    <w:rsid w:val="007A7119"/>
    <w:rsid w:val="007A7357"/>
    <w:rsid w:val="007B351B"/>
    <w:rsid w:val="007C4A8D"/>
    <w:rsid w:val="007C662F"/>
    <w:rsid w:val="007D20BE"/>
    <w:rsid w:val="007E09F2"/>
    <w:rsid w:val="007E2FF6"/>
    <w:rsid w:val="007E3433"/>
    <w:rsid w:val="007E4719"/>
    <w:rsid w:val="007E4A22"/>
    <w:rsid w:val="007E7518"/>
    <w:rsid w:val="007E7547"/>
    <w:rsid w:val="007F4249"/>
    <w:rsid w:val="007F5BBB"/>
    <w:rsid w:val="00802B19"/>
    <w:rsid w:val="00802DA0"/>
    <w:rsid w:val="00805CC6"/>
    <w:rsid w:val="0081147F"/>
    <w:rsid w:val="00813778"/>
    <w:rsid w:val="00816FC0"/>
    <w:rsid w:val="00817896"/>
    <w:rsid w:val="00817CD7"/>
    <w:rsid w:val="00820529"/>
    <w:rsid w:val="0082169A"/>
    <w:rsid w:val="00824689"/>
    <w:rsid w:val="00826BF1"/>
    <w:rsid w:val="00826F81"/>
    <w:rsid w:val="008302F4"/>
    <w:rsid w:val="00830B8D"/>
    <w:rsid w:val="00831FA4"/>
    <w:rsid w:val="00836A5C"/>
    <w:rsid w:val="008442E4"/>
    <w:rsid w:val="00850906"/>
    <w:rsid w:val="00851137"/>
    <w:rsid w:val="008544EB"/>
    <w:rsid w:val="0085510C"/>
    <w:rsid w:val="00865D7A"/>
    <w:rsid w:val="008722CA"/>
    <w:rsid w:val="00876EDF"/>
    <w:rsid w:val="00882504"/>
    <w:rsid w:val="00887780"/>
    <w:rsid w:val="00894EAC"/>
    <w:rsid w:val="008A4517"/>
    <w:rsid w:val="008A5441"/>
    <w:rsid w:val="008B4814"/>
    <w:rsid w:val="008C2058"/>
    <w:rsid w:val="008C5F49"/>
    <w:rsid w:val="008C689E"/>
    <w:rsid w:val="008C7DB2"/>
    <w:rsid w:val="008E1E50"/>
    <w:rsid w:val="008E232D"/>
    <w:rsid w:val="008F399A"/>
    <w:rsid w:val="00904DBB"/>
    <w:rsid w:val="009074C4"/>
    <w:rsid w:val="009078F0"/>
    <w:rsid w:val="00910E29"/>
    <w:rsid w:val="0091140E"/>
    <w:rsid w:val="00916A7B"/>
    <w:rsid w:val="00921DCF"/>
    <w:rsid w:val="0092498D"/>
    <w:rsid w:val="00926807"/>
    <w:rsid w:val="009300A8"/>
    <w:rsid w:val="00931F04"/>
    <w:rsid w:val="0093372E"/>
    <w:rsid w:val="00936F2D"/>
    <w:rsid w:val="0094336D"/>
    <w:rsid w:val="009469EF"/>
    <w:rsid w:val="009514DF"/>
    <w:rsid w:val="0095224B"/>
    <w:rsid w:val="009571F0"/>
    <w:rsid w:val="00971A84"/>
    <w:rsid w:val="0098352D"/>
    <w:rsid w:val="00984A75"/>
    <w:rsid w:val="00985F09"/>
    <w:rsid w:val="009920CD"/>
    <w:rsid w:val="00997BC3"/>
    <w:rsid w:val="009A34C5"/>
    <w:rsid w:val="009B1453"/>
    <w:rsid w:val="009B18FC"/>
    <w:rsid w:val="009B3379"/>
    <w:rsid w:val="009B3F28"/>
    <w:rsid w:val="009B5338"/>
    <w:rsid w:val="009B7165"/>
    <w:rsid w:val="009B76A5"/>
    <w:rsid w:val="009C15AB"/>
    <w:rsid w:val="009D0588"/>
    <w:rsid w:val="009D0981"/>
    <w:rsid w:val="009D1C97"/>
    <w:rsid w:val="009D79F9"/>
    <w:rsid w:val="009E1F96"/>
    <w:rsid w:val="009E2C53"/>
    <w:rsid w:val="009E4B8D"/>
    <w:rsid w:val="009F0A2D"/>
    <w:rsid w:val="009F2EF1"/>
    <w:rsid w:val="009F3823"/>
    <w:rsid w:val="009F6985"/>
    <w:rsid w:val="00A0747B"/>
    <w:rsid w:val="00A07F8F"/>
    <w:rsid w:val="00A108C8"/>
    <w:rsid w:val="00A12165"/>
    <w:rsid w:val="00A1570C"/>
    <w:rsid w:val="00A20F61"/>
    <w:rsid w:val="00A23F74"/>
    <w:rsid w:val="00A2613D"/>
    <w:rsid w:val="00A26197"/>
    <w:rsid w:val="00A30478"/>
    <w:rsid w:val="00A331DD"/>
    <w:rsid w:val="00A3328D"/>
    <w:rsid w:val="00A36FDC"/>
    <w:rsid w:val="00A378DA"/>
    <w:rsid w:val="00A410DC"/>
    <w:rsid w:val="00A41618"/>
    <w:rsid w:val="00A47EBF"/>
    <w:rsid w:val="00A54458"/>
    <w:rsid w:val="00A56E37"/>
    <w:rsid w:val="00A63F18"/>
    <w:rsid w:val="00A6407F"/>
    <w:rsid w:val="00A66C11"/>
    <w:rsid w:val="00A73E29"/>
    <w:rsid w:val="00A83BE8"/>
    <w:rsid w:val="00A91FBF"/>
    <w:rsid w:val="00A960CE"/>
    <w:rsid w:val="00AA0AB0"/>
    <w:rsid w:val="00AA3985"/>
    <w:rsid w:val="00AA72CE"/>
    <w:rsid w:val="00AB7CDD"/>
    <w:rsid w:val="00AC2212"/>
    <w:rsid w:val="00AC75FA"/>
    <w:rsid w:val="00AD0BD0"/>
    <w:rsid w:val="00AD475F"/>
    <w:rsid w:val="00AD5566"/>
    <w:rsid w:val="00AD6E7F"/>
    <w:rsid w:val="00AE2A58"/>
    <w:rsid w:val="00AE7B7D"/>
    <w:rsid w:val="00AF0333"/>
    <w:rsid w:val="00AF326F"/>
    <w:rsid w:val="00B07F55"/>
    <w:rsid w:val="00B11928"/>
    <w:rsid w:val="00B12027"/>
    <w:rsid w:val="00B120D1"/>
    <w:rsid w:val="00B13F66"/>
    <w:rsid w:val="00B14AE8"/>
    <w:rsid w:val="00B16920"/>
    <w:rsid w:val="00B2109B"/>
    <w:rsid w:val="00B25DD9"/>
    <w:rsid w:val="00B2640C"/>
    <w:rsid w:val="00B27BEF"/>
    <w:rsid w:val="00B31E55"/>
    <w:rsid w:val="00B40DAB"/>
    <w:rsid w:val="00B46EEA"/>
    <w:rsid w:val="00B51EAF"/>
    <w:rsid w:val="00B630C0"/>
    <w:rsid w:val="00B64250"/>
    <w:rsid w:val="00B64D2B"/>
    <w:rsid w:val="00B758FA"/>
    <w:rsid w:val="00B8026E"/>
    <w:rsid w:val="00B84731"/>
    <w:rsid w:val="00B868A3"/>
    <w:rsid w:val="00B90CEA"/>
    <w:rsid w:val="00B96594"/>
    <w:rsid w:val="00B9712E"/>
    <w:rsid w:val="00BA57F0"/>
    <w:rsid w:val="00BA76AD"/>
    <w:rsid w:val="00BB65A9"/>
    <w:rsid w:val="00BC6875"/>
    <w:rsid w:val="00BC778D"/>
    <w:rsid w:val="00BD58E5"/>
    <w:rsid w:val="00BD5985"/>
    <w:rsid w:val="00BD5DF4"/>
    <w:rsid w:val="00BE16BA"/>
    <w:rsid w:val="00BE1FD4"/>
    <w:rsid w:val="00BE2A4B"/>
    <w:rsid w:val="00BE4A97"/>
    <w:rsid w:val="00BE641C"/>
    <w:rsid w:val="00BE6C98"/>
    <w:rsid w:val="00BF182A"/>
    <w:rsid w:val="00BF2052"/>
    <w:rsid w:val="00BF2EC3"/>
    <w:rsid w:val="00BF5EAA"/>
    <w:rsid w:val="00C04D7C"/>
    <w:rsid w:val="00C0662E"/>
    <w:rsid w:val="00C1177E"/>
    <w:rsid w:val="00C23F4C"/>
    <w:rsid w:val="00C24168"/>
    <w:rsid w:val="00C31EB2"/>
    <w:rsid w:val="00C341B8"/>
    <w:rsid w:val="00C423E8"/>
    <w:rsid w:val="00C472E3"/>
    <w:rsid w:val="00C50137"/>
    <w:rsid w:val="00C54B4E"/>
    <w:rsid w:val="00C600FB"/>
    <w:rsid w:val="00C6454E"/>
    <w:rsid w:val="00C66F8A"/>
    <w:rsid w:val="00C67A86"/>
    <w:rsid w:val="00C8176D"/>
    <w:rsid w:val="00C868F4"/>
    <w:rsid w:val="00C87968"/>
    <w:rsid w:val="00C9133D"/>
    <w:rsid w:val="00CA4B5D"/>
    <w:rsid w:val="00CA6E4E"/>
    <w:rsid w:val="00CB3328"/>
    <w:rsid w:val="00CC138E"/>
    <w:rsid w:val="00CC17C3"/>
    <w:rsid w:val="00CC609D"/>
    <w:rsid w:val="00CC62C8"/>
    <w:rsid w:val="00CC6B9D"/>
    <w:rsid w:val="00CC7871"/>
    <w:rsid w:val="00CD6642"/>
    <w:rsid w:val="00CD79FA"/>
    <w:rsid w:val="00CE20EB"/>
    <w:rsid w:val="00CE55DF"/>
    <w:rsid w:val="00CF1A57"/>
    <w:rsid w:val="00CF445B"/>
    <w:rsid w:val="00CF4B0B"/>
    <w:rsid w:val="00D004BD"/>
    <w:rsid w:val="00D009CC"/>
    <w:rsid w:val="00D06B64"/>
    <w:rsid w:val="00D0770D"/>
    <w:rsid w:val="00D1095D"/>
    <w:rsid w:val="00D17E1F"/>
    <w:rsid w:val="00D21401"/>
    <w:rsid w:val="00D234A7"/>
    <w:rsid w:val="00D24ECF"/>
    <w:rsid w:val="00D26A7E"/>
    <w:rsid w:val="00D3489A"/>
    <w:rsid w:val="00D43793"/>
    <w:rsid w:val="00D4479A"/>
    <w:rsid w:val="00D4543A"/>
    <w:rsid w:val="00D50937"/>
    <w:rsid w:val="00D510D5"/>
    <w:rsid w:val="00D52F32"/>
    <w:rsid w:val="00D53951"/>
    <w:rsid w:val="00D56ED1"/>
    <w:rsid w:val="00D6793F"/>
    <w:rsid w:val="00D70866"/>
    <w:rsid w:val="00D95092"/>
    <w:rsid w:val="00DA5099"/>
    <w:rsid w:val="00DA5114"/>
    <w:rsid w:val="00DB00A1"/>
    <w:rsid w:val="00DB13F9"/>
    <w:rsid w:val="00DB5C45"/>
    <w:rsid w:val="00DB7036"/>
    <w:rsid w:val="00DB7AE0"/>
    <w:rsid w:val="00DC1D77"/>
    <w:rsid w:val="00DD39DB"/>
    <w:rsid w:val="00DD57A4"/>
    <w:rsid w:val="00DE044A"/>
    <w:rsid w:val="00DE0CC4"/>
    <w:rsid w:val="00DE167A"/>
    <w:rsid w:val="00DE4C1D"/>
    <w:rsid w:val="00DE7E7C"/>
    <w:rsid w:val="00E04CAE"/>
    <w:rsid w:val="00E06F18"/>
    <w:rsid w:val="00E10F37"/>
    <w:rsid w:val="00E159CE"/>
    <w:rsid w:val="00E23A3A"/>
    <w:rsid w:val="00E3081A"/>
    <w:rsid w:val="00E33994"/>
    <w:rsid w:val="00E37729"/>
    <w:rsid w:val="00E4188B"/>
    <w:rsid w:val="00E41F18"/>
    <w:rsid w:val="00E4415A"/>
    <w:rsid w:val="00E46905"/>
    <w:rsid w:val="00E6443F"/>
    <w:rsid w:val="00E73F27"/>
    <w:rsid w:val="00E80976"/>
    <w:rsid w:val="00E85AA6"/>
    <w:rsid w:val="00E92CC4"/>
    <w:rsid w:val="00E96975"/>
    <w:rsid w:val="00EA2A98"/>
    <w:rsid w:val="00EA3171"/>
    <w:rsid w:val="00EA463E"/>
    <w:rsid w:val="00EA4F4D"/>
    <w:rsid w:val="00EA66AC"/>
    <w:rsid w:val="00EA75B3"/>
    <w:rsid w:val="00EB125C"/>
    <w:rsid w:val="00EB2F90"/>
    <w:rsid w:val="00EC2A15"/>
    <w:rsid w:val="00EC33FD"/>
    <w:rsid w:val="00ED2379"/>
    <w:rsid w:val="00ED6559"/>
    <w:rsid w:val="00ED6F01"/>
    <w:rsid w:val="00EE4BCB"/>
    <w:rsid w:val="00F00D78"/>
    <w:rsid w:val="00F017F1"/>
    <w:rsid w:val="00F02455"/>
    <w:rsid w:val="00F02B9E"/>
    <w:rsid w:val="00F10DD6"/>
    <w:rsid w:val="00F173A4"/>
    <w:rsid w:val="00F216ED"/>
    <w:rsid w:val="00F21928"/>
    <w:rsid w:val="00F22C2E"/>
    <w:rsid w:val="00F3041C"/>
    <w:rsid w:val="00F31D66"/>
    <w:rsid w:val="00F320DB"/>
    <w:rsid w:val="00F45CF5"/>
    <w:rsid w:val="00F46B0D"/>
    <w:rsid w:val="00F46F00"/>
    <w:rsid w:val="00F55B92"/>
    <w:rsid w:val="00F57F8D"/>
    <w:rsid w:val="00F62852"/>
    <w:rsid w:val="00F63220"/>
    <w:rsid w:val="00F6397B"/>
    <w:rsid w:val="00F6790F"/>
    <w:rsid w:val="00F75AE7"/>
    <w:rsid w:val="00F764BC"/>
    <w:rsid w:val="00F81470"/>
    <w:rsid w:val="00F911C7"/>
    <w:rsid w:val="00F92336"/>
    <w:rsid w:val="00F928C4"/>
    <w:rsid w:val="00F9750F"/>
    <w:rsid w:val="00FA29A1"/>
    <w:rsid w:val="00FA2E22"/>
    <w:rsid w:val="00FA3643"/>
    <w:rsid w:val="00FA71B8"/>
    <w:rsid w:val="00FB0F37"/>
    <w:rsid w:val="00FB3A8A"/>
    <w:rsid w:val="00FB6B55"/>
    <w:rsid w:val="00FC064B"/>
    <w:rsid w:val="00FC4A57"/>
    <w:rsid w:val="00FD07E6"/>
    <w:rsid w:val="00FD3816"/>
    <w:rsid w:val="00FD7E67"/>
    <w:rsid w:val="00FE5840"/>
    <w:rsid w:val="00FE67DA"/>
    <w:rsid w:val="00FE6AA1"/>
    <w:rsid w:val="00FF0EE4"/>
    <w:rsid w:val="00FF356B"/>
    <w:rsid w:val="00FF7A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99A9B0E"/>
  <w14:defaultImageDpi w14:val="32767"/>
  <w15:chartTrackingRefBased/>
  <w15:docId w15:val="{C688690C-9D53-3F4A-B8CF-5F0AA242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00000" w:themeColor="text1"/>
        <w:sz w:val="36"/>
        <w:szCs w:val="18"/>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04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67630">
      <w:bodyDiv w:val="1"/>
      <w:marLeft w:val="0"/>
      <w:marRight w:val="0"/>
      <w:marTop w:val="0"/>
      <w:marBottom w:val="0"/>
      <w:divBdr>
        <w:top w:val="none" w:sz="0" w:space="0" w:color="auto"/>
        <w:left w:val="none" w:sz="0" w:space="0" w:color="auto"/>
        <w:bottom w:val="none" w:sz="0" w:space="0" w:color="auto"/>
        <w:right w:val="none" w:sz="0" w:space="0" w:color="auto"/>
      </w:divBdr>
    </w:div>
    <w:div w:id="527909471">
      <w:bodyDiv w:val="1"/>
      <w:marLeft w:val="0"/>
      <w:marRight w:val="0"/>
      <w:marTop w:val="0"/>
      <w:marBottom w:val="0"/>
      <w:divBdr>
        <w:top w:val="none" w:sz="0" w:space="0" w:color="auto"/>
        <w:left w:val="none" w:sz="0" w:space="0" w:color="auto"/>
        <w:bottom w:val="none" w:sz="0" w:space="0" w:color="auto"/>
        <w:right w:val="none" w:sz="0" w:space="0" w:color="auto"/>
      </w:divBdr>
    </w:div>
    <w:div w:id="763264590">
      <w:bodyDiv w:val="1"/>
      <w:marLeft w:val="0"/>
      <w:marRight w:val="0"/>
      <w:marTop w:val="0"/>
      <w:marBottom w:val="0"/>
      <w:divBdr>
        <w:top w:val="none" w:sz="0" w:space="0" w:color="auto"/>
        <w:left w:val="none" w:sz="0" w:space="0" w:color="auto"/>
        <w:bottom w:val="none" w:sz="0" w:space="0" w:color="auto"/>
        <w:right w:val="none" w:sz="0" w:space="0" w:color="auto"/>
      </w:divBdr>
    </w:div>
    <w:div w:id="874469525">
      <w:bodyDiv w:val="1"/>
      <w:marLeft w:val="0"/>
      <w:marRight w:val="0"/>
      <w:marTop w:val="0"/>
      <w:marBottom w:val="0"/>
      <w:divBdr>
        <w:top w:val="none" w:sz="0" w:space="0" w:color="auto"/>
        <w:left w:val="none" w:sz="0" w:space="0" w:color="auto"/>
        <w:bottom w:val="none" w:sz="0" w:space="0" w:color="auto"/>
        <w:right w:val="none" w:sz="0" w:space="0" w:color="auto"/>
      </w:divBdr>
    </w:div>
    <w:div w:id="1089229413">
      <w:bodyDiv w:val="1"/>
      <w:marLeft w:val="0"/>
      <w:marRight w:val="0"/>
      <w:marTop w:val="0"/>
      <w:marBottom w:val="0"/>
      <w:divBdr>
        <w:top w:val="none" w:sz="0" w:space="0" w:color="auto"/>
        <w:left w:val="none" w:sz="0" w:space="0" w:color="auto"/>
        <w:bottom w:val="none" w:sz="0" w:space="0" w:color="auto"/>
        <w:right w:val="none" w:sz="0" w:space="0" w:color="auto"/>
      </w:divBdr>
    </w:div>
    <w:div w:id="1233084044">
      <w:bodyDiv w:val="1"/>
      <w:marLeft w:val="0"/>
      <w:marRight w:val="0"/>
      <w:marTop w:val="0"/>
      <w:marBottom w:val="0"/>
      <w:divBdr>
        <w:top w:val="none" w:sz="0" w:space="0" w:color="auto"/>
        <w:left w:val="none" w:sz="0" w:space="0" w:color="auto"/>
        <w:bottom w:val="none" w:sz="0" w:space="0" w:color="auto"/>
        <w:right w:val="none" w:sz="0" w:space="0" w:color="auto"/>
      </w:divBdr>
    </w:div>
    <w:div w:id="1456409458">
      <w:bodyDiv w:val="1"/>
      <w:marLeft w:val="0"/>
      <w:marRight w:val="0"/>
      <w:marTop w:val="0"/>
      <w:marBottom w:val="0"/>
      <w:divBdr>
        <w:top w:val="none" w:sz="0" w:space="0" w:color="auto"/>
        <w:left w:val="none" w:sz="0" w:space="0" w:color="auto"/>
        <w:bottom w:val="none" w:sz="0" w:space="0" w:color="auto"/>
        <w:right w:val="none" w:sz="0" w:space="0" w:color="auto"/>
      </w:divBdr>
    </w:div>
    <w:div w:id="1508055524">
      <w:bodyDiv w:val="1"/>
      <w:marLeft w:val="0"/>
      <w:marRight w:val="0"/>
      <w:marTop w:val="0"/>
      <w:marBottom w:val="0"/>
      <w:divBdr>
        <w:top w:val="none" w:sz="0" w:space="0" w:color="auto"/>
        <w:left w:val="none" w:sz="0" w:space="0" w:color="auto"/>
        <w:bottom w:val="none" w:sz="0" w:space="0" w:color="auto"/>
        <w:right w:val="none" w:sz="0" w:space="0" w:color="auto"/>
      </w:divBdr>
    </w:div>
    <w:div w:id="1907494102">
      <w:bodyDiv w:val="1"/>
      <w:marLeft w:val="0"/>
      <w:marRight w:val="0"/>
      <w:marTop w:val="0"/>
      <w:marBottom w:val="0"/>
      <w:divBdr>
        <w:top w:val="none" w:sz="0" w:space="0" w:color="auto"/>
        <w:left w:val="none" w:sz="0" w:space="0" w:color="auto"/>
        <w:bottom w:val="none" w:sz="0" w:space="0" w:color="auto"/>
        <w:right w:val="none" w:sz="0" w:space="0" w:color="auto"/>
      </w:divBdr>
    </w:div>
    <w:div w:id="193543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tiff"/><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278</Words>
  <Characters>1589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4</cp:revision>
  <dcterms:created xsi:type="dcterms:W3CDTF">2018-07-21T09:01:00Z</dcterms:created>
  <dcterms:modified xsi:type="dcterms:W3CDTF">2018-07-31T11:36:00Z</dcterms:modified>
</cp:coreProperties>
</file>