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4C4" w:rsidRPr="009B25FC" w:rsidRDefault="00A7226F" w:rsidP="00A7226F">
      <w:pPr>
        <w:jc w:val="center"/>
        <w:rPr>
          <w:rFonts w:asciiTheme="minorHAnsi" w:eastAsiaTheme="minorEastAsia" w:hAnsiTheme="minorHAnsi" w:cstheme="minorHAnsi"/>
          <w:b/>
        </w:rPr>
      </w:pPr>
      <w:r w:rsidRPr="009B25FC">
        <w:rPr>
          <w:rFonts w:asciiTheme="minorHAnsi" w:eastAsiaTheme="minorEastAsia" w:hAnsiTheme="minorHAnsi" w:cstheme="minorHAnsi"/>
          <w:b/>
        </w:rPr>
        <w:t>POWER CYCLES</w:t>
      </w:r>
    </w:p>
    <w:p w:rsidR="00A7226F" w:rsidRPr="009B25FC" w:rsidRDefault="00A7226F" w:rsidP="00A7226F">
      <w:pPr>
        <w:rPr>
          <w:rFonts w:asciiTheme="minorHAnsi" w:eastAsiaTheme="minorEastAsia" w:hAnsiTheme="minorHAnsi" w:cstheme="minorHAnsi"/>
          <w:b/>
        </w:rPr>
      </w:pPr>
    </w:p>
    <w:p w:rsidR="00703E59" w:rsidRPr="009B25FC" w:rsidRDefault="004579DE" w:rsidP="00A7226F">
      <w:pPr>
        <w:rPr>
          <w:rFonts w:asciiTheme="minorHAnsi" w:eastAsiaTheme="minorEastAsia" w:hAnsiTheme="minorHAnsi" w:cstheme="minorHAnsi"/>
        </w:rPr>
      </w:pPr>
      <w:r w:rsidRPr="009B25FC">
        <w:rPr>
          <w:rFonts w:asciiTheme="minorHAnsi" w:eastAsiaTheme="minorEastAsia" w:hAnsiTheme="minorHAnsi" w:cstheme="minorHAnsi"/>
        </w:rPr>
        <w:t>In power cycles or hea</w:t>
      </w:r>
      <w:r w:rsidR="00703E59" w:rsidRPr="009B25FC">
        <w:rPr>
          <w:rFonts w:asciiTheme="minorHAnsi" w:eastAsiaTheme="minorEastAsia" w:hAnsiTheme="minorHAnsi" w:cstheme="minorHAnsi"/>
        </w:rPr>
        <w:t>t</w:t>
      </w:r>
      <w:r w:rsidRPr="009B25FC">
        <w:rPr>
          <w:rFonts w:asciiTheme="minorHAnsi" w:eastAsiaTheme="minorEastAsia" w:hAnsiTheme="minorHAnsi" w:cstheme="minorHAnsi"/>
        </w:rPr>
        <w:t xml:space="preserve"> engines</w:t>
      </w:r>
      <w:r w:rsidR="008B172F" w:rsidRPr="009B25FC">
        <w:rPr>
          <w:rFonts w:asciiTheme="minorHAnsi" w:eastAsiaTheme="minorEastAsia" w:hAnsiTheme="minorHAnsi" w:cstheme="minorHAnsi"/>
        </w:rPr>
        <w:t xml:space="preserve">, there are various ways to </w:t>
      </w:r>
      <w:r w:rsidR="00703E59" w:rsidRPr="009B25FC">
        <w:rPr>
          <w:rFonts w:asciiTheme="minorHAnsi" w:eastAsiaTheme="minorEastAsia" w:hAnsiTheme="minorHAnsi" w:cstheme="minorHAnsi"/>
        </w:rPr>
        <w:t xml:space="preserve">define the performance of a heat engine. </w:t>
      </w:r>
      <w:r w:rsidR="003E1708" w:rsidRPr="009B25FC">
        <w:rPr>
          <w:rFonts w:asciiTheme="minorHAnsi" w:eastAsiaTheme="minorEastAsia" w:hAnsiTheme="minorHAnsi" w:cstheme="minorHAnsi"/>
        </w:rPr>
        <w:t>But</w:t>
      </w:r>
      <w:r w:rsidR="0037017D" w:rsidRPr="009B25FC">
        <w:rPr>
          <w:rFonts w:asciiTheme="minorHAnsi" w:eastAsiaTheme="minorEastAsia" w:hAnsiTheme="minorHAnsi" w:cstheme="minorHAnsi"/>
        </w:rPr>
        <w:t>,</w:t>
      </w:r>
      <w:r w:rsidR="003E1708" w:rsidRPr="009B25FC">
        <w:rPr>
          <w:rFonts w:asciiTheme="minorHAnsi" w:eastAsiaTheme="minorEastAsia" w:hAnsiTheme="minorHAnsi" w:cstheme="minorHAnsi"/>
        </w:rPr>
        <w:t xml:space="preserve"> the below definition of heat efficiency is universal</w:t>
      </w:r>
    </w:p>
    <w:p w:rsidR="00703E59" w:rsidRPr="009B25FC" w:rsidRDefault="00703E59" w:rsidP="00A7226F">
      <w:pPr>
        <w:rPr>
          <w:rFonts w:asciiTheme="minorHAnsi" w:eastAsiaTheme="minorEastAsia" w:hAnsiTheme="minorHAnsi" w:cstheme="minorHAnsi"/>
        </w:rPr>
      </w:pPr>
    </w:p>
    <w:p w:rsidR="00703E59" w:rsidRPr="009B25FC" w:rsidRDefault="00703E59" w:rsidP="00703E59">
      <w:pPr>
        <w:jc w:val="center"/>
        <w:rPr>
          <w:rFonts w:asciiTheme="minorHAnsi" w:eastAsiaTheme="minorEastAsia" w:hAnsiTheme="minorHAnsi" w:cstheme="minorHAnsi"/>
        </w:rPr>
      </w:pPr>
      <w:r w:rsidRPr="009B25FC">
        <w:rPr>
          <w:rFonts w:asciiTheme="minorHAnsi" w:hAnsiTheme="minorHAnsi" w:cstheme="minorHAnsi"/>
          <w:noProof/>
        </w:rPr>
        <w:drawing>
          <wp:inline distT="0" distB="0" distL="0" distR="0" wp14:anchorId="39A001A5" wp14:editId="4A6BE744">
            <wp:extent cx="1641423" cy="5397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29361"/>
                    <a:stretch/>
                  </pic:blipFill>
                  <pic:spPr bwMode="auto">
                    <a:xfrm>
                      <a:off x="0" y="0"/>
                      <a:ext cx="1681194" cy="552828"/>
                    </a:xfrm>
                    <a:prstGeom prst="rect">
                      <a:avLst/>
                    </a:prstGeom>
                    <a:ln>
                      <a:noFill/>
                    </a:ln>
                    <a:extLst>
                      <a:ext uri="{53640926-AAD7-44D8-BBD7-CCE9431645EC}">
                        <a14:shadowObscured xmlns:a14="http://schemas.microsoft.com/office/drawing/2010/main"/>
                      </a:ext>
                    </a:extLst>
                  </pic:spPr>
                </pic:pic>
              </a:graphicData>
            </a:graphic>
          </wp:inline>
        </w:drawing>
      </w:r>
    </w:p>
    <w:p w:rsidR="00703E59" w:rsidRPr="009B25FC" w:rsidRDefault="00703E59" w:rsidP="00703E59">
      <w:pPr>
        <w:rPr>
          <w:rFonts w:asciiTheme="minorHAnsi" w:eastAsiaTheme="minorEastAsia" w:hAnsiTheme="minorHAnsi" w:cstheme="minorHAnsi"/>
        </w:rPr>
      </w:pPr>
    </w:p>
    <w:p w:rsidR="00F30E6E" w:rsidRPr="009B25FC" w:rsidRDefault="00F30E6E" w:rsidP="00703E59">
      <w:pPr>
        <w:rPr>
          <w:rFonts w:asciiTheme="minorHAnsi" w:eastAsiaTheme="minorEastAsia" w:hAnsiTheme="minorHAnsi" w:cstheme="minorHAnsi"/>
        </w:rPr>
      </w:pPr>
      <w:r w:rsidRPr="009B25FC">
        <w:rPr>
          <w:rFonts w:asciiTheme="minorHAnsi" w:eastAsiaTheme="minorEastAsia" w:hAnsiTheme="minorHAnsi" w:cstheme="minorHAnsi"/>
        </w:rPr>
        <w:t>When the efficiency is defined in terms of combustion enthalpy or heating value of a chemical fuel:</w:t>
      </w:r>
    </w:p>
    <w:p w:rsidR="00703E59" w:rsidRPr="009B25FC" w:rsidRDefault="00703E59" w:rsidP="00A7226F">
      <w:pPr>
        <w:rPr>
          <w:rFonts w:asciiTheme="minorHAnsi" w:eastAsiaTheme="minorEastAsia" w:hAnsiTheme="minorHAnsi" w:cstheme="minorHAnsi"/>
        </w:rPr>
      </w:pPr>
    </w:p>
    <w:p w:rsidR="00934DA1" w:rsidRPr="009B25FC" w:rsidRDefault="00703E59" w:rsidP="00A7226F">
      <w:pPr>
        <w:rPr>
          <w:rFonts w:asciiTheme="minorHAnsi" w:hAnsiTheme="minorHAnsi" w:cstheme="minorHAnsi"/>
        </w:rPr>
      </w:pPr>
      <w:r w:rsidRPr="009B25FC">
        <w:rPr>
          <w:rFonts w:asciiTheme="minorHAnsi" w:hAnsiTheme="minorHAnsi" w:cstheme="minorHAnsi"/>
          <w:noProof/>
        </w:rPr>
        <w:drawing>
          <wp:inline distT="0" distB="0" distL="0" distR="0" wp14:anchorId="667DC303" wp14:editId="01AF33F8">
            <wp:extent cx="4444253" cy="51129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06669" cy="518471"/>
                    </a:xfrm>
                    <a:prstGeom prst="rect">
                      <a:avLst/>
                    </a:prstGeom>
                  </pic:spPr>
                </pic:pic>
              </a:graphicData>
            </a:graphic>
          </wp:inline>
        </w:drawing>
      </w:r>
    </w:p>
    <w:p w:rsidR="00934DA1" w:rsidRPr="009B25FC" w:rsidRDefault="00934DA1" w:rsidP="00A7226F">
      <w:pPr>
        <w:rPr>
          <w:rFonts w:asciiTheme="minorHAnsi" w:hAnsiTheme="minorHAnsi" w:cstheme="minorHAnsi"/>
        </w:rPr>
      </w:pPr>
    </w:p>
    <w:p w:rsidR="00934DA1" w:rsidRPr="009B25FC" w:rsidRDefault="00EA5511" w:rsidP="00A7226F">
      <w:pPr>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cstheme="minorHAnsi"/>
                </w:rPr>
                <m:t>η</m:t>
              </m:r>
            </m:e>
            <m:sub>
              <m:r>
                <w:rPr>
                  <w:rFonts w:ascii="Cambria Math" w:hAnsi="Cambria Math" w:cstheme="minorHAnsi"/>
                </w:rPr>
                <m:t>fuel</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W</m:t>
              </m:r>
            </m:num>
            <m:den>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fuel</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rxn</m:t>
                  </m:r>
                </m:sub>
              </m:sSub>
            </m:den>
          </m:f>
        </m:oMath>
      </m:oMathPara>
    </w:p>
    <w:p w:rsidR="003E1708" w:rsidRPr="009B25FC" w:rsidRDefault="003E1708" w:rsidP="00A7226F">
      <w:pPr>
        <w:rPr>
          <w:rFonts w:asciiTheme="minorHAnsi" w:eastAsiaTheme="minorEastAsia" w:hAnsiTheme="minorHAnsi" w:cstheme="minorHAnsi"/>
        </w:rPr>
      </w:pPr>
    </w:p>
    <w:p w:rsidR="0019544E" w:rsidRPr="009B25FC" w:rsidRDefault="003E1708" w:rsidP="00A7226F">
      <w:pPr>
        <w:rPr>
          <w:rFonts w:asciiTheme="minorHAnsi" w:eastAsiaTheme="minorEastAsia" w:hAnsiTheme="minorHAnsi" w:cstheme="minorHAnsi"/>
        </w:rPr>
      </w:pPr>
      <w:r w:rsidRPr="009B25FC">
        <w:rPr>
          <w:rFonts w:asciiTheme="minorHAnsi" w:eastAsiaTheme="minorEastAsia" w:hAnsiTheme="minorHAnsi" w:cstheme="minorHAnsi"/>
        </w:rPr>
        <w:t>Be careful! - When expressing g</w:t>
      </w:r>
      <w:r w:rsidR="0019544E" w:rsidRPr="009B25FC">
        <w:rPr>
          <w:rFonts w:asciiTheme="minorHAnsi" w:eastAsiaTheme="minorEastAsia" w:hAnsiTheme="minorHAnsi" w:cstheme="minorHAnsi"/>
        </w:rPr>
        <w:t>eating value of a</w:t>
      </w:r>
      <w:r w:rsidRPr="009B25FC">
        <w:rPr>
          <w:rFonts w:asciiTheme="minorHAnsi" w:eastAsiaTheme="minorEastAsia" w:hAnsiTheme="minorHAnsi" w:cstheme="minorHAnsi"/>
        </w:rPr>
        <w:t xml:space="preserve"> fuel, either HHV or LHV is used. </w:t>
      </w:r>
    </w:p>
    <w:p w:rsidR="009B25FC" w:rsidRPr="009B25FC" w:rsidRDefault="009B25FC" w:rsidP="00125003">
      <w:pPr>
        <w:tabs>
          <w:tab w:val="left" w:pos="5689"/>
        </w:tabs>
        <w:rPr>
          <w:rFonts w:asciiTheme="minorHAnsi" w:eastAsiaTheme="minorEastAsia" w:hAnsiTheme="minorHAnsi" w:cstheme="minorHAnsi"/>
        </w:rPr>
      </w:pPr>
    </w:p>
    <w:p w:rsidR="003E1708" w:rsidRPr="009B25FC" w:rsidRDefault="003E1708" w:rsidP="00125003">
      <w:pPr>
        <w:tabs>
          <w:tab w:val="left" w:pos="5689"/>
        </w:tabs>
        <w:rPr>
          <w:rFonts w:asciiTheme="minorHAnsi" w:eastAsiaTheme="minorEastAsia" w:hAnsiTheme="minorHAnsi" w:cstheme="minorHAnsi"/>
        </w:rPr>
      </w:pPr>
      <w:r w:rsidRPr="009B25FC">
        <w:rPr>
          <w:rFonts w:asciiTheme="minorHAnsi" w:eastAsiaTheme="minorEastAsia" w:hAnsiTheme="minorHAnsi" w:cstheme="minorHAnsi"/>
        </w:rPr>
        <w:t xml:space="preserve">HHV-Higher heating value is the gross calorific value is the amount of heat released by a definite amount of fuel </w:t>
      </w:r>
      <w:r w:rsidR="00125003" w:rsidRPr="009B25FC">
        <w:rPr>
          <w:rFonts w:asciiTheme="minorHAnsi" w:eastAsiaTheme="minorEastAsia" w:hAnsiTheme="minorHAnsi" w:cstheme="minorHAnsi"/>
        </w:rPr>
        <w:t>following its combustion and later, returning its temperature to 25°C. So it accounts the latent heat of vaporization of H</w:t>
      </w:r>
      <w:r w:rsidR="00125003" w:rsidRPr="009B25FC">
        <w:rPr>
          <w:rFonts w:asciiTheme="minorHAnsi" w:eastAsiaTheme="minorEastAsia" w:hAnsiTheme="minorHAnsi" w:cstheme="minorHAnsi"/>
          <w:vertAlign w:val="subscript"/>
        </w:rPr>
        <w:t>2</w:t>
      </w:r>
      <w:r w:rsidR="00125003" w:rsidRPr="009B25FC">
        <w:rPr>
          <w:rFonts w:asciiTheme="minorHAnsi" w:eastAsiaTheme="minorEastAsia" w:hAnsiTheme="minorHAnsi" w:cstheme="minorHAnsi"/>
        </w:rPr>
        <w:t>O as a product of combsution reaction.</w:t>
      </w:r>
    </w:p>
    <w:p w:rsidR="00125003" w:rsidRPr="009B25FC" w:rsidRDefault="00125003" w:rsidP="00125003">
      <w:pPr>
        <w:tabs>
          <w:tab w:val="left" w:pos="5689"/>
        </w:tabs>
        <w:rPr>
          <w:rFonts w:asciiTheme="minorHAnsi" w:eastAsiaTheme="minorEastAsia" w:hAnsiTheme="minorHAnsi" w:cstheme="minorHAnsi"/>
        </w:rPr>
      </w:pPr>
    </w:p>
    <w:p w:rsidR="00125003" w:rsidRPr="009B25FC" w:rsidRDefault="00125003" w:rsidP="00125003">
      <w:pPr>
        <w:tabs>
          <w:tab w:val="left" w:pos="5689"/>
        </w:tabs>
        <w:rPr>
          <w:rFonts w:asciiTheme="minorHAnsi" w:eastAsiaTheme="minorEastAsia" w:hAnsiTheme="minorHAnsi" w:cstheme="minorHAnsi"/>
        </w:rPr>
      </w:pPr>
      <w:r w:rsidRPr="009B25FC">
        <w:rPr>
          <w:rFonts w:asciiTheme="minorHAnsi" w:eastAsiaTheme="minorEastAsia" w:hAnsiTheme="minorHAnsi" w:cstheme="minorHAnsi"/>
        </w:rPr>
        <w:t>LHV- Lower heating value- Net calorific value is amount of heat released by a definite amount of fuel following its combustion in which the latent heat of vaporization of H</w:t>
      </w:r>
      <w:r w:rsidRPr="009B25FC">
        <w:rPr>
          <w:rFonts w:asciiTheme="minorHAnsi" w:eastAsiaTheme="minorEastAsia" w:hAnsiTheme="minorHAnsi" w:cstheme="minorHAnsi"/>
          <w:vertAlign w:val="subscript"/>
        </w:rPr>
        <w:t>2</w:t>
      </w:r>
      <w:r w:rsidRPr="009B25FC">
        <w:rPr>
          <w:rFonts w:asciiTheme="minorHAnsi" w:eastAsiaTheme="minorEastAsia" w:hAnsiTheme="minorHAnsi" w:cstheme="minorHAnsi"/>
        </w:rPr>
        <w:t>O is not taken into account.</w:t>
      </w:r>
    </w:p>
    <w:p w:rsidR="00125003" w:rsidRPr="009B25FC" w:rsidRDefault="00125003" w:rsidP="00125003">
      <w:pPr>
        <w:tabs>
          <w:tab w:val="left" w:pos="5689"/>
        </w:tabs>
        <w:rPr>
          <w:rFonts w:asciiTheme="minorHAnsi" w:eastAsiaTheme="minorEastAsia" w:hAnsiTheme="minorHAnsi" w:cstheme="minorHAnsi"/>
        </w:rPr>
      </w:pPr>
    </w:p>
    <w:p w:rsidR="00125003" w:rsidRPr="009B25FC" w:rsidRDefault="00125003" w:rsidP="00125003">
      <w:pPr>
        <w:tabs>
          <w:tab w:val="left" w:pos="5689"/>
        </w:tabs>
        <w:rPr>
          <w:rFonts w:asciiTheme="minorHAnsi" w:eastAsiaTheme="minorEastAsia" w:hAnsiTheme="minorHAnsi" w:cstheme="minorHAnsi"/>
        </w:rPr>
      </w:pPr>
      <w:r w:rsidRPr="009B25FC">
        <w:rPr>
          <w:rFonts w:asciiTheme="minorHAnsi" w:eastAsiaTheme="minorEastAsia" w:hAnsiTheme="minorHAnsi" w:cstheme="minorHAnsi"/>
        </w:rPr>
        <w:t xml:space="preserve">HHV is </w:t>
      </w:r>
      <w:r w:rsidR="00493977" w:rsidRPr="009B25FC">
        <w:rPr>
          <w:rFonts w:asciiTheme="minorHAnsi" w:eastAsiaTheme="minorEastAsia" w:hAnsiTheme="minorHAnsi" w:cstheme="minorHAnsi"/>
        </w:rPr>
        <w:t xml:space="preserve">determined via Calorimeter Bomb. Since T of the products were brough to 25°C. </w:t>
      </w:r>
    </w:p>
    <w:p w:rsidR="00493977" w:rsidRPr="009B25FC" w:rsidRDefault="00493977" w:rsidP="00125003">
      <w:pPr>
        <w:tabs>
          <w:tab w:val="left" w:pos="5689"/>
        </w:tabs>
        <w:rPr>
          <w:rFonts w:asciiTheme="minorHAnsi" w:eastAsiaTheme="minorEastAsia" w:hAnsiTheme="minorHAnsi" w:cstheme="minorHAnsi"/>
        </w:rPr>
      </w:pPr>
    </w:p>
    <w:p w:rsidR="00493977" w:rsidRPr="009B25FC" w:rsidRDefault="00493977" w:rsidP="00493977">
      <w:pPr>
        <w:tabs>
          <w:tab w:val="left" w:pos="5689"/>
        </w:tabs>
        <w:jc w:val="both"/>
        <w:rPr>
          <w:rFonts w:asciiTheme="minorHAnsi" w:hAnsiTheme="minorHAnsi" w:cstheme="minorHAnsi"/>
        </w:rPr>
      </w:pPr>
      <w:r w:rsidRPr="009B25FC">
        <w:rPr>
          <w:rFonts w:asciiTheme="minorHAnsi" w:eastAsiaTheme="minorEastAsia" w:hAnsiTheme="minorHAnsi" w:cstheme="minorHAnsi"/>
        </w:rPr>
        <w:t xml:space="preserve">Bomb calorimeter is a large </w:t>
      </w:r>
      <w:r w:rsidRPr="009B25FC">
        <w:rPr>
          <w:rFonts w:asciiTheme="minorHAnsi" w:hAnsiTheme="minorHAnsi" w:cstheme="minorHAnsi"/>
        </w:rPr>
        <w:t>container filled with water, in which is placed a small comtainer - bomb , the and a metal crucible which holds the sample.  Oxygen is supplied and combustion is initiated with an ignition source. The temperature change of the sample is monitored thorughout the reaction. By this way, calorific value of the solid and liquid fuels can be found.</w:t>
      </w:r>
    </w:p>
    <w:p w:rsidR="00125003" w:rsidRPr="009B25FC" w:rsidRDefault="00125003" w:rsidP="00125003">
      <w:pPr>
        <w:tabs>
          <w:tab w:val="left" w:pos="5689"/>
        </w:tabs>
        <w:rPr>
          <w:rFonts w:asciiTheme="minorHAnsi" w:eastAsiaTheme="minorEastAsia" w:hAnsiTheme="minorHAnsi" w:cstheme="minorHAnsi"/>
        </w:rPr>
      </w:pPr>
    </w:p>
    <w:p w:rsidR="00BB03BF" w:rsidRDefault="009B25FC" w:rsidP="00A7226F">
      <w:pPr>
        <w:rPr>
          <w:rFonts w:asciiTheme="minorHAnsi" w:hAnsiTheme="minorHAnsi" w:cstheme="minorHAnsi"/>
        </w:rPr>
      </w:pPr>
      <w:r w:rsidRPr="009B25FC">
        <w:rPr>
          <w:rFonts w:asciiTheme="minorHAnsi" w:hAnsiTheme="minorHAnsi" w:cstheme="minorHAnsi"/>
        </w:rPr>
        <w:fldChar w:fldCharType="begin"/>
      </w:r>
      <w:r w:rsidRPr="009B25FC">
        <w:rPr>
          <w:rFonts w:asciiTheme="minorHAnsi" w:hAnsiTheme="minorHAnsi" w:cstheme="minorHAnsi"/>
        </w:rPr>
        <w:instrText xml:space="preserve"> INCLUDEPICTURE "/var/folders/rj/3ty3727s32l2nwdzq5_z_84h0000gn/T/com.microsoft.Word/WebArchiveCopyPasteTempFiles/BombCalorimeter.jpg" \* MERGEFORMATINET </w:instrText>
      </w:r>
      <w:r w:rsidRPr="009B25FC">
        <w:rPr>
          <w:rFonts w:asciiTheme="minorHAnsi" w:hAnsiTheme="minorHAnsi" w:cstheme="minorHAnsi"/>
        </w:rPr>
        <w:fldChar w:fldCharType="separate"/>
      </w:r>
      <w:r w:rsidRPr="009B25FC">
        <w:rPr>
          <w:rFonts w:asciiTheme="minorHAnsi" w:hAnsiTheme="minorHAnsi" w:cstheme="minorHAnsi"/>
          <w:noProof/>
        </w:rPr>
        <w:drawing>
          <wp:inline distT="0" distB="0" distL="0" distR="0" wp14:anchorId="0581F61E" wp14:editId="65CB8F53">
            <wp:extent cx="1723869" cy="1723869"/>
            <wp:effectExtent l="0" t="0" r="3810" b="3810"/>
            <wp:docPr id="32" name="Resim 32" descr="calorimeter bomb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orimeter bomb ile ilgili gö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7869" cy="1747869"/>
                    </a:xfrm>
                    <a:prstGeom prst="rect">
                      <a:avLst/>
                    </a:prstGeom>
                    <a:noFill/>
                    <a:ln>
                      <a:noFill/>
                    </a:ln>
                  </pic:spPr>
                </pic:pic>
              </a:graphicData>
            </a:graphic>
          </wp:inline>
        </w:drawing>
      </w:r>
      <w:r w:rsidRPr="009B25FC">
        <w:rPr>
          <w:rFonts w:asciiTheme="minorHAnsi" w:hAnsiTheme="minorHAnsi" w:cstheme="minorHAnsi"/>
        </w:rPr>
        <w:fldChar w:fldCharType="end"/>
      </w:r>
    </w:p>
    <w:p w:rsidR="007F04B5" w:rsidRPr="00BB03BF" w:rsidRDefault="00BB03BF" w:rsidP="00A7226F">
      <w:pPr>
        <w:rPr>
          <w:rFonts w:asciiTheme="minorHAnsi" w:hAnsiTheme="minorHAnsi" w:cstheme="minorHAnsi"/>
        </w:rPr>
      </w:pPr>
      <w:r>
        <w:rPr>
          <w:rFonts w:asciiTheme="minorHAnsi" w:hAnsiTheme="minorHAnsi" w:cstheme="minorHAnsi"/>
          <w:sz w:val="22"/>
        </w:rPr>
        <w:t xml:space="preserve">(Taken from </w:t>
      </w:r>
      <w:r w:rsidR="009B25FC" w:rsidRPr="009B25FC">
        <w:rPr>
          <w:rFonts w:asciiTheme="minorHAnsi" w:hAnsiTheme="minorHAnsi" w:cstheme="minorHAnsi"/>
          <w:sz w:val="22"/>
        </w:rPr>
        <w:t>https://www.learner.org/courses/chemistry/images/text_img/BombCalorimeter.jpg)</w:t>
      </w:r>
    </w:p>
    <w:p w:rsidR="003E1708" w:rsidRPr="009B25FC" w:rsidRDefault="003E1708" w:rsidP="009B25FC">
      <w:pPr>
        <w:rPr>
          <w:rFonts w:asciiTheme="minorHAnsi" w:eastAsiaTheme="minorEastAsia" w:hAnsiTheme="minorHAnsi" w:cstheme="minorHAnsi"/>
          <w:b/>
        </w:rPr>
      </w:pPr>
    </w:p>
    <w:p w:rsidR="00F30E6E" w:rsidRPr="009B25FC" w:rsidRDefault="007F04B5" w:rsidP="007F04B5">
      <w:pPr>
        <w:jc w:val="center"/>
        <w:rPr>
          <w:rFonts w:asciiTheme="minorHAnsi" w:eastAsiaTheme="minorEastAsia" w:hAnsiTheme="minorHAnsi" w:cstheme="minorHAnsi"/>
          <w:b/>
        </w:rPr>
      </w:pPr>
      <w:r w:rsidRPr="009B25FC">
        <w:rPr>
          <w:rFonts w:asciiTheme="minorHAnsi" w:eastAsiaTheme="minorEastAsia" w:hAnsiTheme="minorHAnsi" w:cstheme="minorHAnsi"/>
          <w:b/>
        </w:rPr>
        <w:t>Stages of Carnot Cycle</w:t>
      </w:r>
    </w:p>
    <w:p w:rsidR="00574943" w:rsidRPr="009B25FC" w:rsidRDefault="00574943" w:rsidP="007F04B5">
      <w:pPr>
        <w:jc w:val="center"/>
        <w:rPr>
          <w:rFonts w:asciiTheme="minorHAnsi" w:eastAsiaTheme="minorEastAsia" w:hAnsiTheme="minorHAnsi" w:cstheme="minorHAnsi"/>
          <w:b/>
        </w:rPr>
      </w:pPr>
    </w:p>
    <w:p w:rsidR="00934DA1" w:rsidRPr="009B25FC" w:rsidRDefault="00574943" w:rsidP="00574943">
      <w:pPr>
        <w:jc w:val="center"/>
        <w:rPr>
          <w:rFonts w:asciiTheme="minorHAnsi" w:hAnsiTheme="minorHAnsi" w:cstheme="minorHAnsi"/>
        </w:rPr>
      </w:pPr>
      <w:r w:rsidRPr="009B25FC">
        <w:rPr>
          <w:rFonts w:asciiTheme="minorHAnsi" w:hAnsiTheme="minorHAnsi" w:cstheme="minorHAnsi"/>
          <w:noProof/>
        </w:rPr>
        <w:drawing>
          <wp:inline distT="0" distB="0" distL="0" distR="0" wp14:anchorId="72123D28" wp14:editId="4CA063B4">
            <wp:extent cx="2406731" cy="2379980"/>
            <wp:effectExtent l="114300" t="101600" r="120650" b="134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421" r="29770" b="19375"/>
                    <a:stretch/>
                  </pic:blipFill>
                  <pic:spPr bwMode="auto">
                    <a:xfrm>
                      <a:off x="0" y="0"/>
                      <a:ext cx="2406905" cy="238015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574943" w:rsidRPr="009B25FC" w:rsidRDefault="00574943" w:rsidP="00574943">
      <w:pPr>
        <w:jc w:val="center"/>
        <w:rPr>
          <w:rFonts w:asciiTheme="minorHAnsi" w:hAnsiTheme="minorHAnsi" w:cstheme="minorHAnsi"/>
        </w:rPr>
      </w:pPr>
    </w:p>
    <w:p w:rsidR="001D50EC" w:rsidRPr="009B25FC" w:rsidRDefault="001D50EC" w:rsidP="00574943">
      <w:pPr>
        <w:jc w:val="center"/>
        <w:rPr>
          <w:rFonts w:asciiTheme="minorHAnsi" w:hAnsiTheme="minorHAnsi" w:cstheme="minorHAnsi"/>
        </w:rPr>
      </w:pPr>
      <w:r w:rsidRPr="009B25FC">
        <w:rPr>
          <w:rFonts w:asciiTheme="minorHAnsi" w:hAnsiTheme="minorHAnsi" w:cstheme="minorHAnsi"/>
        </w:rPr>
        <w:t>P-V diagram of Carnot cycle</w:t>
      </w:r>
    </w:p>
    <w:p w:rsidR="001D50EC" w:rsidRPr="009B25FC" w:rsidRDefault="001D50EC" w:rsidP="00574943">
      <w:pPr>
        <w:jc w:val="center"/>
        <w:rPr>
          <w:rFonts w:asciiTheme="minorHAnsi" w:hAnsiTheme="minorHAnsi" w:cstheme="minorHAnsi"/>
        </w:rPr>
      </w:pPr>
    </w:p>
    <w:p w:rsidR="001D50EC" w:rsidRPr="009B25FC" w:rsidRDefault="001D50EC" w:rsidP="00574943">
      <w:pPr>
        <w:jc w:val="center"/>
        <w:rPr>
          <w:rFonts w:asciiTheme="minorHAnsi" w:hAnsiTheme="minorHAnsi" w:cstheme="minorHAnsi"/>
        </w:rPr>
      </w:pPr>
    </w:p>
    <w:p w:rsidR="001D50EC" w:rsidRPr="009B25FC" w:rsidRDefault="001D50EC" w:rsidP="00574943">
      <w:pPr>
        <w:jc w:val="center"/>
        <w:rPr>
          <w:rFonts w:asciiTheme="minorHAnsi" w:hAnsiTheme="minorHAnsi" w:cstheme="minorHAnsi"/>
        </w:rPr>
      </w:pPr>
    </w:p>
    <w:p w:rsidR="001D50EC" w:rsidRPr="009B25FC" w:rsidRDefault="0019544E" w:rsidP="001D50EC">
      <w:pPr>
        <w:numPr>
          <w:ilvl w:val="0"/>
          <w:numId w:val="1"/>
        </w:numPr>
        <w:spacing w:before="60" w:after="60"/>
        <w:jc w:val="both"/>
        <w:rPr>
          <w:rFonts w:asciiTheme="minorHAnsi" w:hAnsiTheme="minorHAnsi" w:cstheme="minorHAnsi"/>
          <w:color w:val="000000"/>
        </w:rPr>
      </w:pPr>
      <w:r w:rsidRPr="009B25FC">
        <w:rPr>
          <w:rFonts w:asciiTheme="minorHAnsi" w:hAnsiTheme="minorHAnsi" w:cstheme="minorHAnsi"/>
          <w:color w:val="000000"/>
        </w:rPr>
        <w:t>During</w:t>
      </w:r>
      <w:r w:rsidR="001D50EC" w:rsidRPr="001D50EC">
        <w:rPr>
          <w:rFonts w:asciiTheme="minorHAnsi" w:hAnsiTheme="minorHAnsi" w:cstheme="minorHAnsi"/>
          <w:color w:val="000000"/>
        </w:rPr>
        <w:t xml:space="preserve"> reversible is</w:t>
      </w:r>
      <w:r w:rsidRPr="009B25FC">
        <w:rPr>
          <w:rFonts w:asciiTheme="minorHAnsi" w:hAnsiTheme="minorHAnsi" w:cstheme="minorHAnsi"/>
          <w:color w:val="000000"/>
        </w:rPr>
        <w:t xml:space="preserve">othermal gas expansion process, </w:t>
      </w:r>
      <w:r w:rsidR="001D50EC" w:rsidRPr="001D50EC">
        <w:rPr>
          <w:rFonts w:asciiTheme="minorHAnsi" w:hAnsiTheme="minorHAnsi" w:cstheme="minorHAnsi"/>
          <w:color w:val="000000"/>
        </w:rPr>
        <w:t>the ideal gas absorbs</w:t>
      </w:r>
      <w:r w:rsidR="001D50EC" w:rsidRPr="009B25FC">
        <w:rPr>
          <w:rFonts w:asciiTheme="minorHAnsi" w:hAnsiTheme="minorHAnsi" w:cstheme="minorHAnsi"/>
          <w:color w:val="000000"/>
        </w:rPr>
        <w:t> </w:t>
      </w:r>
      <w:r w:rsidRPr="009B25FC">
        <w:rPr>
          <w:rFonts w:asciiTheme="minorHAnsi" w:hAnsiTheme="minorHAnsi" w:cstheme="minorHAnsi"/>
          <w:i/>
          <w:iCs/>
          <w:color w:val="000000"/>
        </w:rPr>
        <w:t>some</w:t>
      </w:r>
      <w:r w:rsidR="001D50EC" w:rsidRPr="001D50EC">
        <w:rPr>
          <w:rFonts w:asciiTheme="minorHAnsi" w:hAnsiTheme="minorHAnsi" w:cstheme="minorHAnsi"/>
          <w:color w:val="000000"/>
        </w:rPr>
        <w:t xml:space="preserve"> heat from a heat source expands and does work on surroundings. </w:t>
      </w:r>
    </w:p>
    <w:p w:rsidR="0019544E" w:rsidRPr="001D50EC" w:rsidRDefault="0019544E" w:rsidP="0019544E">
      <w:pPr>
        <w:spacing w:before="60" w:after="60"/>
        <w:ind w:left="720"/>
        <w:jc w:val="both"/>
        <w:rPr>
          <w:rFonts w:asciiTheme="minorHAnsi" w:hAnsiTheme="minorHAnsi" w:cstheme="minorHAnsi"/>
          <w:color w:val="000000"/>
        </w:rPr>
      </w:pPr>
    </w:p>
    <w:p w:rsidR="001D50EC" w:rsidRPr="009B25FC" w:rsidRDefault="0019544E" w:rsidP="001D50EC">
      <w:pPr>
        <w:numPr>
          <w:ilvl w:val="0"/>
          <w:numId w:val="1"/>
        </w:numPr>
        <w:spacing w:before="60" w:after="60"/>
        <w:jc w:val="both"/>
        <w:rPr>
          <w:rFonts w:asciiTheme="minorHAnsi" w:hAnsiTheme="minorHAnsi" w:cstheme="minorHAnsi"/>
          <w:color w:val="000000"/>
        </w:rPr>
      </w:pPr>
      <w:r w:rsidRPr="009B25FC">
        <w:rPr>
          <w:rFonts w:asciiTheme="minorHAnsi" w:hAnsiTheme="minorHAnsi" w:cstheme="minorHAnsi"/>
          <w:color w:val="000000"/>
        </w:rPr>
        <w:t>During a</w:t>
      </w:r>
      <w:r w:rsidR="001D50EC" w:rsidRPr="001D50EC">
        <w:rPr>
          <w:rFonts w:asciiTheme="minorHAnsi" w:hAnsiTheme="minorHAnsi" w:cstheme="minorHAnsi"/>
          <w:color w:val="000000"/>
        </w:rPr>
        <w:t xml:space="preserve"> reversible </w:t>
      </w:r>
      <w:r w:rsidRPr="009B25FC">
        <w:rPr>
          <w:rFonts w:asciiTheme="minorHAnsi" w:hAnsiTheme="minorHAnsi" w:cstheme="minorHAnsi"/>
          <w:color w:val="000000"/>
        </w:rPr>
        <w:t>isentropic gas expansion process, the system is</w:t>
      </w:r>
      <w:r w:rsidR="001D50EC" w:rsidRPr="001D50EC">
        <w:rPr>
          <w:rFonts w:asciiTheme="minorHAnsi" w:hAnsiTheme="minorHAnsi" w:cstheme="minorHAnsi"/>
          <w:color w:val="000000"/>
        </w:rPr>
        <w:t xml:space="preserve"> insulated. The gas continues to expand and do work on surroundings, which causes the system to cool</w:t>
      </w:r>
      <w:r w:rsidR="0094339F" w:rsidRPr="009B25FC">
        <w:rPr>
          <w:rFonts w:asciiTheme="minorHAnsi" w:hAnsiTheme="minorHAnsi" w:cstheme="minorHAnsi"/>
          <w:color w:val="000000"/>
        </w:rPr>
        <w:t>.</w:t>
      </w:r>
    </w:p>
    <w:p w:rsidR="0094339F" w:rsidRPr="001D50EC" w:rsidRDefault="0094339F" w:rsidP="0094339F">
      <w:pPr>
        <w:spacing w:before="60" w:after="60"/>
        <w:jc w:val="both"/>
        <w:rPr>
          <w:rFonts w:asciiTheme="minorHAnsi" w:hAnsiTheme="minorHAnsi" w:cstheme="minorHAnsi"/>
          <w:color w:val="000000"/>
        </w:rPr>
      </w:pPr>
    </w:p>
    <w:p w:rsidR="001D50EC" w:rsidRPr="009B25FC" w:rsidRDefault="0094339F" w:rsidP="001D50EC">
      <w:pPr>
        <w:numPr>
          <w:ilvl w:val="0"/>
          <w:numId w:val="1"/>
        </w:numPr>
        <w:spacing w:before="60" w:after="60"/>
        <w:jc w:val="both"/>
        <w:rPr>
          <w:rFonts w:asciiTheme="minorHAnsi" w:hAnsiTheme="minorHAnsi" w:cstheme="minorHAnsi"/>
          <w:color w:val="000000"/>
        </w:rPr>
      </w:pPr>
      <w:r w:rsidRPr="009B25FC">
        <w:rPr>
          <w:rFonts w:asciiTheme="minorHAnsi" w:hAnsiTheme="minorHAnsi" w:cstheme="minorHAnsi"/>
          <w:color w:val="000000"/>
        </w:rPr>
        <w:t>During</w:t>
      </w:r>
      <w:r w:rsidR="001D50EC" w:rsidRPr="001D50EC">
        <w:rPr>
          <w:rFonts w:asciiTheme="minorHAnsi" w:hAnsiTheme="minorHAnsi" w:cstheme="minorHAnsi"/>
          <w:color w:val="000000"/>
        </w:rPr>
        <w:t xml:space="preserve"> isothermal gas compression surroundings do work </w:t>
      </w:r>
      <w:r w:rsidRPr="009B25FC">
        <w:rPr>
          <w:rFonts w:asciiTheme="minorHAnsi" w:hAnsiTheme="minorHAnsi" w:cstheme="minorHAnsi"/>
          <w:color w:val="000000"/>
        </w:rPr>
        <w:t>on</w:t>
      </w:r>
      <w:r w:rsidR="001D50EC" w:rsidRPr="001D50EC">
        <w:rPr>
          <w:rFonts w:asciiTheme="minorHAnsi" w:hAnsiTheme="minorHAnsi" w:cstheme="minorHAnsi"/>
          <w:color w:val="000000"/>
        </w:rPr>
        <w:t xml:space="preserve"> the gas </w:t>
      </w:r>
      <w:r w:rsidRPr="009B25FC">
        <w:rPr>
          <w:rFonts w:asciiTheme="minorHAnsi" w:hAnsiTheme="minorHAnsi" w:cstheme="minorHAnsi"/>
          <w:color w:val="000000"/>
        </w:rPr>
        <w:t>and results in</w:t>
      </w:r>
      <w:r w:rsidR="001D50EC" w:rsidRPr="001D50EC">
        <w:rPr>
          <w:rFonts w:asciiTheme="minorHAnsi" w:hAnsiTheme="minorHAnsi" w:cstheme="minorHAnsi"/>
          <w:color w:val="000000"/>
        </w:rPr>
        <w:t xml:space="preserve"> a </w:t>
      </w:r>
      <w:r w:rsidRPr="009B25FC">
        <w:rPr>
          <w:rFonts w:asciiTheme="minorHAnsi" w:hAnsiTheme="minorHAnsi" w:cstheme="minorHAnsi"/>
          <w:color w:val="000000"/>
        </w:rPr>
        <w:t>heat loss.</w:t>
      </w:r>
    </w:p>
    <w:p w:rsidR="0094339F" w:rsidRPr="001D50EC" w:rsidRDefault="0094339F" w:rsidP="0094339F">
      <w:pPr>
        <w:spacing w:before="60" w:after="60"/>
        <w:jc w:val="both"/>
        <w:rPr>
          <w:rFonts w:asciiTheme="minorHAnsi" w:hAnsiTheme="minorHAnsi" w:cstheme="minorHAnsi"/>
          <w:color w:val="000000"/>
        </w:rPr>
      </w:pPr>
    </w:p>
    <w:p w:rsidR="001D50EC" w:rsidRPr="009B25FC" w:rsidRDefault="0094339F" w:rsidP="001D50EC">
      <w:pPr>
        <w:numPr>
          <w:ilvl w:val="0"/>
          <w:numId w:val="1"/>
        </w:numPr>
        <w:spacing w:before="60" w:after="60"/>
        <w:jc w:val="both"/>
        <w:rPr>
          <w:rFonts w:asciiTheme="minorHAnsi" w:hAnsiTheme="minorHAnsi" w:cstheme="minorHAnsi"/>
          <w:color w:val="000000"/>
        </w:rPr>
      </w:pPr>
      <w:r w:rsidRPr="009B25FC">
        <w:rPr>
          <w:rFonts w:asciiTheme="minorHAnsi" w:hAnsiTheme="minorHAnsi" w:cstheme="minorHAnsi"/>
          <w:color w:val="000000"/>
        </w:rPr>
        <w:t>During isentropic</w:t>
      </w:r>
      <w:r w:rsidR="001D50EC" w:rsidRPr="001D50EC">
        <w:rPr>
          <w:rFonts w:asciiTheme="minorHAnsi" w:hAnsiTheme="minorHAnsi" w:cstheme="minorHAnsi"/>
          <w:color w:val="000000"/>
        </w:rPr>
        <w:t xml:space="preserve"> </w:t>
      </w:r>
      <w:r w:rsidRPr="009B25FC">
        <w:rPr>
          <w:rFonts w:asciiTheme="minorHAnsi" w:hAnsiTheme="minorHAnsi" w:cstheme="minorHAnsi"/>
          <w:color w:val="000000"/>
        </w:rPr>
        <w:t>gas</w:t>
      </w:r>
      <w:r w:rsidR="001D50EC" w:rsidRPr="001D50EC">
        <w:rPr>
          <w:rFonts w:asciiTheme="minorHAnsi" w:hAnsiTheme="minorHAnsi" w:cstheme="minorHAnsi"/>
          <w:color w:val="000000"/>
        </w:rPr>
        <w:t xml:space="preserve"> compression process</w:t>
      </w:r>
      <w:r w:rsidRPr="009B25FC">
        <w:rPr>
          <w:rFonts w:asciiTheme="minorHAnsi" w:hAnsiTheme="minorHAnsi" w:cstheme="minorHAnsi"/>
          <w:color w:val="000000"/>
        </w:rPr>
        <w:t xml:space="preserve">, the system is </w:t>
      </w:r>
      <w:r w:rsidR="001D50EC" w:rsidRPr="001D50EC">
        <w:rPr>
          <w:rFonts w:asciiTheme="minorHAnsi" w:hAnsiTheme="minorHAnsi" w:cstheme="minorHAnsi"/>
          <w:color w:val="000000"/>
        </w:rPr>
        <w:t xml:space="preserve">insulated. Surroundings do work </w:t>
      </w:r>
      <w:r w:rsidRPr="009B25FC">
        <w:rPr>
          <w:rFonts w:asciiTheme="minorHAnsi" w:hAnsiTheme="minorHAnsi" w:cstheme="minorHAnsi"/>
          <w:color w:val="000000"/>
        </w:rPr>
        <w:t xml:space="preserve">on </w:t>
      </w:r>
      <w:r w:rsidR="001D50EC" w:rsidRPr="001D50EC">
        <w:rPr>
          <w:rFonts w:asciiTheme="minorHAnsi" w:hAnsiTheme="minorHAnsi" w:cstheme="minorHAnsi"/>
          <w:color w:val="000000"/>
        </w:rPr>
        <w:t xml:space="preserve">the gas, which causes </w:t>
      </w:r>
      <w:r w:rsidRPr="009B25FC">
        <w:rPr>
          <w:rFonts w:asciiTheme="minorHAnsi" w:hAnsiTheme="minorHAnsi" w:cstheme="minorHAnsi"/>
          <w:color w:val="000000"/>
        </w:rPr>
        <w:t>temperature rise.</w:t>
      </w:r>
    </w:p>
    <w:p w:rsidR="00125003" w:rsidRPr="009B25FC" w:rsidRDefault="00125003" w:rsidP="0094339F">
      <w:pPr>
        <w:spacing w:before="60" w:after="60"/>
        <w:jc w:val="both"/>
        <w:rPr>
          <w:rFonts w:asciiTheme="minorHAnsi" w:hAnsiTheme="minorHAnsi" w:cstheme="minorHAnsi"/>
          <w:color w:val="000000"/>
        </w:rPr>
      </w:pPr>
    </w:p>
    <w:p w:rsidR="00125003" w:rsidRPr="009B25FC" w:rsidRDefault="00125003" w:rsidP="0094339F">
      <w:pPr>
        <w:spacing w:before="60" w:after="60"/>
        <w:jc w:val="both"/>
        <w:rPr>
          <w:rFonts w:asciiTheme="minorHAnsi" w:hAnsiTheme="minorHAnsi" w:cstheme="minorHAnsi"/>
          <w:color w:val="000000"/>
        </w:rPr>
      </w:pPr>
    </w:p>
    <w:p w:rsidR="0094339F" w:rsidRPr="009B25FC" w:rsidRDefault="0094339F" w:rsidP="0094339F">
      <w:pPr>
        <w:spacing w:before="60" w:after="60"/>
        <w:jc w:val="both"/>
        <w:rPr>
          <w:rFonts w:asciiTheme="minorHAnsi" w:hAnsiTheme="minorHAnsi" w:cstheme="minorHAnsi"/>
          <w:color w:val="000000"/>
        </w:rPr>
      </w:pPr>
      <w:r w:rsidRPr="009B25FC">
        <w:rPr>
          <w:rFonts w:asciiTheme="minorHAnsi" w:hAnsiTheme="minorHAnsi" w:cstheme="minorHAnsi"/>
          <w:color w:val="000000"/>
        </w:rPr>
        <w:t>In reality, power cycles do not yield the expected performance due to following reasons:</w:t>
      </w:r>
    </w:p>
    <w:p w:rsidR="0094339F" w:rsidRPr="009B25FC" w:rsidRDefault="0094339F" w:rsidP="0094339F">
      <w:pPr>
        <w:spacing w:before="60" w:after="60"/>
        <w:jc w:val="both"/>
        <w:rPr>
          <w:rFonts w:asciiTheme="minorHAnsi" w:hAnsiTheme="minorHAnsi" w:cstheme="minorHAnsi"/>
          <w:color w:val="000000"/>
        </w:rPr>
      </w:pPr>
    </w:p>
    <w:p w:rsidR="0094339F" w:rsidRPr="009B25FC" w:rsidRDefault="0094339F" w:rsidP="0094339F">
      <w:pPr>
        <w:pStyle w:val="ListeParagraf"/>
        <w:numPr>
          <w:ilvl w:val="0"/>
          <w:numId w:val="2"/>
        </w:numPr>
        <w:spacing w:before="60" w:after="60"/>
        <w:jc w:val="both"/>
        <w:rPr>
          <w:rFonts w:eastAsia="Times New Roman" w:cstheme="minorHAnsi"/>
          <w:color w:val="000000"/>
          <w:sz w:val="24"/>
          <w:szCs w:val="24"/>
          <w:lang w:eastAsia="tr-TR"/>
        </w:rPr>
      </w:pPr>
      <w:r w:rsidRPr="009B25FC">
        <w:rPr>
          <w:rFonts w:eastAsia="Times New Roman" w:cstheme="minorHAnsi"/>
          <w:color w:val="000000"/>
          <w:sz w:val="24"/>
          <w:szCs w:val="24"/>
          <w:lang w:eastAsia="tr-TR"/>
        </w:rPr>
        <w:t>Heat losses to the surroundings.</w:t>
      </w:r>
    </w:p>
    <w:p w:rsidR="0094339F" w:rsidRPr="009B25FC" w:rsidRDefault="00125003" w:rsidP="0094339F">
      <w:pPr>
        <w:pStyle w:val="ListeParagraf"/>
        <w:numPr>
          <w:ilvl w:val="0"/>
          <w:numId w:val="2"/>
        </w:numPr>
        <w:spacing w:before="60" w:after="60"/>
        <w:jc w:val="both"/>
        <w:rPr>
          <w:rFonts w:eastAsia="Times New Roman" w:cstheme="minorHAnsi"/>
          <w:color w:val="000000"/>
          <w:sz w:val="24"/>
          <w:szCs w:val="24"/>
          <w:lang w:eastAsia="tr-TR"/>
        </w:rPr>
      </w:pPr>
      <w:r w:rsidRPr="009B25FC">
        <w:rPr>
          <w:rFonts w:eastAsia="Times New Roman" w:cstheme="minorHAnsi"/>
          <w:color w:val="000000"/>
          <w:sz w:val="24"/>
          <w:szCs w:val="24"/>
          <w:lang w:eastAsia="tr-TR"/>
        </w:rPr>
        <w:t xml:space="preserve">Frictional </w:t>
      </w:r>
      <w:r w:rsidR="00493977" w:rsidRPr="009B25FC">
        <w:rPr>
          <w:rFonts w:eastAsia="Times New Roman" w:cstheme="minorHAnsi"/>
          <w:color w:val="000000"/>
          <w:sz w:val="24"/>
          <w:szCs w:val="24"/>
          <w:lang w:eastAsia="tr-TR"/>
        </w:rPr>
        <w:t>losses</w:t>
      </w:r>
      <w:r w:rsidRPr="009B25FC">
        <w:rPr>
          <w:rFonts w:eastAsia="Times New Roman" w:cstheme="minorHAnsi"/>
          <w:color w:val="000000"/>
          <w:sz w:val="24"/>
          <w:szCs w:val="24"/>
          <w:lang w:eastAsia="tr-TR"/>
        </w:rPr>
        <w:t xml:space="preserve"> </w:t>
      </w:r>
      <w:r w:rsidR="00493977" w:rsidRPr="009B25FC">
        <w:rPr>
          <w:rFonts w:eastAsia="Times New Roman" w:cstheme="minorHAnsi"/>
          <w:color w:val="000000"/>
          <w:sz w:val="24"/>
          <w:szCs w:val="24"/>
          <w:lang w:eastAsia="tr-TR"/>
        </w:rPr>
        <w:t>during fluid flow.</w:t>
      </w:r>
    </w:p>
    <w:p w:rsidR="00493977" w:rsidRPr="009B25FC" w:rsidRDefault="00493977" w:rsidP="0094339F">
      <w:pPr>
        <w:pStyle w:val="ListeParagraf"/>
        <w:numPr>
          <w:ilvl w:val="0"/>
          <w:numId w:val="2"/>
        </w:numPr>
        <w:spacing w:before="60" w:after="60"/>
        <w:jc w:val="both"/>
        <w:rPr>
          <w:rFonts w:eastAsia="Times New Roman" w:cstheme="minorHAnsi"/>
          <w:color w:val="000000"/>
          <w:sz w:val="24"/>
          <w:szCs w:val="24"/>
          <w:lang w:eastAsia="tr-TR"/>
        </w:rPr>
      </w:pPr>
      <w:r w:rsidRPr="009B25FC">
        <w:rPr>
          <w:rFonts w:eastAsia="Times New Roman" w:cstheme="minorHAnsi"/>
          <w:color w:val="000000"/>
          <w:sz w:val="24"/>
          <w:szCs w:val="24"/>
          <w:lang w:eastAsia="tr-TR"/>
        </w:rPr>
        <w:t>Fluid expansion or contraction when passing through nozzles or valves.</w:t>
      </w:r>
    </w:p>
    <w:p w:rsidR="00493977" w:rsidRDefault="00493977" w:rsidP="0094339F">
      <w:pPr>
        <w:pStyle w:val="ListeParagraf"/>
        <w:numPr>
          <w:ilvl w:val="0"/>
          <w:numId w:val="2"/>
        </w:numPr>
        <w:spacing w:before="60" w:after="60"/>
        <w:jc w:val="both"/>
        <w:rPr>
          <w:rFonts w:eastAsia="Times New Roman" w:cstheme="minorHAnsi"/>
          <w:color w:val="000000"/>
          <w:sz w:val="24"/>
          <w:szCs w:val="24"/>
          <w:lang w:eastAsia="tr-TR"/>
        </w:rPr>
      </w:pPr>
      <w:r w:rsidRPr="009B25FC">
        <w:rPr>
          <w:rFonts w:eastAsia="Times New Roman" w:cstheme="minorHAnsi"/>
          <w:color w:val="000000"/>
          <w:sz w:val="24"/>
          <w:szCs w:val="24"/>
          <w:lang w:eastAsia="tr-TR"/>
        </w:rPr>
        <w:t>Mixing of different components.</w:t>
      </w:r>
    </w:p>
    <w:p w:rsidR="00EA5511" w:rsidRDefault="00EA5511" w:rsidP="00EA5511">
      <w:pPr>
        <w:spacing w:before="60" w:after="60"/>
        <w:ind w:left="360"/>
        <w:jc w:val="both"/>
        <w:rPr>
          <w:rFonts w:cstheme="minorHAnsi"/>
          <w:color w:val="000000"/>
        </w:rPr>
      </w:pPr>
    </w:p>
    <w:p w:rsidR="00EA5511" w:rsidRDefault="00EA5511" w:rsidP="00EA5511">
      <w:pPr>
        <w:autoSpaceDE w:val="0"/>
        <w:autoSpaceDN w:val="0"/>
        <w:adjustRightInd w:val="0"/>
        <w:spacing w:line="276" w:lineRule="auto"/>
        <w:jc w:val="both"/>
      </w:pPr>
    </w:p>
    <w:p w:rsidR="00EA5511" w:rsidRDefault="00EA5511" w:rsidP="00EA5511">
      <w:pPr>
        <w:autoSpaceDE w:val="0"/>
        <w:autoSpaceDN w:val="0"/>
        <w:adjustRightInd w:val="0"/>
        <w:spacing w:line="276" w:lineRule="auto"/>
        <w:jc w:val="both"/>
      </w:pPr>
    </w:p>
    <w:p w:rsidR="00EA5511" w:rsidRDefault="00EA5511" w:rsidP="00EA5511">
      <w:pPr>
        <w:autoSpaceDE w:val="0"/>
        <w:autoSpaceDN w:val="0"/>
        <w:adjustRightInd w:val="0"/>
        <w:spacing w:line="276" w:lineRule="auto"/>
        <w:jc w:val="both"/>
      </w:pPr>
      <w:bookmarkStart w:id="0" w:name="_GoBack"/>
      <w:bookmarkEnd w:id="0"/>
      <w:r>
        <w:lastRenderedPageBreak/>
        <w:t>References:</w:t>
      </w:r>
    </w:p>
    <w:p w:rsidR="00EA5511" w:rsidRDefault="00EA5511" w:rsidP="00EA5511">
      <w:pPr>
        <w:autoSpaceDE w:val="0"/>
        <w:autoSpaceDN w:val="0"/>
        <w:adjustRightInd w:val="0"/>
        <w:spacing w:line="276" w:lineRule="auto"/>
        <w:jc w:val="both"/>
      </w:pPr>
    </w:p>
    <w:p w:rsidR="00EA5511" w:rsidRDefault="00EA5511" w:rsidP="00EA5511">
      <w:pPr>
        <w:autoSpaceDE w:val="0"/>
        <w:autoSpaceDN w:val="0"/>
        <w:adjustRightInd w:val="0"/>
        <w:spacing w:line="276" w:lineRule="auto"/>
        <w:jc w:val="both"/>
      </w:pPr>
      <w:r w:rsidRPr="00C64948">
        <w:t>Jefferson W. Tester and Michael Modell, “Thermodynamics and Its Applications”, 1996, Prentice Hall.</w:t>
      </w:r>
    </w:p>
    <w:p w:rsidR="00EA5511" w:rsidRDefault="00EA5511" w:rsidP="00EA5511">
      <w:pPr>
        <w:autoSpaceDE w:val="0"/>
        <w:autoSpaceDN w:val="0"/>
        <w:adjustRightInd w:val="0"/>
        <w:spacing w:line="276" w:lineRule="auto"/>
        <w:jc w:val="both"/>
      </w:pPr>
    </w:p>
    <w:p w:rsidR="00EA5511" w:rsidRDefault="00EA5511" w:rsidP="00EA5511">
      <w:pPr>
        <w:autoSpaceDE w:val="0"/>
        <w:autoSpaceDN w:val="0"/>
        <w:adjustRightInd w:val="0"/>
        <w:spacing w:line="276" w:lineRule="auto"/>
        <w:jc w:val="both"/>
      </w:pPr>
      <w:r w:rsidRPr="00C64948">
        <w:t>D. Winterbone and A. Turan , "Advanced Thermodynamics for Engineers", 1996, Butterworth-Heinemann.</w:t>
      </w:r>
    </w:p>
    <w:p w:rsidR="00EA5511" w:rsidRPr="00EA5511" w:rsidRDefault="00EA5511" w:rsidP="00EA5511">
      <w:pPr>
        <w:spacing w:before="60" w:after="60"/>
        <w:ind w:left="360"/>
        <w:jc w:val="both"/>
        <w:rPr>
          <w:rFonts w:cstheme="minorHAnsi"/>
          <w:color w:val="000000"/>
        </w:rPr>
      </w:pPr>
    </w:p>
    <w:p w:rsidR="001D50EC" w:rsidRPr="009B25FC" w:rsidRDefault="001D50EC" w:rsidP="001D50EC">
      <w:pPr>
        <w:rPr>
          <w:rFonts w:asciiTheme="minorHAnsi" w:hAnsiTheme="minorHAnsi" w:cstheme="minorHAnsi"/>
        </w:rPr>
      </w:pPr>
    </w:p>
    <w:sectPr w:rsidR="001D50EC" w:rsidRPr="009B25FC" w:rsidSect="008E23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1002AFF" w:usb1="C000ACFF"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DBC"/>
    <w:multiLevelType w:val="hybridMultilevel"/>
    <w:tmpl w:val="35126664"/>
    <w:lvl w:ilvl="0" w:tplc="A4A01C12">
      <w:start w:val="1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DB3632"/>
    <w:multiLevelType w:val="multilevel"/>
    <w:tmpl w:val="BD724E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6F"/>
    <w:rsid w:val="0000081D"/>
    <w:rsid w:val="00007F11"/>
    <w:rsid w:val="00014219"/>
    <w:rsid w:val="00017622"/>
    <w:rsid w:val="000201E7"/>
    <w:rsid w:val="00031237"/>
    <w:rsid w:val="00032AC8"/>
    <w:rsid w:val="00033872"/>
    <w:rsid w:val="00033FC7"/>
    <w:rsid w:val="00037C70"/>
    <w:rsid w:val="00041AB1"/>
    <w:rsid w:val="00043880"/>
    <w:rsid w:val="00061F15"/>
    <w:rsid w:val="00066A1A"/>
    <w:rsid w:val="00072971"/>
    <w:rsid w:val="00072ECB"/>
    <w:rsid w:val="00073176"/>
    <w:rsid w:val="000766F1"/>
    <w:rsid w:val="00082BBB"/>
    <w:rsid w:val="00082EF5"/>
    <w:rsid w:val="000852B7"/>
    <w:rsid w:val="00086AB9"/>
    <w:rsid w:val="00090B78"/>
    <w:rsid w:val="000A6F0E"/>
    <w:rsid w:val="000B12DA"/>
    <w:rsid w:val="000B1398"/>
    <w:rsid w:val="000B229C"/>
    <w:rsid w:val="000B2AFC"/>
    <w:rsid w:val="000B5AE4"/>
    <w:rsid w:val="000C1707"/>
    <w:rsid w:val="000C2349"/>
    <w:rsid w:val="000C3498"/>
    <w:rsid w:val="000D05B9"/>
    <w:rsid w:val="000D2FDE"/>
    <w:rsid w:val="000D50F9"/>
    <w:rsid w:val="000D7455"/>
    <w:rsid w:val="000E27C0"/>
    <w:rsid w:val="000F53E8"/>
    <w:rsid w:val="000F5FD3"/>
    <w:rsid w:val="0010116F"/>
    <w:rsid w:val="001044EF"/>
    <w:rsid w:val="00106FC5"/>
    <w:rsid w:val="00110794"/>
    <w:rsid w:val="00110B55"/>
    <w:rsid w:val="00112C83"/>
    <w:rsid w:val="00122EE0"/>
    <w:rsid w:val="00122F12"/>
    <w:rsid w:val="00125003"/>
    <w:rsid w:val="0013264A"/>
    <w:rsid w:val="00135984"/>
    <w:rsid w:val="00136A17"/>
    <w:rsid w:val="00141554"/>
    <w:rsid w:val="00142489"/>
    <w:rsid w:val="00143A5E"/>
    <w:rsid w:val="00144B22"/>
    <w:rsid w:val="00144E1C"/>
    <w:rsid w:val="00147394"/>
    <w:rsid w:val="00151F46"/>
    <w:rsid w:val="0015254E"/>
    <w:rsid w:val="00152D21"/>
    <w:rsid w:val="00163784"/>
    <w:rsid w:val="00165ACB"/>
    <w:rsid w:val="00166B19"/>
    <w:rsid w:val="00166D0E"/>
    <w:rsid w:val="001718D5"/>
    <w:rsid w:val="001776BC"/>
    <w:rsid w:val="00183BC4"/>
    <w:rsid w:val="00183D13"/>
    <w:rsid w:val="00184BFB"/>
    <w:rsid w:val="00192500"/>
    <w:rsid w:val="001951C9"/>
    <w:rsid w:val="0019544E"/>
    <w:rsid w:val="001A05A4"/>
    <w:rsid w:val="001A0A89"/>
    <w:rsid w:val="001A3E9F"/>
    <w:rsid w:val="001A6C37"/>
    <w:rsid w:val="001A7954"/>
    <w:rsid w:val="001B0475"/>
    <w:rsid w:val="001B2632"/>
    <w:rsid w:val="001B4125"/>
    <w:rsid w:val="001C5742"/>
    <w:rsid w:val="001C7004"/>
    <w:rsid w:val="001D50EC"/>
    <w:rsid w:val="001E540C"/>
    <w:rsid w:val="001E7152"/>
    <w:rsid w:val="001F054C"/>
    <w:rsid w:val="001F10CE"/>
    <w:rsid w:val="001F5EA5"/>
    <w:rsid w:val="001F6897"/>
    <w:rsid w:val="001F6A82"/>
    <w:rsid w:val="00203391"/>
    <w:rsid w:val="0020787E"/>
    <w:rsid w:val="002101D8"/>
    <w:rsid w:val="00211345"/>
    <w:rsid w:val="002131DF"/>
    <w:rsid w:val="00223D18"/>
    <w:rsid w:val="00231C23"/>
    <w:rsid w:val="00235F67"/>
    <w:rsid w:val="00240A0C"/>
    <w:rsid w:val="00242944"/>
    <w:rsid w:val="0024691D"/>
    <w:rsid w:val="00251DD3"/>
    <w:rsid w:val="00252E10"/>
    <w:rsid w:val="002538CD"/>
    <w:rsid w:val="0026182B"/>
    <w:rsid w:val="00262685"/>
    <w:rsid w:val="0026338B"/>
    <w:rsid w:val="00264449"/>
    <w:rsid w:val="002736DC"/>
    <w:rsid w:val="0027427C"/>
    <w:rsid w:val="00274A37"/>
    <w:rsid w:val="00276428"/>
    <w:rsid w:val="00287949"/>
    <w:rsid w:val="002933E9"/>
    <w:rsid w:val="00294C69"/>
    <w:rsid w:val="00296303"/>
    <w:rsid w:val="00296FFB"/>
    <w:rsid w:val="002A1BFE"/>
    <w:rsid w:val="002A57D8"/>
    <w:rsid w:val="002B4FAB"/>
    <w:rsid w:val="002B62E4"/>
    <w:rsid w:val="002C202F"/>
    <w:rsid w:val="002C7934"/>
    <w:rsid w:val="002C797B"/>
    <w:rsid w:val="002D6FAF"/>
    <w:rsid w:val="002E2967"/>
    <w:rsid w:val="002E3388"/>
    <w:rsid w:val="002E5385"/>
    <w:rsid w:val="002E722C"/>
    <w:rsid w:val="002F047D"/>
    <w:rsid w:val="002F389F"/>
    <w:rsid w:val="002F44DA"/>
    <w:rsid w:val="002F56D4"/>
    <w:rsid w:val="002F5BA6"/>
    <w:rsid w:val="002F743E"/>
    <w:rsid w:val="00304090"/>
    <w:rsid w:val="00305D69"/>
    <w:rsid w:val="00306664"/>
    <w:rsid w:val="00310022"/>
    <w:rsid w:val="0031184C"/>
    <w:rsid w:val="003151C3"/>
    <w:rsid w:val="00322415"/>
    <w:rsid w:val="00323429"/>
    <w:rsid w:val="003265FA"/>
    <w:rsid w:val="00326990"/>
    <w:rsid w:val="00326A17"/>
    <w:rsid w:val="0033361E"/>
    <w:rsid w:val="00337818"/>
    <w:rsid w:val="00340951"/>
    <w:rsid w:val="00341637"/>
    <w:rsid w:val="00343BF7"/>
    <w:rsid w:val="00352A18"/>
    <w:rsid w:val="00354E08"/>
    <w:rsid w:val="00362A62"/>
    <w:rsid w:val="00366036"/>
    <w:rsid w:val="0037017D"/>
    <w:rsid w:val="00370547"/>
    <w:rsid w:val="00372ABC"/>
    <w:rsid w:val="00377F88"/>
    <w:rsid w:val="0038723E"/>
    <w:rsid w:val="003874B0"/>
    <w:rsid w:val="003877A6"/>
    <w:rsid w:val="00392640"/>
    <w:rsid w:val="00392FAC"/>
    <w:rsid w:val="003A028E"/>
    <w:rsid w:val="003A04AF"/>
    <w:rsid w:val="003A3438"/>
    <w:rsid w:val="003B607A"/>
    <w:rsid w:val="003C0850"/>
    <w:rsid w:val="003D1D3C"/>
    <w:rsid w:val="003D45AE"/>
    <w:rsid w:val="003D564C"/>
    <w:rsid w:val="003D64B8"/>
    <w:rsid w:val="003E1708"/>
    <w:rsid w:val="003E230F"/>
    <w:rsid w:val="003E2EC8"/>
    <w:rsid w:val="003E4056"/>
    <w:rsid w:val="003E4408"/>
    <w:rsid w:val="003F50F9"/>
    <w:rsid w:val="003F64B8"/>
    <w:rsid w:val="00400330"/>
    <w:rsid w:val="004068A6"/>
    <w:rsid w:val="00413945"/>
    <w:rsid w:val="00420F2B"/>
    <w:rsid w:val="0042404F"/>
    <w:rsid w:val="00425ED5"/>
    <w:rsid w:val="00436DD4"/>
    <w:rsid w:val="00440ADD"/>
    <w:rsid w:val="0045487E"/>
    <w:rsid w:val="004579DE"/>
    <w:rsid w:val="0046158F"/>
    <w:rsid w:val="0047424A"/>
    <w:rsid w:val="00475F70"/>
    <w:rsid w:val="00476035"/>
    <w:rsid w:val="00482610"/>
    <w:rsid w:val="004843F3"/>
    <w:rsid w:val="0048571C"/>
    <w:rsid w:val="00487049"/>
    <w:rsid w:val="00490D62"/>
    <w:rsid w:val="00493977"/>
    <w:rsid w:val="00496CF5"/>
    <w:rsid w:val="004A0A1C"/>
    <w:rsid w:val="004A0C24"/>
    <w:rsid w:val="004A28F4"/>
    <w:rsid w:val="004A328C"/>
    <w:rsid w:val="004A4AFC"/>
    <w:rsid w:val="004A73E4"/>
    <w:rsid w:val="004B01EB"/>
    <w:rsid w:val="004B0257"/>
    <w:rsid w:val="004B03FE"/>
    <w:rsid w:val="004B2CCA"/>
    <w:rsid w:val="004B2EB6"/>
    <w:rsid w:val="004B393F"/>
    <w:rsid w:val="004B3FB9"/>
    <w:rsid w:val="004C0DF7"/>
    <w:rsid w:val="004C1D83"/>
    <w:rsid w:val="004C67AC"/>
    <w:rsid w:val="004D3593"/>
    <w:rsid w:val="004D5062"/>
    <w:rsid w:val="004D758B"/>
    <w:rsid w:val="004D799D"/>
    <w:rsid w:val="004F412B"/>
    <w:rsid w:val="004F49DA"/>
    <w:rsid w:val="005019FD"/>
    <w:rsid w:val="005109D5"/>
    <w:rsid w:val="00514761"/>
    <w:rsid w:val="0051594A"/>
    <w:rsid w:val="005219CE"/>
    <w:rsid w:val="00535B34"/>
    <w:rsid w:val="00542011"/>
    <w:rsid w:val="00543627"/>
    <w:rsid w:val="0056041F"/>
    <w:rsid w:val="0056765B"/>
    <w:rsid w:val="005719EA"/>
    <w:rsid w:val="00573F2E"/>
    <w:rsid w:val="00574943"/>
    <w:rsid w:val="005813A4"/>
    <w:rsid w:val="00584537"/>
    <w:rsid w:val="005868AB"/>
    <w:rsid w:val="00591179"/>
    <w:rsid w:val="005934F9"/>
    <w:rsid w:val="0059701E"/>
    <w:rsid w:val="005A1020"/>
    <w:rsid w:val="005A22E1"/>
    <w:rsid w:val="005A3C6E"/>
    <w:rsid w:val="005B137F"/>
    <w:rsid w:val="005B3B63"/>
    <w:rsid w:val="005B6973"/>
    <w:rsid w:val="005C1DAC"/>
    <w:rsid w:val="005C28D7"/>
    <w:rsid w:val="005C4132"/>
    <w:rsid w:val="005C6097"/>
    <w:rsid w:val="005C7D97"/>
    <w:rsid w:val="005E1F6C"/>
    <w:rsid w:val="005E2AF4"/>
    <w:rsid w:val="005E48C4"/>
    <w:rsid w:val="005E5631"/>
    <w:rsid w:val="005E7537"/>
    <w:rsid w:val="00605387"/>
    <w:rsid w:val="006154B4"/>
    <w:rsid w:val="00617172"/>
    <w:rsid w:val="00617CDE"/>
    <w:rsid w:val="00627DAB"/>
    <w:rsid w:val="006334E7"/>
    <w:rsid w:val="0063644C"/>
    <w:rsid w:val="006369F3"/>
    <w:rsid w:val="00641E02"/>
    <w:rsid w:val="00644246"/>
    <w:rsid w:val="006537C4"/>
    <w:rsid w:val="006572DB"/>
    <w:rsid w:val="006604D9"/>
    <w:rsid w:val="00661611"/>
    <w:rsid w:val="00665F9F"/>
    <w:rsid w:val="00666F89"/>
    <w:rsid w:val="0067021D"/>
    <w:rsid w:val="006706E0"/>
    <w:rsid w:val="006722C4"/>
    <w:rsid w:val="0067543C"/>
    <w:rsid w:val="00685228"/>
    <w:rsid w:val="0068631D"/>
    <w:rsid w:val="00687FF1"/>
    <w:rsid w:val="00690309"/>
    <w:rsid w:val="0069186F"/>
    <w:rsid w:val="006940D6"/>
    <w:rsid w:val="0069546A"/>
    <w:rsid w:val="006A7958"/>
    <w:rsid w:val="006B33DF"/>
    <w:rsid w:val="006C433B"/>
    <w:rsid w:val="006C760C"/>
    <w:rsid w:val="006D4B62"/>
    <w:rsid w:val="006D5E73"/>
    <w:rsid w:val="006D5FD7"/>
    <w:rsid w:val="006E1C91"/>
    <w:rsid w:val="006E28CB"/>
    <w:rsid w:val="006E4980"/>
    <w:rsid w:val="006E4A65"/>
    <w:rsid w:val="006E6BA5"/>
    <w:rsid w:val="006F145D"/>
    <w:rsid w:val="006F4165"/>
    <w:rsid w:val="00701DA9"/>
    <w:rsid w:val="00702105"/>
    <w:rsid w:val="00703E59"/>
    <w:rsid w:val="0070408B"/>
    <w:rsid w:val="00712A51"/>
    <w:rsid w:val="00714FAA"/>
    <w:rsid w:val="0071711E"/>
    <w:rsid w:val="00722187"/>
    <w:rsid w:val="00724C81"/>
    <w:rsid w:val="0072586B"/>
    <w:rsid w:val="00732701"/>
    <w:rsid w:val="007343DC"/>
    <w:rsid w:val="00743122"/>
    <w:rsid w:val="007474C5"/>
    <w:rsid w:val="007501BD"/>
    <w:rsid w:val="007506CC"/>
    <w:rsid w:val="00756D20"/>
    <w:rsid w:val="007616EE"/>
    <w:rsid w:val="00764BE0"/>
    <w:rsid w:val="00766BD1"/>
    <w:rsid w:val="007763F0"/>
    <w:rsid w:val="00784E36"/>
    <w:rsid w:val="0078620A"/>
    <w:rsid w:val="007869F2"/>
    <w:rsid w:val="007879CA"/>
    <w:rsid w:val="007A7119"/>
    <w:rsid w:val="007A7357"/>
    <w:rsid w:val="007B351B"/>
    <w:rsid w:val="007C4A8D"/>
    <w:rsid w:val="007C662F"/>
    <w:rsid w:val="007D20BE"/>
    <w:rsid w:val="007D2DF8"/>
    <w:rsid w:val="007E09F2"/>
    <w:rsid w:val="007E2FF6"/>
    <w:rsid w:val="007E3433"/>
    <w:rsid w:val="007E4719"/>
    <w:rsid w:val="007E4A22"/>
    <w:rsid w:val="007E7518"/>
    <w:rsid w:val="007E7547"/>
    <w:rsid w:val="007F04B5"/>
    <w:rsid w:val="007F4249"/>
    <w:rsid w:val="007F5BBB"/>
    <w:rsid w:val="00802B19"/>
    <w:rsid w:val="00802DA0"/>
    <w:rsid w:val="00805CC6"/>
    <w:rsid w:val="0081147F"/>
    <w:rsid w:val="00813778"/>
    <w:rsid w:val="00816FC0"/>
    <w:rsid w:val="00817896"/>
    <w:rsid w:val="00817CD7"/>
    <w:rsid w:val="00820529"/>
    <w:rsid w:val="0082169A"/>
    <w:rsid w:val="00824689"/>
    <w:rsid w:val="00826BF1"/>
    <w:rsid w:val="00826F81"/>
    <w:rsid w:val="008302F4"/>
    <w:rsid w:val="00830B8D"/>
    <w:rsid w:val="00831FA4"/>
    <w:rsid w:val="00836A5C"/>
    <w:rsid w:val="008442E4"/>
    <w:rsid w:val="00850906"/>
    <w:rsid w:val="00851137"/>
    <w:rsid w:val="008544EB"/>
    <w:rsid w:val="0085510C"/>
    <w:rsid w:val="00865D7A"/>
    <w:rsid w:val="008722CA"/>
    <w:rsid w:val="00876EDF"/>
    <w:rsid w:val="00882504"/>
    <w:rsid w:val="00887780"/>
    <w:rsid w:val="00894EAC"/>
    <w:rsid w:val="008A4517"/>
    <w:rsid w:val="008A5441"/>
    <w:rsid w:val="008B172F"/>
    <w:rsid w:val="008B4814"/>
    <w:rsid w:val="008C2058"/>
    <w:rsid w:val="008C5F49"/>
    <w:rsid w:val="008C689E"/>
    <w:rsid w:val="008C7DB2"/>
    <w:rsid w:val="008E1E50"/>
    <w:rsid w:val="008E232D"/>
    <w:rsid w:val="008F399A"/>
    <w:rsid w:val="00904DBB"/>
    <w:rsid w:val="009074C4"/>
    <w:rsid w:val="009078F0"/>
    <w:rsid w:val="00910E29"/>
    <w:rsid w:val="0091140E"/>
    <w:rsid w:val="00916A7B"/>
    <w:rsid w:val="00921DCF"/>
    <w:rsid w:val="0092498D"/>
    <w:rsid w:val="00926807"/>
    <w:rsid w:val="009300A8"/>
    <w:rsid w:val="00931F04"/>
    <w:rsid w:val="0093372E"/>
    <w:rsid w:val="00934DA1"/>
    <w:rsid w:val="00936F2D"/>
    <w:rsid w:val="0094336D"/>
    <w:rsid w:val="0094339F"/>
    <w:rsid w:val="009469EF"/>
    <w:rsid w:val="009514DF"/>
    <w:rsid w:val="0095224B"/>
    <w:rsid w:val="009571F0"/>
    <w:rsid w:val="00971A84"/>
    <w:rsid w:val="0098352D"/>
    <w:rsid w:val="00984A75"/>
    <w:rsid w:val="00985F09"/>
    <w:rsid w:val="009920CD"/>
    <w:rsid w:val="00997BC3"/>
    <w:rsid w:val="009A34C5"/>
    <w:rsid w:val="009B1453"/>
    <w:rsid w:val="009B18FC"/>
    <w:rsid w:val="009B25FC"/>
    <w:rsid w:val="009B3379"/>
    <w:rsid w:val="009B3F28"/>
    <w:rsid w:val="009B5338"/>
    <w:rsid w:val="009B7165"/>
    <w:rsid w:val="009B76A5"/>
    <w:rsid w:val="009C15AB"/>
    <w:rsid w:val="009D0588"/>
    <w:rsid w:val="009D0981"/>
    <w:rsid w:val="009D1C97"/>
    <w:rsid w:val="009D79F9"/>
    <w:rsid w:val="009E1F96"/>
    <w:rsid w:val="009E2C53"/>
    <w:rsid w:val="009E4B8D"/>
    <w:rsid w:val="009F0A2D"/>
    <w:rsid w:val="009F2EF1"/>
    <w:rsid w:val="009F3823"/>
    <w:rsid w:val="009F6985"/>
    <w:rsid w:val="00A000C5"/>
    <w:rsid w:val="00A0747B"/>
    <w:rsid w:val="00A07F8F"/>
    <w:rsid w:val="00A108C8"/>
    <w:rsid w:val="00A12165"/>
    <w:rsid w:val="00A1570C"/>
    <w:rsid w:val="00A20F61"/>
    <w:rsid w:val="00A23F74"/>
    <w:rsid w:val="00A2613D"/>
    <w:rsid w:val="00A26197"/>
    <w:rsid w:val="00A30478"/>
    <w:rsid w:val="00A331DD"/>
    <w:rsid w:val="00A3328D"/>
    <w:rsid w:val="00A36FDC"/>
    <w:rsid w:val="00A378DA"/>
    <w:rsid w:val="00A410DC"/>
    <w:rsid w:val="00A41618"/>
    <w:rsid w:val="00A47EBF"/>
    <w:rsid w:val="00A54458"/>
    <w:rsid w:val="00A56E37"/>
    <w:rsid w:val="00A63F18"/>
    <w:rsid w:val="00A6407F"/>
    <w:rsid w:val="00A66C11"/>
    <w:rsid w:val="00A7226F"/>
    <w:rsid w:val="00A73E29"/>
    <w:rsid w:val="00A83BE8"/>
    <w:rsid w:val="00A91FBF"/>
    <w:rsid w:val="00A960CE"/>
    <w:rsid w:val="00AA0AB0"/>
    <w:rsid w:val="00AA3985"/>
    <w:rsid w:val="00AA72CE"/>
    <w:rsid w:val="00AB7CDD"/>
    <w:rsid w:val="00AC2212"/>
    <w:rsid w:val="00AC75FA"/>
    <w:rsid w:val="00AD0BD0"/>
    <w:rsid w:val="00AD475F"/>
    <w:rsid w:val="00AD5566"/>
    <w:rsid w:val="00AD6E7F"/>
    <w:rsid w:val="00AE2A58"/>
    <w:rsid w:val="00AE7B7D"/>
    <w:rsid w:val="00AF0333"/>
    <w:rsid w:val="00AF326F"/>
    <w:rsid w:val="00B07F55"/>
    <w:rsid w:val="00B11928"/>
    <w:rsid w:val="00B12027"/>
    <w:rsid w:val="00B120D1"/>
    <w:rsid w:val="00B13F66"/>
    <w:rsid w:val="00B14AE8"/>
    <w:rsid w:val="00B16920"/>
    <w:rsid w:val="00B2109B"/>
    <w:rsid w:val="00B25DD9"/>
    <w:rsid w:val="00B2640C"/>
    <w:rsid w:val="00B27BEF"/>
    <w:rsid w:val="00B31E55"/>
    <w:rsid w:val="00B40DAB"/>
    <w:rsid w:val="00B46EEA"/>
    <w:rsid w:val="00B51EAF"/>
    <w:rsid w:val="00B630C0"/>
    <w:rsid w:val="00B64250"/>
    <w:rsid w:val="00B64D2B"/>
    <w:rsid w:val="00B758FA"/>
    <w:rsid w:val="00B8026E"/>
    <w:rsid w:val="00B84731"/>
    <w:rsid w:val="00B868A3"/>
    <w:rsid w:val="00B90CEA"/>
    <w:rsid w:val="00B96594"/>
    <w:rsid w:val="00B9712E"/>
    <w:rsid w:val="00BA57F0"/>
    <w:rsid w:val="00BA76AD"/>
    <w:rsid w:val="00BB03BF"/>
    <w:rsid w:val="00BB65A9"/>
    <w:rsid w:val="00BC6875"/>
    <w:rsid w:val="00BC778D"/>
    <w:rsid w:val="00BD58E5"/>
    <w:rsid w:val="00BD5985"/>
    <w:rsid w:val="00BD5DF4"/>
    <w:rsid w:val="00BE16BA"/>
    <w:rsid w:val="00BE1FD4"/>
    <w:rsid w:val="00BE2A4B"/>
    <w:rsid w:val="00BE4A97"/>
    <w:rsid w:val="00BE641C"/>
    <w:rsid w:val="00BE6C98"/>
    <w:rsid w:val="00BF182A"/>
    <w:rsid w:val="00BF2052"/>
    <w:rsid w:val="00BF2EC3"/>
    <w:rsid w:val="00BF5EAA"/>
    <w:rsid w:val="00C0662E"/>
    <w:rsid w:val="00C1177E"/>
    <w:rsid w:val="00C23F4C"/>
    <w:rsid w:val="00C24168"/>
    <w:rsid w:val="00C31EB2"/>
    <w:rsid w:val="00C341B8"/>
    <w:rsid w:val="00C423E8"/>
    <w:rsid w:val="00C472E3"/>
    <w:rsid w:val="00C50137"/>
    <w:rsid w:val="00C54B4E"/>
    <w:rsid w:val="00C600FB"/>
    <w:rsid w:val="00C6454E"/>
    <w:rsid w:val="00C66F8A"/>
    <w:rsid w:val="00C67A86"/>
    <w:rsid w:val="00C8176D"/>
    <w:rsid w:val="00C868F4"/>
    <w:rsid w:val="00C87968"/>
    <w:rsid w:val="00C9133D"/>
    <w:rsid w:val="00CA4B5D"/>
    <w:rsid w:val="00CA6E4E"/>
    <w:rsid w:val="00CB3328"/>
    <w:rsid w:val="00CC138E"/>
    <w:rsid w:val="00CC17C3"/>
    <w:rsid w:val="00CC609D"/>
    <w:rsid w:val="00CC62C8"/>
    <w:rsid w:val="00CC6B9D"/>
    <w:rsid w:val="00CC7871"/>
    <w:rsid w:val="00CD6642"/>
    <w:rsid w:val="00CD79FA"/>
    <w:rsid w:val="00CE20EB"/>
    <w:rsid w:val="00CE55DF"/>
    <w:rsid w:val="00CF1A57"/>
    <w:rsid w:val="00CF445B"/>
    <w:rsid w:val="00CF4B0B"/>
    <w:rsid w:val="00D004BD"/>
    <w:rsid w:val="00D009CC"/>
    <w:rsid w:val="00D06B64"/>
    <w:rsid w:val="00D0770D"/>
    <w:rsid w:val="00D1095D"/>
    <w:rsid w:val="00D17E1F"/>
    <w:rsid w:val="00D21401"/>
    <w:rsid w:val="00D234A7"/>
    <w:rsid w:val="00D24ECF"/>
    <w:rsid w:val="00D26A7E"/>
    <w:rsid w:val="00D3489A"/>
    <w:rsid w:val="00D43793"/>
    <w:rsid w:val="00D4479A"/>
    <w:rsid w:val="00D4543A"/>
    <w:rsid w:val="00D50937"/>
    <w:rsid w:val="00D510D5"/>
    <w:rsid w:val="00D52F32"/>
    <w:rsid w:val="00D53951"/>
    <w:rsid w:val="00D56ED1"/>
    <w:rsid w:val="00D6793F"/>
    <w:rsid w:val="00D70866"/>
    <w:rsid w:val="00D95092"/>
    <w:rsid w:val="00DA5099"/>
    <w:rsid w:val="00DB13F9"/>
    <w:rsid w:val="00DB5C45"/>
    <w:rsid w:val="00DB7036"/>
    <w:rsid w:val="00DB7AE0"/>
    <w:rsid w:val="00DC1D77"/>
    <w:rsid w:val="00DD39DB"/>
    <w:rsid w:val="00DD57A4"/>
    <w:rsid w:val="00DE044A"/>
    <w:rsid w:val="00DE0CC4"/>
    <w:rsid w:val="00DE167A"/>
    <w:rsid w:val="00DE4C1D"/>
    <w:rsid w:val="00DE7E7C"/>
    <w:rsid w:val="00E04CAE"/>
    <w:rsid w:val="00E06F18"/>
    <w:rsid w:val="00E10F37"/>
    <w:rsid w:val="00E159CE"/>
    <w:rsid w:val="00E23A3A"/>
    <w:rsid w:val="00E3081A"/>
    <w:rsid w:val="00E33994"/>
    <w:rsid w:val="00E37729"/>
    <w:rsid w:val="00E4188B"/>
    <w:rsid w:val="00E41F18"/>
    <w:rsid w:val="00E4415A"/>
    <w:rsid w:val="00E46905"/>
    <w:rsid w:val="00E6443F"/>
    <w:rsid w:val="00E73F27"/>
    <w:rsid w:val="00E80976"/>
    <w:rsid w:val="00E85AA6"/>
    <w:rsid w:val="00E92CC4"/>
    <w:rsid w:val="00E96975"/>
    <w:rsid w:val="00EA2A98"/>
    <w:rsid w:val="00EA3171"/>
    <w:rsid w:val="00EA4F4D"/>
    <w:rsid w:val="00EA5511"/>
    <w:rsid w:val="00EA66AC"/>
    <w:rsid w:val="00EA75B3"/>
    <w:rsid w:val="00EB125C"/>
    <w:rsid w:val="00EB2F90"/>
    <w:rsid w:val="00EC2A15"/>
    <w:rsid w:val="00EC33FD"/>
    <w:rsid w:val="00ED2379"/>
    <w:rsid w:val="00ED6559"/>
    <w:rsid w:val="00ED6F01"/>
    <w:rsid w:val="00EE4BCB"/>
    <w:rsid w:val="00F00D78"/>
    <w:rsid w:val="00F017F1"/>
    <w:rsid w:val="00F02455"/>
    <w:rsid w:val="00F02B9E"/>
    <w:rsid w:val="00F10DD6"/>
    <w:rsid w:val="00F173A4"/>
    <w:rsid w:val="00F216ED"/>
    <w:rsid w:val="00F21928"/>
    <w:rsid w:val="00F22C2E"/>
    <w:rsid w:val="00F3041C"/>
    <w:rsid w:val="00F30E6E"/>
    <w:rsid w:val="00F3123F"/>
    <w:rsid w:val="00F31D66"/>
    <w:rsid w:val="00F320DB"/>
    <w:rsid w:val="00F45CF5"/>
    <w:rsid w:val="00F46B0D"/>
    <w:rsid w:val="00F46F00"/>
    <w:rsid w:val="00F55B92"/>
    <w:rsid w:val="00F57F8D"/>
    <w:rsid w:val="00F62852"/>
    <w:rsid w:val="00F63220"/>
    <w:rsid w:val="00F6397B"/>
    <w:rsid w:val="00F6790F"/>
    <w:rsid w:val="00F75AE7"/>
    <w:rsid w:val="00F764BC"/>
    <w:rsid w:val="00F81470"/>
    <w:rsid w:val="00F911C7"/>
    <w:rsid w:val="00F92336"/>
    <w:rsid w:val="00F928C4"/>
    <w:rsid w:val="00F9750F"/>
    <w:rsid w:val="00FA29A1"/>
    <w:rsid w:val="00FA2E22"/>
    <w:rsid w:val="00FA3643"/>
    <w:rsid w:val="00FA71B8"/>
    <w:rsid w:val="00FB0F37"/>
    <w:rsid w:val="00FB3A8A"/>
    <w:rsid w:val="00FB6B55"/>
    <w:rsid w:val="00FC064B"/>
    <w:rsid w:val="00FC4A57"/>
    <w:rsid w:val="00FD07E6"/>
    <w:rsid w:val="00FD3816"/>
    <w:rsid w:val="00FD7E67"/>
    <w:rsid w:val="00FE5840"/>
    <w:rsid w:val="00FE67DA"/>
    <w:rsid w:val="00FE6AA1"/>
    <w:rsid w:val="00FF0EE4"/>
    <w:rsid w:val="00FF356B"/>
    <w:rsid w:val="00FF7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F874"/>
  <w14:defaultImageDpi w14:val="32767"/>
  <w15:chartTrackingRefBased/>
  <w15:docId w15:val="{32DF5643-2F05-ED47-AF77-8B995F19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36"/>
        <w:szCs w:val="18"/>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25FC"/>
    <w:rPr>
      <w:rFonts w:ascii="Times New Roman" w:eastAsia="Times New Roman" w:hAnsi="Times New Roman" w:cs="Times New Roman"/>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34DA1"/>
    <w:rPr>
      <w:color w:val="808080"/>
    </w:rPr>
  </w:style>
  <w:style w:type="character" w:customStyle="1" w:styleId="apple-converted-space">
    <w:name w:val="apple-converted-space"/>
    <w:basedOn w:val="VarsaylanParagrafYazTipi"/>
    <w:rsid w:val="001D50EC"/>
  </w:style>
  <w:style w:type="character" w:styleId="Vurgu">
    <w:name w:val="Emphasis"/>
    <w:basedOn w:val="VarsaylanParagrafYazTipi"/>
    <w:uiPriority w:val="20"/>
    <w:qFormat/>
    <w:rsid w:val="001D50EC"/>
    <w:rPr>
      <w:i/>
      <w:iCs/>
    </w:rPr>
  </w:style>
  <w:style w:type="paragraph" w:styleId="ListeParagraf">
    <w:name w:val="List Paragraph"/>
    <w:basedOn w:val="Normal"/>
    <w:uiPriority w:val="34"/>
    <w:qFormat/>
    <w:rsid w:val="0094339F"/>
    <w:pPr>
      <w:ind w:left="720"/>
      <w:contextualSpacing/>
    </w:pPr>
    <w:rPr>
      <w:rFonts w:asciiTheme="minorHAnsi" w:eastAsiaTheme="minorHAnsi" w:hAnsiTheme="minorHAnsi" w:cstheme="minorBidi"/>
      <w:color w:val="000000" w:themeColor="text1"/>
      <w:sz w:val="3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077">
      <w:bodyDiv w:val="1"/>
      <w:marLeft w:val="0"/>
      <w:marRight w:val="0"/>
      <w:marTop w:val="0"/>
      <w:marBottom w:val="0"/>
      <w:divBdr>
        <w:top w:val="none" w:sz="0" w:space="0" w:color="auto"/>
        <w:left w:val="none" w:sz="0" w:space="0" w:color="auto"/>
        <w:bottom w:val="none" w:sz="0" w:space="0" w:color="auto"/>
        <w:right w:val="none" w:sz="0" w:space="0" w:color="auto"/>
      </w:divBdr>
    </w:div>
    <w:div w:id="383716822">
      <w:bodyDiv w:val="1"/>
      <w:marLeft w:val="0"/>
      <w:marRight w:val="0"/>
      <w:marTop w:val="0"/>
      <w:marBottom w:val="0"/>
      <w:divBdr>
        <w:top w:val="none" w:sz="0" w:space="0" w:color="auto"/>
        <w:left w:val="none" w:sz="0" w:space="0" w:color="auto"/>
        <w:bottom w:val="none" w:sz="0" w:space="0" w:color="auto"/>
        <w:right w:val="none" w:sz="0" w:space="0" w:color="auto"/>
      </w:divBdr>
    </w:div>
    <w:div w:id="666247344">
      <w:bodyDiv w:val="1"/>
      <w:marLeft w:val="0"/>
      <w:marRight w:val="0"/>
      <w:marTop w:val="0"/>
      <w:marBottom w:val="0"/>
      <w:divBdr>
        <w:top w:val="none" w:sz="0" w:space="0" w:color="auto"/>
        <w:left w:val="none" w:sz="0" w:space="0" w:color="auto"/>
        <w:bottom w:val="none" w:sz="0" w:space="0" w:color="auto"/>
        <w:right w:val="none" w:sz="0" w:space="0" w:color="auto"/>
      </w:divBdr>
    </w:div>
    <w:div w:id="124768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15</cp:revision>
  <dcterms:created xsi:type="dcterms:W3CDTF">2018-07-29T12:05:00Z</dcterms:created>
  <dcterms:modified xsi:type="dcterms:W3CDTF">2018-08-01T08:49:00Z</dcterms:modified>
</cp:coreProperties>
</file>