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EB0C34" w:rsidRDefault="0002404E" w:rsidP="00E95FC1">
            <w:pPr>
              <w:pStyle w:val="DersBilgileri"/>
              <w:rPr>
                <w:bCs/>
                <w:szCs w:val="16"/>
              </w:rPr>
            </w:pPr>
            <w:r w:rsidRPr="00EB0C34">
              <w:rPr>
                <w:bCs/>
                <w:szCs w:val="16"/>
              </w:rPr>
              <w:t>CHM 1</w:t>
            </w:r>
            <w:r w:rsidR="00E95FC1">
              <w:rPr>
                <w:bCs/>
                <w:szCs w:val="16"/>
              </w:rPr>
              <w:t>05</w:t>
            </w:r>
            <w:r w:rsidRPr="00EB0C34">
              <w:rPr>
                <w:bCs/>
                <w:szCs w:val="16"/>
              </w:rPr>
              <w:t xml:space="preserve"> </w:t>
            </w:r>
            <w:r w:rsidR="00BB3C4A">
              <w:rPr>
                <w:bCs/>
                <w:szCs w:val="16"/>
              </w:rPr>
              <w:t xml:space="preserve">Fundamentals of </w:t>
            </w:r>
            <w:proofErr w:type="spellStart"/>
            <w:r w:rsidR="00BB3C4A">
              <w:rPr>
                <w:bCs/>
                <w:szCs w:val="16"/>
              </w:rPr>
              <w:t>Chemistry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BB3C4A" w:rsidP="00FE04C6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Prof. Dr. Kaan C. </w:t>
            </w:r>
            <w:proofErr w:type="spellStart"/>
            <w:r>
              <w:rPr>
                <w:szCs w:val="16"/>
              </w:rPr>
              <w:t>Emregül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02404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E95FC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02404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C15217" w:rsidRDefault="00AD3EAF" w:rsidP="00FE04C6">
            <w:pPr>
              <w:pStyle w:val="DersBilgileri"/>
              <w:rPr>
                <w:szCs w:val="16"/>
                <w:lang w:val="en-GB"/>
              </w:rPr>
            </w:pPr>
            <w:proofErr w:type="spellStart"/>
            <w:r>
              <w:rPr>
                <w:lang w:val="en-GB"/>
              </w:rPr>
              <w:t>Stochiometry</w:t>
            </w:r>
            <w:proofErr w:type="spellEnd"/>
            <w:r>
              <w:rPr>
                <w:lang w:val="en-GB"/>
              </w:rPr>
              <w:t>, periodic table, atomic theory, bonds, gases, liquids, solids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C15217" w:rsidRDefault="00FE04C6" w:rsidP="00C15217">
            <w:pPr>
              <w:pStyle w:val="DersBilgileri"/>
              <w:rPr>
                <w:szCs w:val="16"/>
                <w:lang w:val="en-GB"/>
              </w:rPr>
            </w:pPr>
            <w:r w:rsidRPr="00FE04C6">
              <w:rPr>
                <w:lang w:val="en-GB"/>
              </w:rPr>
              <w:t>To give information about basic concepts, laws, theories of chemistry, and thus develop the ability to evaluate of experimental data, execute idea about structure of a chemical compound and about a chemical reaction, to teach; how to understand acidity or basicity of a substance , how to be prepared a solution that is in a desired concentration, how to prepared a solution that is in a desired pH, how to be determined the concentration of a solution or how to be determined the amount of a component in a sample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E95FC1" w:rsidP="00832AEF">
            <w:pPr>
              <w:pStyle w:val="DersBilgileri"/>
              <w:rPr>
                <w:szCs w:val="16"/>
              </w:rPr>
            </w:pPr>
            <w:r>
              <w:t>4</w:t>
            </w:r>
            <w:r w:rsidR="00BB3C4A">
              <w:t xml:space="preserve"> </w:t>
            </w:r>
            <w:r w:rsidR="0002404E">
              <w:t>saat/hafta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02404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İngilizce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1A2552" w:rsidRDefault="0002404E" w:rsidP="00832AEF">
            <w:pPr>
              <w:pStyle w:val="Kaynakca"/>
              <w:rPr>
                <w:szCs w:val="16"/>
                <w:lang w:val="tr-TR"/>
              </w:rPr>
            </w:pPr>
            <w:r w:rsidRPr="0002404E">
              <w:rPr>
                <w:szCs w:val="16"/>
                <w:lang w:val="tr-TR"/>
              </w:rPr>
              <w:t xml:space="preserve">General </w:t>
            </w:r>
            <w:proofErr w:type="spellStart"/>
            <w:r w:rsidRPr="0002404E">
              <w:rPr>
                <w:szCs w:val="16"/>
                <w:lang w:val="tr-TR"/>
              </w:rPr>
              <w:t>Chemistry</w:t>
            </w:r>
            <w:proofErr w:type="spellEnd"/>
            <w:r w:rsidRPr="0002404E">
              <w:rPr>
                <w:szCs w:val="16"/>
                <w:lang w:val="tr-TR"/>
              </w:rPr>
              <w:t xml:space="preserve">: </w:t>
            </w:r>
            <w:proofErr w:type="spellStart"/>
            <w:r w:rsidRPr="0002404E">
              <w:rPr>
                <w:szCs w:val="16"/>
                <w:lang w:val="tr-TR"/>
              </w:rPr>
              <w:t>Principles</w:t>
            </w:r>
            <w:proofErr w:type="spellEnd"/>
            <w:r w:rsidRPr="0002404E">
              <w:rPr>
                <w:szCs w:val="16"/>
                <w:lang w:val="tr-TR"/>
              </w:rPr>
              <w:t xml:space="preserve"> </w:t>
            </w:r>
            <w:proofErr w:type="spellStart"/>
            <w:r w:rsidRPr="0002404E">
              <w:rPr>
                <w:szCs w:val="16"/>
                <w:lang w:val="tr-TR"/>
              </w:rPr>
              <w:t>and</w:t>
            </w:r>
            <w:proofErr w:type="spellEnd"/>
            <w:r w:rsidRPr="0002404E">
              <w:rPr>
                <w:szCs w:val="16"/>
                <w:lang w:val="tr-TR"/>
              </w:rPr>
              <w:t xml:space="preserve"> Modern Applications</w:t>
            </w:r>
            <w:r w:rsidR="00FE04C6">
              <w:rPr>
                <w:szCs w:val="16"/>
                <w:lang w:val="tr-TR"/>
              </w:rPr>
              <w:t xml:space="preserve"> (Petrucci)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E95FC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02404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02404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10CA0" w:rsidRPr="00B10CA0" w:rsidRDefault="00B10CA0" w:rsidP="00B10CA0">
      <w:pPr>
        <w:rPr>
          <w:rFonts w:ascii="Arial" w:hAnsi="Arial" w:cs="Arial"/>
          <w:color w:val="333333"/>
          <w:sz w:val="16"/>
          <w:szCs w:val="16"/>
        </w:rPr>
      </w:pPr>
      <w:r>
        <w:rPr>
          <w:rFonts w:ascii="Arial" w:hAnsi="Arial" w:cs="Arial"/>
          <w:color w:val="333333"/>
          <w:sz w:val="16"/>
          <w:szCs w:val="16"/>
        </w:rPr>
        <w:t>*</w:t>
      </w:r>
      <w:proofErr w:type="spellStart"/>
      <w:r w:rsidRPr="00B10CA0">
        <w:rPr>
          <w:rFonts w:ascii="Arial" w:hAnsi="Arial" w:cs="Arial"/>
          <w:color w:val="333333"/>
          <w:sz w:val="16"/>
          <w:szCs w:val="16"/>
        </w:rPr>
        <w:t>The</w:t>
      </w:r>
      <w:proofErr w:type="spellEnd"/>
      <w:r w:rsidRPr="00B10CA0">
        <w:rPr>
          <w:rFonts w:ascii="Arial" w:hAnsi="Arial" w:cs="Arial"/>
          <w:color w:val="333333"/>
          <w:sz w:val="16"/>
          <w:szCs w:val="16"/>
        </w:rPr>
        <w:t xml:space="preserve"> </w:t>
      </w:r>
      <w:proofErr w:type="spellStart"/>
      <w:r w:rsidRPr="00B10CA0">
        <w:rPr>
          <w:rFonts w:ascii="Arial" w:hAnsi="Arial" w:cs="Arial"/>
          <w:color w:val="333333"/>
          <w:sz w:val="16"/>
          <w:szCs w:val="16"/>
        </w:rPr>
        <w:t>course</w:t>
      </w:r>
      <w:proofErr w:type="spellEnd"/>
      <w:r w:rsidRPr="00B10CA0">
        <w:rPr>
          <w:rFonts w:ascii="Arial" w:hAnsi="Arial" w:cs="Arial"/>
          <w:color w:val="333333"/>
          <w:sz w:val="16"/>
          <w:szCs w:val="16"/>
        </w:rPr>
        <w:t xml:space="preserve"> has </w:t>
      </w:r>
      <w:proofErr w:type="spellStart"/>
      <w:r w:rsidRPr="00B10CA0">
        <w:rPr>
          <w:rFonts w:ascii="Arial" w:hAnsi="Arial" w:cs="Arial"/>
          <w:color w:val="333333"/>
          <w:sz w:val="16"/>
          <w:szCs w:val="16"/>
        </w:rPr>
        <w:t>been</w:t>
      </w:r>
      <w:proofErr w:type="spellEnd"/>
      <w:r w:rsidRPr="00B10CA0">
        <w:rPr>
          <w:rFonts w:ascii="Arial" w:hAnsi="Arial" w:cs="Arial"/>
          <w:color w:val="333333"/>
          <w:sz w:val="16"/>
          <w:szCs w:val="16"/>
        </w:rPr>
        <w:t xml:space="preserve"> </w:t>
      </w:r>
      <w:proofErr w:type="spellStart"/>
      <w:r w:rsidRPr="00B10CA0">
        <w:rPr>
          <w:rFonts w:ascii="Arial" w:hAnsi="Arial" w:cs="Arial"/>
          <w:color w:val="333333"/>
          <w:sz w:val="16"/>
          <w:szCs w:val="16"/>
        </w:rPr>
        <w:t>prepared</w:t>
      </w:r>
      <w:proofErr w:type="spellEnd"/>
      <w:r w:rsidRPr="00B10CA0">
        <w:rPr>
          <w:rFonts w:ascii="Arial" w:hAnsi="Arial" w:cs="Arial"/>
          <w:color w:val="333333"/>
          <w:sz w:val="16"/>
          <w:szCs w:val="16"/>
        </w:rPr>
        <w:t xml:space="preserve"> </w:t>
      </w:r>
      <w:proofErr w:type="spellStart"/>
      <w:r w:rsidRPr="00B10CA0">
        <w:rPr>
          <w:rFonts w:ascii="Arial" w:hAnsi="Arial" w:cs="Arial"/>
          <w:color w:val="333333"/>
          <w:sz w:val="16"/>
          <w:szCs w:val="16"/>
        </w:rPr>
        <w:t>using</w:t>
      </w:r>
      <w:proofErr w:type="spellEnd"/>
      <w:r w:rsidRPr="00B10CA0">
        <w:rPr>
          <w:rFonts w:ascii="Arial" w:hAnsi="Arial" w:cs="Arial"/>
          <w:color w:val="333333"/>
          <w:sz w:val="16"/>
          <w:szCs w:val="16"/>
        </w:rPr>
        <w:t xml:space="preserve"> </w:t>
      </w:r>
      <w:proofErr w:type="spellStart"/>
      <w:r w:rsidRPr="00B10CA0">
        <w:rPr>
          <w:rFonts w:ascii="Arial" w:hAnsi="Arial" w:cs="Arial"/>
          <w:color w:val="333333"/>
          <w:sz w:val="16"/>
          <w:szCs w:val="16"/>
        </w:rPr>
        <w:t>the</w:t>
      </w:r>
      <w:proofErr w:type="spellEnd"/>
      <w:r w:rsidRPr="00B10CA0">
        <w:rPr>
          <w:rFonts w:ascii="Arial" w:hAnsi="Arial" w:cs="Arial"/>
          <w:color w:val="333333"/>
          <w:sz w:val="16"/>
          <w:szCs w:val="16"/>
        </w:rPr>
        <w:t xml:space="preserve"> </w:t>
      </w:r>
      <w:proofErr w:type="spellStart"/>
      <w:r w:rsidRPr="00B10CA0">
        <w:rPr>
          <w:rFonts w:ascii="Arial" w:hAnsi="Arial" w:cs="Arial"/>
          <w:color w:val="333333"/>
          <w:sz w:val="16"/>
          <w:szCs w:val="16"/>
        </w:rPr>
        <w:t>following</w:t>
      </w:r>
      <w:proofErr w:type="spellEnd"/>
      <w:r w:rsidRPr="00B10CA0">
        <w:rPr>
          <w:rFonts w:ascii="Arial" w:hAnsi="Arial" w:cs="Arial"/>
          <w:color w:val="333333"/>
          <w:sz w:val="16"/>
          <w:szCs w:val="16"/>
        </w:rPr>
        <w:t xml:space="preserve"> </w:t>
      </w:r>
      <w:proofErr w:type="spellStart"/>
      <w:r w:rsidRPr="00B10CA0">
        <w:rPr>
          <w:rFonts w:ascii="Arial" w:hAnsi="Arial" w:cs="Arial"/>
          <w:color w:val="333333"/>
          <w:sz w:val="16"/>
          <w:szCs w:val="16"/>
        </w:rPr>
        <w:t>text</w:t>
      </w:r>
      <w:proofErr w:type="spellEnd"/>
      <w:r w:rsidRPr="00B10CA0">
        <w:rPr>
          <w:rFonts w:ascii="Arial" w:hAnsi="Arial" w:cs="Arial"/>
          <w:color w:val="333333"/>
          <w:sz w:val="16"/>
          <w:szCs w:val="16"/>
        </w:rPr>
        <w:t xml:space="preserve"> </w:t>
      </w:r>
      <w:proofErr w:type="spellStart"/>
      <w:r w:rsidRPr="00B10CA0">
        <w:rPr>
          <w:rFonts w:ascii="Arial" w:hAnsi="Arial" w:cs="Arial"/>
          <w:color w:val="333333"/>
          <w:sz w:val="16"/>
          <w:szCs w:val="16"/>
        </w:rPr>
        <w:t>books</w:t>
      </w:r>
      <w:proofErr w:type="spellEnd"/>
      <w:r w:rsidRPr="00B10CA0">
        <w:rPr>
          <w:rFonts w:ascii="Arial" w:hAnsi="Arial" w:cs="Arial"/>
          <w:color w:val="333333"/>
          <w:sz w:val="16"/>
          <w:szCs w:val="16"/>
        </w:rPr>
        <w:t>:</w:t>
      </w:r>
    </w:p>
    <w:p w:rsidR="00B10CA0" w:rsidRPr="00B10CA0" w:rsidRDefault="00B10CA0" w:rsidP="00B10CA0">
      <w:pPr>
        <w:shd w:val="clear" w:color="auto" w:fill="FFFFFF"/>
        <w:spacing w:after="150"/>
        <w:jc w:val="left"/>
        <w:rPr>
          <w:rFonts w:ascii="Arial" w:hAnsi="Arial" w:cs="Arial"/>
          <w:color w:val="333333"/>
          <w:sz w:val="16"/>
          <w:szCs w:val="16"/>
        </w:rPr>
      </w:pPr>
      <w:r w:rsidRPr="00B10CA0">
        <w:rPr>
          <w:rFonts w:ascii="Arial" w:hAnsi="Arial" w:cs="Arial"/>
          <w:color w:val="333333"/>
          <w:sz w:val="16"/>
          <w:szCs w:val="16"/>
        </w:rPr>
        <w:t xml:space="preserve">1-EBBING </w:t>
      </w:r>
      <w:proofErr w:type="spellStart"/>
      <w:r w:rsidRPr="00B10CA0">
        <w:rPr>
          <w:rFonts w:ascii="Arial" w:hAnsi="Arial" w:cs="Arial"/>
          <w:color w:val="333333"/>
          <w:sz w:val="16"/>
          <w:szCs w:val="16"/>
        </w:rPr>
        <w:t>and</w:t>
      </w:r>
      <w:proofErr w:type="spellEnd"/>
      <w:r w:rsidRPr="00B10CA0">
        <w:rPr>
          <w:rFonts w:ascii="Arial" w:hAnsi="Arial" w:cs="Arial"/>
          <w:color w:val="333333"/>
          <w:sz w:val="16"/>
          <w:szCs w:val="16"/>
        </w:rPr>
        <w:t xml:space="preserve"> GAMMON, </w:t>
      </w:r>
      <w:proofErr w:type="spellStart"/>
      <w:r w:rsidRPr="00B10CA0">
        <w:rPr>
          <w:rFonts w:ascii="Arial" w:hAnsi="Arial" w:cs="Arial"/>
          <w:color w:val="333333"/>
          <w:sz w:val="16"/>
          <w:szCs w:val="16"/>
        </w:rPr>
        <w:t>cGeneral</w:t>
      </w:r>
      <w:proofErr w:type="spellEnd"/>
      <w:r w:rsidRPr="00B10CA0">
        <w:rPr>
          <w:rFonts w:ascii="Arial" w:hAnsi="Arial" w:cs="Arial"/>
          <w:color w:val="333333"/>
          <w:sz w:val="16"/>
          <w:szCs w:val="16"/>
        </w:rPr>
        <w:t xml:space="preserve"> </w:t>
      </w:r>
      <w:proofErr w:type="spellStart"/>
      <w:r w:rsidRPr="00B10CA0">
        <w:rPr>
          <w:rFonts w:ascii="Arial" w:hAnsi="Arial" w:cs="Arial"/>
          <w:color w:val="333333"/>
          <w:sz w:val="16"/>
          <w:szCs w:val="16"/>
        </w:rPr>
        <w:t>Chemistry</w:t>
      </w:r>
      <w:proofErr w:type="spellEnd"/>
      <w:r w:rsidRPr="00B10CA0">
        <w:rPr>
          <w:rFonts w:ascii="Arial" w:hAnsi="Arial" w:cs="Arial"/>
          <w:color w:val="333333"/>
          <w:sz w:val="16"/>
          <w:szCs w:val="16"/>
        </w:rPr>
        <w:t>, Ninth Edition, </w:t>
      </w:r>
      <w:proofErr w:type="spellStart"/>
      <w:r w:rsidRPr="00B10CA0">
        <w:rPr>
          <w:rFonts w:ascii="Arial" w:hAnsi="Arial" w:cs="Arial"/>
          <w:color w:val="333333"/>
          <w:sz w:val="16"/>
          <w:szCs w:val="16"/>
        </w:rPr>
        <w:t>Houghton</w:t>
      </w:r>
      <w:proofErr w:type="spellEnd"/>
      <w:r w:rsidRPr="00B10CA0">
        <w:rPr>
          <w:rFonts w:ascii="Arial" w:hAnsi="Arial" w:cs="Arial"/>
          <w:color w:val="333333"/>
          <w:sz w:val="16"/>
          <w:szCs w:val="16"/>
        </w:rPr>
        <w:t xml:space="preserve"> </w:t>
      </w:r>
      <w:proofErr w:type="spellStart"/>
      <w:r w:rsidRPr="00B10CA0">
        <w:rPr>
          <w:rFonts w:ascii="Arial" w:hAnsi="Arial" w:cs="Arial"/>
          <w:color w:val="333333"/>
          <w:sz w:val="16"/>
          <w:szCs w:val="16"/>
        </w:rPr>
        <w:t>Mifflin</w:t>
      </w:r>
      <w:proofErr w:type="spellEnd"/>
      <w:r w:rsidRPr="00B10CA0">
        <w:rPr>
          <w:rFonts w:ascii="Arial" w:hAnsi="Arial" w:cs="Arial"/>
          <w:color w:val="333333"/>
          <w:sz w:val="16"/>
          <w:szCs w:val="16"/>
        </w:rPr>
        <w:t xml:space="preserve"> </w:t>
      </w:r>
      <w:proofErr w:type="spellStart"/>
      <w:r w:rsidRPr="00B10CA0">
        <w:rPr>
          <w:rFonts w:ascii="Arial" w:hAnsi="Arial" w:cs="Arial"/>
          <w:color w:val="333333"/>
          <w:sz w:val="16"/>
          <w:szCs w:val="16"/>
        </w:rPr>
        <w:t>Company</w:t>
      </w:r>
      <w:proofErr w:type="spellEnd"/>
      <w:r w:rsidRPr="00B10CA0">
        <w:rPr>
          <w:rFonts w:ascii="Arial" w:hAnsi="Arial" w:cs="Arial"/>
          <w:color w:val="333333"/>
          <w:sz w:val="16"/>
          <w:szCs w:val="16"/>
        </w:rPr>
        <w:t xml:space="preserve"> (2009)</w:t>
      </w:r>
    </w:p>
    <w:p w:rsidR="00B10CA0" w:rsidRPr="00B10CA0" w:rsidRDefault="00B10CA0" w:rsidP="00B10CA0">
      <w:pPr>
        <w:shd w:val="clear" w:color="auto" w:fill="FFFFFF"/>
        <w:spacing w:after="150"/>
        <w:jc w:val="left"/>
        <w:rPr>
          <w:rFonts w:ascii="Arial" w:hAnsi="Arial" w:cs="Arial"/>
          <w:color w:val="333333"/>
          <w:sz w:val="16"/>
          <w:szCs w:val="16"/>
        </w:rPr>
      </w:pPr>
      <w:r w:rsidRPr="00B10CA0">
        <w:rPr>
          <w:rFonts w:ascii="Arial" w:hAnsi="Arial" w:cs="Arial"/>
          <w:color w:val="333333"/>
          <w:sz w:val="16"/>
          <w:szCs w:val="16"/>
        </w:rPr>
        <w:t xml:space="preserve">2-BROWN </w:t>
      </w:r>
      <w:proofErr w:type="spellStart"/>
      <w:r w:rsidRPr="00B10CA0">
        <w:rPr>
          <w:rFonts w:ascii="Arial" w:hAnsi="Arial" w:cs="Arial"/>
          <w:color w:val="333333"/>
          <w:sz w:val="16"/>
          <w:szCs w:val="16"/>
        </w:rPr>
        <w:t>and</w:t>
      </w:r>
      <w:proofErr w:type="spellEnd"/>
      <w:r w:rsidRPr="00B10CA0">
        <w:rPr>
          <w:rFonts w:ascii="Arial" w:hAnsi="Arial" w:cs="Arial"/>
          <w:color w:val="333333"/>
          <w:sz w:val="16"/>
          <w:szCs w:val="16"/>
        </w:rPr>
        <w:t xml:space="preserve"> HOLME, </w:t>
      </w:r>
      <w:proofErr w:type="spellStart"/>
      <w:r w:rsidRPr="00B10CA0">
        <w:rPr>
          <w:rFonts w:ascii="Arial" w:hAnsi="Arial" w:cs="Arial"/>
          <w:color w:val="333333"/>
          <w:sz w:val="16"/>
          <w:szCs w:val="16"/>
        </w:rPr>
        <w:t>Chemistry</w:t>
      </w:r>
      <w:proofErr w:type="spellEnd"/>
      <w:r w:rsidRPr="00B10CA0">
        <w:rPr>
          <w:rFonts w:ascii="Arial" w:hAnsi="Arial" w:cs="Arial"/>
          <w:color w:val="333333"/>
          <w:sz w:val="16"/>
          <w:szCs w:val="16"/>
        </w:rPr>
        <w:t xml:space="preserve"> </w:t>
      </w:r>
      <w:proofErr w:type="spellStart"/>
      <w:r w:rsidRPr="00B10CA0">
        <w:rPr>
          <w:rFonts w:ascii="Arial" w:hAnsi="Arial" w:cs="Arial"/>
          <w:color w:val="333333"/>
          <w:sz w:val="16"/>
          <w:szCs w:val="16"/>
        </w:rPr>
        <w:t>for</w:t>
      </w:r>
      <w:proofErr w:type="spellEnd"/>
      <w:r w:rsidRPr="00B10CA0">
        <w:rPr>
          <w:rFonts w:ascii="Arial" w:hAnsi="Arial" w:cs="Arial"/>
          <w:color w:val="333333"/>
          <w:sz w:val="16"/>
          <w:szCs w:val="16"/>
        </w:rPr>
        <w:t xml:space="preserve"> </w:t>
      </w:r>
      <w:proofErr w:type="spellStart"/>
      <w:r w:rsidRPr="00B10CA0">
        <w:rPr>
          <w:rFonts w:ascii="Arial" w:hAnsi="Arial" w:cs="Arial"/>
          <w:color w:val="333333"/>
          <w:sz w:val="16"/>
          <w:szCs w:val="16"/>
        </w:rPr>
        <w:t>Engineering</w:t>
      </w:r>
      <w:proofErr w:type="spellEnd"/>
      <w:r w:rsidRPr="00B10CA0">
        <w:rPr>
          <w:rFonts w:ascii="Arial" w:hAnsi="Arial" w:cs="Arial"/>
          <w:color w:val="333333"/>
          <w:sz w:val="16"/>
          <w:szCs w:val="16"/>
        </w:rPr>
        <w:t xml:space="preserve"> </w:t>
      </w:r>
      <w:proofErr w:type="spellStart"/>
      <w:r w:rsidRPr="00B10CA0">
        <w:rPr>
          <w:rFonts w:ascii="Arial" w:hAnsi="Arial" w:cs="Arial"/>
          <w:color w:val="333333"/>
          <w:sz w:val="16"/>
          <w:szCs w:val="16"/>
        </w:rPr>
        <w:t>Students</w:t>
      </w:r>
      <w:proofErr w:type="spellEnd"/>
      <w:r w:rsidRPr="00B10CA0">
        <w:rPr>
          <w:rFonts w:ascii="Arial" w:hAnsi="Arial" w:cs="Arial"/>
          <w:color w:val="333333"/>
          <w:sz w:val="16"/>
          <w:szCs w:val="16"/>
        </w:rPr>
        <w:t xml:space="preserve">, 2nd </w:t>
      </w:r>
      <w:proofErr w:type="spellStart"/>
      <w:r w:rsidRPr="00B10CA0">
        <w:rPr>
          <w:rFonts w:ascii="Arial" w:hAnsi="Arial" w:cs="Arial"/>
          <w:color w:val="333333"/>
          <w:sz w:val="16"/>
          <w:szCs w:val="16"/>
        </w:rPr>
        <w:t>Editioni</w:t>
      </w:r>
      <w:proofErr w:type="spellEnd"/>
      <w:r w:rsidRPr="00B10CA0">
        <w:rPr>
          <w:rFonts w:ascii="Arial" w:hAnsi="Arial" w:cs="Arial"/>
          <w:color w:val="333333"/>
          <w:sz w:val="16"/>
          <w:szCs w:val="16"/>
        </w:rPr>
        <w:t xml:space="preserve"> </w:t>
      </w:r>
      <w:proofErr w:type="spellStart"/>
      <w:r w:rsidRPr="00B10CA0">
        <w:rPr>
          <w:rFonts w:ascii="Arial" w:hAnsi="Arial" w:cs="Arial"/>
          <w:color w:val="333333"/>
          <w:sz w:val="16"/>
          <w:szCs w:val="16"/>
        </w:rPr>
        <w:t>Brooks</w:t>
      </w:r>
      <w:proofErr w:type="spellEnd"/>
      <w:r w:rsidRPr="00B10CA0">
        <w:rPr>
          <w:rFonts w:ascii="Arial" w:hAnsi="Arial" w:cs="Arial"/>
          <w:color w:val="333333"/>
          <w:sz w:val="16"/>
          <w:szCs w:val="16"/>
        </w:rPr>
        <w:t>/</w:t>
      </w:r>
      <w:proofErr w:type="spellStart"/>
      <w:r w:rsidRPr="00B10CA0">
        <w:rPr>
          <w:rFonts w:ascii="Arial" w:hAnsi="Arial" w:cs="Arial"/>
          <w:color w:val="333333"/>
          <w:sz w:val="16"/>
          <w:szCs w:val="16"/>
        </w:rPr>
        <w:t>Cole</w:t>
      </w:r>
      <w:proofErr w:type="spellEnd"/>
      <w:r w:rsidRPr="00B10CA0">
        <w:rPr>
          <w:rFonts w:ascii="Arial" w:hAnsi="Arial" w:cs="Arial"/>
          <w:color w:val="333333"/>
          <w:sz w:val="16"/>
          <w:szCs w:val="16"/>
        </w:rPr>
        <w:t xml:space="preserve">, </w:t>
      </w:r>
      <w:proofErr w:type="spellStart"/>
      <w:r w:rsidRPr="00B10CA0">
        <w:rPr>
          <w:rFonts w:ascii="Arial" w:hAnsi="Arial" w:cs="Arial"/>
          <w:color w:val="333333"/>
          <w:sz w:val="16"/>
          <w:szCs w:val="16"/>
        </w:rPr>
        <w:t>Cengage</w:t>
      </w:r>
      <w:proofErr w:type="spellEnd"/>
      <w:r w:rsidRPr="00B10CA0">
        <w:rPr>
          <w:rFonts w:ascii="Arial" w:hAnsi="Arial" w:cs="Arial"/>
          <w:color w:val="333333"/>
          <w:sz w:val="16"/>
          <w:szCs w:val="16"/>
        </w:rPr>
        <w:t xml:space="preserve"> Learning (2011)</w:t>
      </w:r>
    </w:p>
    <w:p w:rsidR="00B10CA0" w:rsidRPr="00B10CA0" w:rsidRDefault="00B10CA0" w:rsidP="00B10CA0">
      <w:pPr>
        <w:shd w:val="clear" w:color="auto" w:fill="FFFFFF"/>
        <w:spacing w:after="150"/>
        <w:jc w:val="left"/>
        <w:rPr>
          <w:rFonts w:ascii="Arial" w:hAnsi="Arial" w:cs="Arial"/>
          <w:color w:val="333333"/>
          <w:sz w:val="16"/>
          <w:szCs w:val="16"/>
        </w:rPr>
      </w:pPr>
      <w:r w:rsidRPr="00B10CA0">
        <w:rPr>
          <w:rFonts w:ascii="Arial" w:hAnsi="Arial" w:cs="Arial"/>
          <w:color w:val="333333"/>
          <w:sz w:val="16"/>
          <w:szCs w:val="16"/>
        </w:rPr>
        <w:t>3-BROWN et al</w:t>
      </w:r>
      <w:proofErr w:type="gramStart"/>
      <w:r w:rsidRPr="00B10CA0">
        <w:rPr>
          <w:rFonts w:ascii="Arial" w:hAnsi="Arial" w:cs="Arial"/>
          <w:color w:val="333333"/>
          <w:sz w:val="16"/>
          <w:szCs w:val="16"/>
        </w:rPr>
        <w:t>.,</w:t>
      </w:r>
      <w:proofErr w:type="gramEnd"/>
      <w:r w:rsidRPr="00B10CA0">
        <w:rPr>
          <w:rFonts w:ascii="Arial" w:hAnsi="Arial" w:cs="Arial"/>
          <w:color w:val="333333"/>
          <w:sz w:val="16"/>
          <w:szCs w:val="16"/>
        </w:rPr>
        <w:t xml:space="preserve"> </w:t>
      </w:r>
      <w:proofErr w:type="spellStart"/>
      <w:r w:rsidRPr="00B10CA0">
        <w:rPr>
          <w:rFonts w:ascii="Arial" w:hAnsi="Arial" w:cs="Arial"/>
          <w:color w:val="333333"/>
          <w:sz w:val="16"/>
          <w:szCs w:val="16"/>
        </w:rPr>
        <w:t>Chemistry</w:t>
      </w:r>
      <w:proofErr w:type="spellEnd"/>
      <w:r w:rsidRPr="00B10CA0">
        <w:rPr>
          <w:rFonts w:ascii="Arial" w:hAnsi="Arial" w:cs="Arial"/>
          <w:color w:val="333333"/>
          <w:sz w:val="16"/>
          <w:szCs w:val="16"/>
        </w:rPr>
        <w:t xml:space="preserve"> </w:t>
      </w:r>
      <w:proofErr w:type="spellStart"/>
      <w:r w:rsidRPr="00B10CA0">
        <w:rPr>
          <w:rFonts w:ascii="Arial" w:hAnsi="Arial" w:cs="Arial"/>
          <w:color w:val="333333"/>
          <w:sz w:val="16"/>
          <w:szCs w:val="16"/>
        </w:rPr>
        <w:t>The</w:t>
      </w:r>
      <w:proofErr w:type="spellEnd"/>
      <w:r w:rsidRPr="00B10CA0">
        <w:rPr>
          <w:rFonts w:ascii="Arial" w:hAnsi="Arial" w:cs="Arial"/>
          <w:color w:val="333333"/>
          <w:sz w:val="16"/>
          <w:szCs w:val="16"/>
        </w:rPr>
        <w:t xml:space="preserve"> Central </w:t>
      </w:r>
      <w:proofErr w:type="spellStart"/>
      <w:r w:rsidRPr="00B10CA0">
        <w:rPr>
          <w:rFonts w:ascii="Arial" w:hAnsi="Arial" w:cs="Arial"/>
          <w:color w:val="333333"/>
          <w:sz w:val="16"/>
          <w:szCs w:val="16"/>
        </w:rPr>
        <w:t>Science</w:t>
      </w:r>
      <w:proofErr w:type="spellEnd"/>
      <w:r w:rsidRPr="00B10CA0">
        <w:rPr>
          <w:rFonts w:ascii="Arial" w:hAnsi="Arial" w:cs="Arial"/>
          <w:color w:val="333333"/>
          <w:sz w:val="16"/>
          <w:szCs w:val="16"/>
        </w:rPr>
        <w:t>, 13th Edition, </w:t>
      </w:r>
      <w:proofErr w:type="spellStart"/>
      <w:r w:rsidRPr="00B10CA0">
        <w:rPr>
          <w:rFonts w:ascii="Arial" w:hAnsi="Arial" w:cs="Arial"/>
          <w:color w:val="333333"/>
          <w:sz w:val="16"/>
          <w:szCs w:val="16"/>
        </w:rPr>
        <w:t>Pearson</w:t>
      </w:r>
      <w:proofErr w:type="spellEnd"/>
      <w:r w:rsidRPr="00B10CA0">
        <w:rPr>
          <w:rFonts w:ascii="Arial" w:hAnsi="Arial" w:cs="Arial"/>
          <w:color w:val="333333"/>
          <w:sz w:val="16"/>
          <w:szCs w:val="16"/>
        </w:rPr>
        <w:t xml:space="preserve"> </w:t>
      </w:r>
      <w:proofErr w:type="spellStart"/>
      <w:r w:rsidRPr="00B10CA0">
        <w:rPr>
          <w:rFonts w:ascii="Arial" w:hAnsi="Arial" w:cs="Arial"/>
          <w:color w:val="333333"/>
          <w:sz w:val="16"/>
          <w:szCs w:val="16"/>
        </w:rPr>
        <w:t>Education</w:t>
      </w:r>
      <w:proofErr w:type="spellEnd"/>
      <w:r w:rsidRPr="00B10CA0">
        <w:rPr>
          <w:rFonts w:ascii="Arial" w:hAnsi="Arial" w:cs="Arial"/>
          <w:color w:val="333333"/>
          <w:sz w:val="16"/>
          <w:szCs w:val="16"/>
        </w:rPr>
        <w:t xml:space="preserve">, </w:t>
      </w:r>
      <w:proofErr w:type="spellStart"/>
      <w:r w:rsidRPr="00B10CA0">
        <w:rPr>
          <w:rFonts w:ascii="Arial" w:hAnsi="Arial" w:cs="Arial"/>
          <w:color w:val="333333"/>
          <w:sz w:val="16"/>
          <w:szCs w:val="16"/>
        </w:rPr>
        <w:t>Inc</w:t>
      </w:r>
      <w:proofErr w:type="spellEnd"/>
      <w:r w:rsidRPr="00B10CA0">
        <w:rPr>
          <w:rFonts w:ascii="Arial" w:hAnsi="Arial" w:cs="Arial"/>
          <w:color w:val="333333"/>
          <w:sz w:val="16"/>
          <w:szCs w:val="16"/>
        </w:rPr>
        <w:t>. (2009)</w:t>
      </w:r>
    </w:p>
    <w:p w:rsidR="00BC32DD" w:rsidRDefault="00BC32DD" w:rsidP="00BC32DD"/>
    <w:p w:rsidR="00EB0AE2" w:rsidRDefault="00E95FC1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DD144A"/>
    <w:multiLevelType w:val="hybridMultilevel"/>
    <w:tmpl w:val="0000423C"/>
    <w:lvl w:ilvl="0" w:tplc="041F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color w:val="auto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2404E"/>
    <w:rsid w:val="000A48ED"/>
    <w:rsid w:val="001D540F"/>
    <w:rsid w:val="00302B60"/>
    <w:rsid w:val="005B0A26"/>
    <w:rsid w:val="00747619"/>
    <w:rsid w:val="00832BE3"/>
    <w:rsid w:val="00AD3EAF"/>
    <w:rsid w:val="00B10CA0"/>
    <w:rsid w:val="00BB3C4A"/>
    <w:rsid w:val="00BC32DD"/>
    <w:rsid w:val="00C15217"/>
    <w:rsid w:val="00E95FC1"/>
    <w:rsid w:val="00EB0C34"/>
    <w:rsid w:val="00FE0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4EC6B9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paragraph" w:styleId="ListeParagraf">
    <w:name w:val="List Paragraph"/>
    <w:basedOn w:val="Normal"/>
    <w:uiPriority w:val="34"/>
    <w:qFormat/>
    <w:rsid w:val="00B10CA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789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39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3473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302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E22761-FFCB-4686-A05E-EBB21C477E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213</Words>
  <Characters>1217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Gözde</dc:creator>
  <cp:keywords/>
  <dc:description/>
  <cp:lastModifiedBy>k_emregul_kimya2</cp:lastModifiedBy>
  <cp:revision>5</cp:revision>
  <dcterms:created xsi:type="dcterms:W3CDTF">2018-06-20T08:21:00Z</dcterms:created>
  <dcterms:modified xsi:type="dcterms:W3CDTF">2018-08-10T11:33:00Z</dcterms:modified>
</cp:coreProperties>
</file>