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583E09" w:rsidRDefault="00583E09" w:rsidP="00832AEF">
            <w:pPr>
              <w:pStyle w:val="DersBilgileri"/>
              <w:rPr>
                <w:bCs/>
                <w:szCs w:val="16"/>
              </w:rPr>
            </w:pPr>
            <w:r w:rsidRPr="00583E09">
              <w:rPr>
                <w:bCs/>
                <w:szCs w:val="16"/>
              </w:rPr>
              <w:t xml:space="preserve">GZT305 </w:t>
            </w:r>
            <w:r w:rsidR="00D52199" w:rsidRPr="00583E09">
              <w:rPr>
                <w:bCs/>
                <w:szCs w:val="16"/>
              </w:rPr>
              <w:t>Türkiye Basın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583E09" w:rsidRDefault="00D52199" w:rsidP="00832AEF">
            <w:pPr>
              <w:pStyle w:val="DersBilgileri"/>
              <w:rPr>
                <w:sz w:val="18"/>
                <w:szCs w:val="16"/>
              </w:rPr>
            </w:pPr>
            <w:r>
              <w:rPr>
                <w:szCs w:val="16"/>
              </w:rPr>
              <w:t>Dr.</w:t>
            </w:r>
            <w:r w:rsidR="00583E09">
              <w:rPr>
                <w:szCs w:val="16"/>
              </w:rPr>
              <w:t xml:space="preserve"> </w:t>
            </w:r>
            <w:proofErr w:type="spellStart"/>
            <w:r w:rsidR="00583E09">
              <w:rPr>
                <w:szCs w:val="16"/>
              </w:rPr>
              <w:t>Öğr</w:t>
            </w:r>
            <w:proofErr w:type="spellEnd"/>
            <w:r w:rsidR="00583E09">
              <w:rPr>
                <w:szCs w:val="16"/>
              </w:rPr>
              <w:t xml:space="preserve">. </w:t>
            </w:r>
            <w:r w:rsidR="00583E09" w:rsidRPr="00583E09">
              <w:rPr>
                <w:szCs w:val="16"/>
              </w:rPr>
              <w:t>Üyesi Gül</w:t>
            </w:r>
            <w:r w:rsidR="00583E09">
              <w:rPr>
                <w:szCs w:val="16"/>
              </w:rPr>
              <w:t xml:space="preserve"> Karagöz Kızılca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83E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83E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83E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83E09" w:rsidP="00583E0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 siyasal i</w:t>
            </w:r>
            <w:r w:rsidRPr="00583E09">
              <w:rPr>
                <w:szCs w:val="16"/>
              </w:rPr>
              <w:t>ktidar</w:t>
            </w:r>
            <w:r>
              <w:rPr>
                <w:szCs w:val="16"/>
              </w:rPr>
              <w:t>-basın ilişkileri basın çalışanlarını da göz önünde bulundurarak Osmanlı’da basının ortaya çıkışından günümüze tarihsel bir perspektifle ele alınacaktır. Odaklanılacak konular arasında basımevleri, gazete, ilk yasal d</w:t>
            </w:r>
            <w:r w:rsidRPr="00583E09">
              <w:rPr>
                <w:szCs w:val="16"/>
              </w:rPr>
              <w:t>üzen</w:t>
            </w:r>
            <w:r>
              <w:rPr>
                <w:szCs w:val="16"/>
              </w:rPr>
              <w:t>lemeler, I. ve II. Meşrutiyet döneminde b</w:t>
            </w:r>
            <w:r w:rsidRPr="00583E09">
              <w:rPr>
                <w:szCs w:val="16"/>
              </w:rPr>
              <w:t xml:space="preserve">asın, II. Abdülhamit </w:t>
            </w:r>
            <w:r>
              <w:rPr>
                <w:szCs w:val="16"/>
              </w:rPr>
              <w:t>döneminde</w:t>
            </w:r>
            <w:r w:rsidRPr="00583E09">
              <w:rPr>
                <w:szCs w:val="16"/>
              </w:rPr>
              <w:t xml:space="preserve"> </w:t>
            </w:r>
            <w:r>
              <w:rPr>
                <w:szCs w:val="16"/>
              </w:rPr>
              <w:t>b</w:t>
            </w:r>
            <w:r w:rsidRPr="00583E09">
              <w:rPr>
                <w:szCs w:val="16"/>
              </w:rPr>
              <w:t>a</w:t>
            </w:r>
            <w:r>
              <w:rPr>
                <w:szCs w:val="16"/>
              </w:rPr>
              <w:t>sın, I. Dünya Savaşı sırasında b</w:t>
            </w:r>
            <w:r w:rsidRPr="00583E09">
              <w:rPr>
                <w:szCs w:val="16"/>
              </w:rPr>
              <w:t xml:space="preserve">asın, </w:t>
            </w:r>
            <w:proofErr w:type="spellStart"/>
            <w:r>
              <w:rPr>
                <w:szCs w:val="16"/>
              </w:rPr>
              <w:t>Cumhuriyet’ın</w:t>
            </w:r>
            <w:proofErr w:type="spellEnd"/>
            <w:r>
              <w:rPr>
                <w:szCs w:val="16"/>
              </w:rPr>
              <w:t xml:space="preserve"> ilanından günümüze dönemi b</w:t>
            </w:r>
            <w:r w:rsidRPr="00583E09">
              <w:rPr>
                <w:szCs w:val="16"/>
              </w:rPr>
              <w:t>asın</w:t>
            </w:r>
            <w:r>
              <w:rPr>
                <w:szCs w:val="16"/>
              </w:rPr>
              <w:t xml:space="preserve"> bulunmaktadır.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83E09" w:rsidP="00832AEF">
            <w:pPr>
              <w:pStyle w:val="DersBilgileri"/>
              <w:rPr>
                <w:szCs w:val="16"/>
              </w:rPr>
            </w:pPr>
            <w:r>
              <w:t>Bu ders, Türkiye basın tarihini, önemli dönüm noktaları, dönemler ve kırılmalar açısından irdelemeyi amaçlar.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83E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Bir dönem, 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521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83E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25488" w:rsidRPr="00525488" w:rsidRDefault="00525488" w:rsidP="00525488">
            <w:pPr>
              <w:pStyle w:val="Kaynakca"/>
              <w:rPr>
                <w:szCs w:val="16"/>
                <w:lang w:val="tr-TR"/>
              </w:rPr>
            </w:pPr>
            <w:r w:rsidRPr="00525488">
              <w:rPr>
                <w:szCs w:val="16"/>
                <w:lang w:val="tr-TR"/>
              </w:rPr>
              <w:t xml:space="preserve">Gül Karagöz Kızılca, “Bu mülke gazeteler fena hizmet etmedi”: Malî Kriz Günlerinde </w:t>
            </w:r>
            <w:proofErr w:type="spellStart"/>
            <w:r w:rsidRPr="00525488">
              <w:rPr>
                <w:szCs w:val="16"/>
                <w:lang w:val="tr-TR"/>
              </w:rPr>
              <w:t>İbret’in</w:t>
            </w:r>
            <w:proofErr w:type="spellEnd"/>
            <w:r w:rsidRPr="00525488">
              <w:rPr>
                <w:szCs w:val="16"/>
                <w:lang w:val="tr-TR"/>
              </w:rPr>
              <w:t xml:space="preserve"> Gözünden Babıâli, Osmanlı Halkı ve Avrupa Emperyalizmi” </w:t>
            </w:r>
            <w:proofErr w:type="spellStart"/>
            <w:r w:rsidRPr="00525488">
              <w:rPr>
                <w:i/>
                <w:szCs w:val="16"/>
                <w:lang w:val="tr-TR"/>
              </w:rPr>
              <w:t>Kebikeç</w:t>
            </w:r>
            <w:proofErr w:type="spellEnd"/>
            <w:r w:rsidRPr="00525488">
              <w:rPr>
                <w:szCs w:val="16"/>
                <w:lang w:val="tr-TR"/>
              </w:rPr>
              <w:t>, İnsan Bilimleri İçin Kaynak Araştırmaları Dergisi, no:33, (2012), Ankara.</w:t>
            </w:r>
          </w:p>
          <w:p w:rsidR="00BC32DD" w:rsidRDefault="00525488" w:rsidP="00525488">
            <w:pPr>
              <w:pStyle w:val="Kaynakca"/>
              <w:rPr>
                <w:szCs w:val="16"/>
                <w:lang w:val="tr-TR"/>
              </w:rPr>
            </w:pPr>
            <w:r w:rsidRPr="00525488">
              <w:rPr>
                <w:szCs w:val="16"/>
                <w:lang w:val="tr-TR"/>
              </w:rPr>
              <w:t xml:space="preserve">Nur Bilge </w:t>
            </w:r>
            <w:proofErr w:type="spellStart"/>
            <w:r w:rsidRPr="00525488">
              <w:rPr>
                <w:szCs w:val="16"/>
                <w:lang w:val="tr-TR"/>
              </w:rPr>
              <w:t>Criss</w:t>
            </w:r>
            <w:proofErr w:type="spellEnd"/>
            <w:r w:rsidRPr="00525488">
              <w:rPr>
                <w:szCs w:val="16"/>
                <w:lang w:val="tr-TR"/>
              </w:rPr>
              <w:t>, İşgal Altında İstanbul 1918-1923, İletişim, 2004(4.Basım )</w:t>
            </w:r>
          </w:p>
          <w:p w:rsidR="00525488" w:rsidRDefault="00525488" w:rsidP="00525488">
            <w:pPr>
              <w:pStyle w:val="Kaynakca"/>
              <w:rPr>
                <w:szCs w:val="16"/>
                <w:lang w:val="tr-TR"/>
              </w:rPr>
            </w:pPr>
            <w:r w:rsidRPr="00525488">
              <w:rPr>
                <w:szCs w:val="16"/>
                <w:lang w:val="tr-TR"/>
              </w:rPr>
              <w:t>Uygur Kocabaşoğlu, Şirket Telsizinden Devlet Radyosuna: TRT Öncesi Dönemde Radyonun Tarihsel Gelişimi ve Türk Siyasal Hayatı İçindeki Yeri, A.Ü SBF Yayınları, 1980.</w:t>
            </w:r>
          </w:p>
          <w:p w:rsidR="00525488" w:rsidRPr="00525488" w:rsidRDefault="00525488" w:rsidP="00525488">
            <w:pPr>
              <w:pStyle w:val="Kaynakca"/>
              <w:rPr>
                <w:szCs w:val="16"/>
                <w:lang w:val="tr-TR"/>
              </w:rPr>
            </w:pPr>
            <w:r w:rsidRPr="00525488">
              <w:rPr>
                <w:szCs w:val="16"/>
                <w:lang w:val="tr-TR"/>
              </w:rPr>
              <w:t xml:space="preserve">Hıfzı Topuz, Türk Basın Tarihi, Remzi Kitabevi, 2003. </w:t>
            </w:r>
          </w:p>
          <w:p w:rsidR="00525488" w:rsidRPr="001A2552" w:rsidRDefault="00525488" w:rsidP="00525488">
            <w:pPr>
              <w:pStyle w:val="Kaynakca"/>
              <w:rPr>
                <w:szCs w:val="16"/>
                <w:lang w:val="tr-TR"/>
              </w:rPr>
            </w:pPr>
            <w:r w:rsidRPr="00525488">
              <w:rPr>
                <w:szCs w:val="16"/>
                <w:lang w:val="tr-TR"/>
              </w:rPr>
              <w:t xml:space="preserve">Hasan Üstün, </w:t>
            </w:r>
            <w:proofErr w:type="spellStart"/>
            <w:r w:rsidRPr="00525488">
              <w:rPr>
                <w:szCs w:val="16"/>
                <w:lang w:val="tr-TR"/>
              </w:rPr>
              <w:t>Bab</w:t>
            </w:r>
            <w:proofErr w:type="spellEnd"/>
            <w:r w:rsidRPr="00525488">
              <w:rPr>
                <w:szCs w:val="16"/>
                <w:lang w:val="tr-TR"/>
              </w:rPr>
              <w:t>-ı Ali’de Dokuz Patron Olayı, Korkmaz Alemdar (ed.), Türkiye’de Kitle İletişimi: Dün, Bugün, Yarın içinde, Ankara: Türkiye Gazeteciler Cemiyeti, 2009, 194-205.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254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8256B4">
              <w:rPr>
                <w:szCs w:val="16"/>
              </w:rPr>
              <w:t>/ 4 AKTS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521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256B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25488"/>
    <w:rsid w:val="00583E09"/>
    <w:rsid w:val="008256B4"/>
    <w:rsid w:val="00832BE3"/>
    <w:rsid w:val="00BC32DD"/>
    <w:rsid w:val="00D5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CEAC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</dc:creator>
  <cp:keywords/>
  <dc:description/>
  <cp:lastModifiedBy>Gul</cp:lastModifiedBy>
  <cp:revision>3</cp:revision>
  <dcterms:created xsi:type="dcterms:W3CDTF">2018-08-13T11:26:00Z</dcterms:created>
  <dcterms:modified xsi:type="dcterms:W3CDTF">2018-08-13T11:27:00Z</dcterms:modified>
</cp:coreProperties>
</file>