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46E7E" w:rsidP="00B91E1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PHA152 </w:t>
            </w:r>
            <w:proofErr w:type="spellStart"/>
            <w:r>
              <w:rPr>
                <w:b/>
                <w:bCs/>
                <w:szCs w:val="16"/>
              </w:rPr>
              <w:t>Pharmaceutical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Botany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Ceyda Sibel KILIÇ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46E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46E7E" w:rsidP="00D46E7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Özellikle ülkemizde yetişen tıbbi, zehirli, ekonomik öneme sahip bitkiler ve yurdumuzda yetişmese de önemli kullanışlara/etkilere sahip olan bitkilerin morfolojik özellikleri, familya özellikleri, etken madde grupları ve kısaca etkileri. 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57295" w:rsidRPr="001A2552" w:rsidRDefault="00257295" w:rsidP="006A7D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</w:t>
            </w:r>
            <w:r w:rsidR="00D46E7E">
              <w:rPr>
                <w:szCs w:val="16"/>
              </w:rPr>
              <w:t>czacılık Fakültesi öğrencilerine tıbbi b</w:t>
            </w:r>
            <w:r w:rsidR="003839F0">
              <w:rPr>
                <w:szCs w:val="16"/>
              </w:rPr>
              <w:t>it</w:t>
            </w:r>
            <w:r w:rsidR="00D46E7E">
              <w:rPr>
                <w:szCs w:val="16"/>
              </w:rPr>
              <w:t>kilerin genel özellikleri, kullanılışları, elde edile</w:t>
            </w:r>
            <w:r w:rsidR="006A7D4F">
              <w:rPr>
                <w:szCs w:val="16"/>
              </w:rPr>
              <w:t>n drogları, ana etken maddeleri</w:t>
            </w:r>
            <w:bookmarkStart w:id="0" w:name="_GoBack"/>
            <w:bookmarkEnd w:id="0"/>
            <w:r w:rsidR="00D46E7E">
              <w:rPr>
                <w:szCs w:val="16"/>
              </w:rPr>
              <w:t xml:space="preserve"> ve etkileri hakkında bilgi vermek. Ayrıca ülkemiz </w:t>
            </w:r>
            <w:proofErr w:type="gramStart"/>
            <w:r w:rsidR="00D46E7E">
              <w:rPr>
                <w:szCs w:val="16"/>
              </w:rPr>
              <w:t>florasında</w:t>
            </w:r>
            <w:proofErr w:type="gramEnd"/>
            <w:r w:rsidR="00D46E7E">
              <w:rPr>
                <w:szCs w:val="16"/>
              </w:rPr>
              <w:t xml:space="preserve"> bulunan tıbbi ve ekonomik değere sahip bitkilerle halk arasında kullanılan bitkileri tanıtmak</w:t>
            </w:r>
            <w:r w:rsidR="00B91E15">
              <w:rPr>
                <w:szCs w:val="16"/>
              </w:rPr>
              <w:t>.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57295" w:rsidRPr="001A2552" w:rsidRDefault="00257295" w:rsidP="00D46E7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  <w:r w:rsidR="00D46E7E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57295" w:rsidRPr="001A2552" w:rsidRDefault="00D46E7E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Bulunmamaktadır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57295" w:rsidRPr="00257295" w:rsidRDefault="00B91E15" w:rsidP="00D46E7E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="00D46E7E">
              <w:rPr>
                <w:sz w:val="16"/>
                <w:szCs w:val="16"/>
              </w:rPr>
              <w:t>Farmasötik</w:t>
            </w:r>
            <w:proofErr w:type="spellEnd"/>
            <w:r w:rsidR="00D46E7E">
              <w:rPr>
                <w:sz w:val="16"/>
                <w:szCs w:val="16"/>
              </w:rPr>
              <w:t xml:space="preserve"> Botanik – Prof. Dr. Nevin Tanker, Prof. Dr. Mehmet Koyuncu, Prof. Dr. Maksut Coşkun, A.Ü. Üniversitesi Yayınları, Ankara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257295" w:rsidRPr="001A2552" w:rsidRDefault="00D46E7E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57295" w:rsidRPr="001A2552" w:rsidRDefault="00D46E7E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Ayrı bir ders olarak işlenmektedir.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A7D4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444C3"/>
    <w:multiLevelType w:val="hybridMultilevel"/>
    <w:tmpl w:val="407E96CE"/>
    <w:lvl w:ilvl="0" w:tplc="03C633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57295"/>
    <w:rsid w:val="003839F0"/>
    <w:rsid w:val="006A7D4F"/>
    <w:rsid w:val="00832BE3"/>
    <w:rsid w:val="00B91E15"/>
    <w:rsid w:val="00BC32DD"/>
    <w:rsid w:val="00D4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36E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rsid w:val="002572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2572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4</cp:revision>
  <dcterms:created xsi:type="dcterms:W3CDTF">2018-08-05T19:14:00Z</dcterms:created>
  <dcterms:modified xsi:type="dcterms:W3CDTF">2018-08-06T12:46:00Z</dcterms:modified>
</cp:coreProperties>
</file>